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9BD9E7" w14:textId="77777777" w:rsidR="008228AE" w:rsidRPr="00CF786F" w:rsidRDefault="008228AE" w:rsidP="00CF786F">
      <w:pPr>
        <w:spacing w:line="480" w:lineRule="auto"/>
        <w:contextualSpacing/>
        <w:rPr>
          <w:rFonts w:ascii="Times New Roman" w:hAnsi="Times New Roman" w:cs="Times New Roman"/>
          <w:sz w:val="24"/>
          <w:szCs w:val="24"/>
        </w:rPr>
      </w:pPr>
    </w:p>
    <w:p w14:paraId="32E23DC0" w14:textId="77777777" w:rsidR="00545079" w:rsidRPr="00CF786F" w:rsidRDefault="00545079" w:rsidP="00CF786F">
      <w:pPr>
        <w:spacing w:after="200" w:line="480" w:lineRule="auto"/>
        <w:contextualSpacing/>
        <w:rPr>
          <w:rFonts w:ascii="Times New Roman" w:eastAsia="Calibri" w:hAnsi="Times New Roman" w:cs="Times New Roman"/>
          <w:sz w:val="24"/>
          <w:szCs w:val="24"/>
        </w:rPr>
      </w:pPr>
    </w:p>
    <w:p w14:paraId="2C67B75B" w14:textId="77777777" w:rsidR="00545079" w:rsidRPr="00CF786F" w:rsidRDefault="00545079" w:rsidP="00CF786F">
      <w:pPr>
        <w:spacing w:after="200" w:line="480" w:lineRule="auto"/>
        <w:contextualSpacing/>
        <w:rPr>
          <w:rFonts w:ascii="Times New Roman" w:eastAsia="Calibri" w:hAnsi="Times New Roman" w:cs="Times New Roman"/>
          <w:sz w:val="24"/>
          <w:szCs w:val="24"/>
        </w:rPr>
      </w:pPr>
    </w:p>
    <w:p w14:paraId="21F1F846" w14:textId="77777777" w:rsidR="00545079" w:rsidRPr="00CF786F" w:rsidRDefault="00545079" w:rsidP="00CF786F">
      <w:pPr>
        <w:spacing w:after="200" w:line="480" w:lineRule="auto"/>
        <w:contextualSpacing/>
        <w:jc w:val="center"/>
        <w:rPr>
          <w:rFonts w:ascii="Times New Roman" w:eastAsia="Calibri" w:hAnsi="Times New Roman" w:cs="Times New Roman"/>
          <w:sz w:val="24"/>
          <w:szCs w:val="24"/>
        </w:rPr>
      </w:pPr>
    </w:p>
    <w:p w14:paraId="5ACE6394" w14:textId="77777777" w:rsidR="00545079" w:rsidRPr="00CF786F" w:rsidRDefault="00545079" w:rsidP="00CF786F">
      <w:pPr>
        <w:spacing w:after="0" w:line="480" w:lineRule="auto"/>
        <w:contextualSpacing/>
        <w:rPr>
          <w:rFonts w:ascii="Times New Roman" w:eastAsia="Calibri" w:hAnsi="Times New Roman" w:cs="Times New Roman"/>
          <w:sz w:val="24"/>
          <w:szCs w:val="24"/>
        </w:rPr>
      </w:pPr>
    </w:p>
    <w:p w14:paraId="3ACF0FEA" w14:textId="77777777" w:rsidR="00545079" w:rsidRPr="00CF786F" w:rsidRDefault="00545079" w:rsidP="00CF786F">
      <w:pPr>
        <w:spacing w:after="0" w:line="480" w:lineRule="auto"/>
        <w:contextualSpacing/>
        <w:rPr>
          <w:rFonts w:ascii="Times New Roman" w:eastAsia="Calibri" w:hAnsi="Times New Roman" w:cs="Times New Roman"/>
          <w:color w:val="000000"/>
          <w:sz w:val="24"/>
          <w:szCs w:val="24"/>
          <w:shd w:val="clear" w:color="auto" w:fill="FFFFFF"/>
        </w:rPr>
      </w:pPr>
    </w:p>
    <w:p w14:paraId="34A2541B" w14:textId="77777777" w:rsidR="00545079" w:rsidRPr="00CF786F" w:rsidRDefault="00545079" w:rsidP="00CF786F">
      <w:pPr>
        <w:spacing w:after="0" w:line="480" w:lineRule="auto"/>
        <w:contextualSpacing/>
        <w:rPr>
          <w:rFonts w:ascii="Times New Roman" w:eastAsia="Calibri" w:hAnsi="Times New Roman" w:cs="Times New Roman"/>
          <w:color w:val="000000"/>
          <w:sz w:val="24"/>
          <w:szCs w:val="24"/>
          <w:shd w:val="clear" w:color="auto" w:fill="FFFFFF"/>
        </w:rPr>
      </w:pPr>
    </w:p>
    <w:p w14:paraId="52817051" w14:textId="77777777" w:rsidR="00545079" w:rsidRPr="00CF786F" w:rsidRDefault="00545079" w:rsidP="00CF786F">
      <w:pPr>
        <w:spacing w:after="0" w:line="480" w:lineRule="auto"/>
        <w:contextualSpacing/>
        <w:jc w:val="center"/>
        <w:rPr>
          <w:rFonts w:ascii="Times New Roman" w:eastAsia="Calibri" w:hAnsi="Times New Roman" w:cs="Times New Roman"/>
          <w:color w:val="000000"/>
          <w:sz w:val="24"/>
          <w:szCs w:val="24"/>
          <w:shd w:val="clear" w:color="auto" w:fill="FFFFFF"/>
        </w:rPr>
      </w:pPr>
    </w:p>
    <w:p w14:paraId="0FC4DE7B" w14:textId="747023B9" w:rsidR="00545079" w:rsidRPr="00CF786F" w:rsidRDefault="00210A9E" w:rsidP="00820B21">
      <w:pPr>
        <w:tabs>
          <w:tab w:val="center" w:pos="4680"/>
          <w:tab w:val="right" w:pos="9360"/>
        </w:tabs>
        <w:spacing w:after="0" w:line="480" w:lineRule="auto"/>
        <w:contextualSpacing/>
        <w:jc w:val="center"/>
        <w:rPr>
          <w:rFonts w:ascii="Times New Roman" w:eastAsia="Calibri" w:hAnsi="Times New Roman" w:cs="Times New Roman"/>
          <w:b/>
          <w:bCs/>
          <w:color w:val="000000"/>
          <w:sz w:val="24"/>
          <w:szCs w:val="24"/>
          <w:shd w:val="clear" w:color="auto" w:fill="FFFFFF"/>
        </w:rPr>
      </w:pPr>
      <w:r w:rsidRPr="00CF786F">
        <w:rPr>
          <w:rFonts w:ascii="Times New Roman" w:eastAsia="Calibri" w:hAnsi="Times New Roman" w:cs="Times New Roman"/>
          <w:b/>
          <w:bCs/>
          <w:color w:val="000000"/>
          <w:sz w:val="24"/>
          <w:szCs w:val="24"/>
          <w:shd w:val="clear" w:color="auto" w:fill="FFFFFF"/>
        </w:rPr>
        <w:t xml:space="preserve">Module </w:t>
      </w:r>
      <w:r w:rsidR="00BB653B">
        <w:rPr>
          <w:rFonts w:ascii="Times New Roman" w:eastAsia="Calibri" w:hAnsi="Times New Roman" w:cs="Times New Roman"/>
          <w:b/>
          <w:bCs/>
          <w:color w:val="000000"/>
          <w:sz w:val="24"/>
          <w:szCs w:val="24"/>
          <w:shd w:val="clear" w:color="auto" w:fill="FFFFFF"/>
        </w:rPr>
        <w:t>7</w:t>
      </w:r>
      <w:r w:rsidRPr="00CF786F">
        <w:rPr>
          <w:rFonts w:ascii="Times New Roman" w:eastAsia="Calibri" w:hAnsi="Times New Roman" w:cs="Times New Roman"/>
          <w:b/>
          <w:bCs/>
          <w:color w:val="000000"/>
          <w:sz w:val="24"/>
          <w:szCs w:val="24"/>
          <w:shd w:val="clear" w:color="auto" w:fill="FFFFFF"/>
        </w:rPr>
        <w:t xml:space="preserve">: </w:t>
      </w:r>
      <w:r w:rsidR="002E06D9" w:rsidRPr="00CF786F">
        <w:rPr>
          <w:rFonts w:ascii="Times New Roman" w:eastAsia="Calibri" w:hAnsi="Times New Roman" w:cs="Times New Roman"/>
          <w:b/>
          <w:bCs/>
          <w:color w:val="000000"/>
          <w:sz w:val="24"/>
          <w:szCs w:val="24"/>
          <w:shd w:val="clear" w:color="auto" w:fill="FFFFFF"/>
        </w:rPr>
        <w:t>Critical Thinking</w:t>
      </w:r>
      <w:r w:rsidR="00DA5EC6">
        <w:rPr>
          <w:rFonts w:ascii="Times New Roman" w:eastAsia="Calibri" w:hAnsi="Times New Roman" w:cs="Times New Roman"/>
          <w:b/>
          <w:bCs/>
          <w:color w:val="000000"/>
          <w:sz w:val="24"/>
          <w:szCs w:val="24"/>
          <w:shd w:val="clear" w:color="auto" w:fill="FFFFFF"/>
        </w:rPr>
        <w:t xml:space="preserve"> </w:t>
      </w:r>
      <w:r w:rsidR="002078A9" w:rsidRPr="00CF786F">
        <w:rPr>
          <w:rFonts w:ascii="Times New Roman" w:eastAsia="Calibri" w:hAnsi="Times New Roman" w:cs="Times New Roman"/>
          <w:b/>
          <w:bCs/>
          <w:color w:val="000000"/>
          <w:sz w:val="24"/>
          <w:szCs w:val="24"/>
          <w:shd w:val="clear" w:color="auto" w:fill="FFFFFF"/>
        </w:rPr>
        <w:t xml:space="preserve">- </w:t>
      </w:r>
      <w:r w:rsidR="00BB653B" w:rsidRPr="00BB653B">
        <w:rPr>
          <w:rFonts w:ascii="Times New Roman" w:eastAsia="Calibri" w:hAnsi="Times New Roman" w:cs="Times New Roman"/>
          <w:b/>
          <w:bCs/>
          <w:color w:val="000000"/>
          <w:sz w:val="24"/>
          <w:szCs w:val="24"/>
          <w:shd w:val="clear" w:color="auto" w:fill="FFFFFF"/>
        </w:rPr>
        <w:t>Final Research Paper</w:t>
      </w:r>
    </w:p>
    <w:p w14:paraId="6E9C3AB6" w14:textId="6738835E" w:rsidR="008178A2" w:rsidRPr="00CF786F" w:rsidRDefault="00210A9E" w:rsidP="00CF786F">
      <w:pPr>
        <w:spacing w:after="0" w:line="480" w:lineRule="auto"/>
        <w:contextualSpacing/>
        <w:jc w:val="center"/>
        <w:rPr>
          <w:rFonts w:ascii="Times New Roman" w:eastAsia="Calibri" w:hAnsi="Times New Roman" w:cs="Times New Roman"/>
          <w:color w:val="000000"/>
          <w:sz w:val="24"/>
          <w:szCs w:val="24"/>
          <w:shd w:val="clear" w:color="auto" w:fill="FFFFFF"/>
        </w:rPr>
      </w:pPr>
      <w:r w:rsidRPr="00CF786F">
        <w:rPr>
          <w:rFonts w:ascii="Times New Roman" w:eastAsia="Calibri" w:hAnsi="Times New Roman" w:cs="Times New Roman"/>
          <w:color w:val="000000"/>
          <w:sz w:val="24"/>
          <w:szCs w:val="24"/>
          <w:shd w:val="clear" w:color="auto" w:fill="FFFFFF"/>
        </w:rPr>
        <w:t>Brian Goff – 344580</w:t>
      </w:r>
    </w:p>
    <w:p w14:paraId="7328390F" w14:textId="3B7B75B1" w:rsidR="00545079" w:rsidRPr="00CF786F" w:rsidRDefault="00210A9E" w:rsidP="00CF786F">
      <w:pPr>
        <w:spacing w:after="0" w:line="480" w:lineRule="auto"/>
        <w:contextualSpacing/>
        <w:jc w:val="center"/>
        <w:rPr>
          <w:rFonts w:ascii="Times New Roman" w:eastAsia="Calibri" w:hAnsi="Times New Roman" w:cs="Times New Roman"/>
          <w:color w:val="000000"/>
          <w:sz w:val="24"/>
          <w:szCs w:val="24"/>
          <w:shd w:val="clear" w:color="auto" w:fill="FFFFFF"/>
        </w:rPr>
      </w:pPr>
      <w:r w:rsidRPr="00CF786F">
        <w:rPr>
          <w:rFonts w:ascii="Times New Roman" w:eastAsia="Calibri" w:hAnsi="Times New Roman" w:cs="Times New Roman"/>
          <w:color w:val="000000"/>
          <w:sz w:val="24"/>
          <w:szCs w:val="24"/>
          <w:shd w:val="clear" w:color="auto" w:fill="FFFFFF"/>
        </w:rPr>
        <w:t>Colorado State University</w:t>
      </w:r>
      <w:r w:rsidR="00A314A8" w:rsidRPr="00CF786F">
        <w:rPr>
          <w:rFonts w:ascii="Times New Roman" w:eastAsia="Calibri" w:hAnsi="Times New Roman" w:cs="Times New Roman"/>
          <w:color w:val="000000"/>
          <w:sz w:val="24"/>
          <w:szCs w:val="24"/>
          <w:shd w:val="clear" w:color="auto" w:fill="FFFFFF"/>
        </w:rPr>
        <w:t xml:space="preserve"> -</w:t>
      </w:r>
      <w:r w:rsidRPr="00CF786F">
        <w:rPr>
          <w:rFonts w:ascii="Times New Roman" w:eastAsia="Calibri" w:hAnsi="Times New Roman" w:cs="Times New Roman"/>
          <w:color w:val="000000"/>
          <w:sz w:val="24"/>
          <w:szCs w:val="24"/>
          <w:shd w:val="clear" w:color="auto" w:fill="FFFFFF"/>
        </w:rPr>
        <w:t xml:space="preserve"> Global</w:t>
      </w:r>
    </w:p>
    <w:p w14:paraId="6731B21E" w14:textId="312FF01F" w:rsidR="00545079" w:rsidRPr="00CF786F" w:rsidRDefault="00210A9E" w:rsidP="00CF786F">
      <w:pPr>
        <w:spacing w:after="0" w:line="480" w:lineRule="auto"/>
        <w:contextualSpacing/>
        <w:jc w:val="center"/>
        <w:rPr>
          <w:rFonts w:ascii="Times New Roman" w:eastAsia="Calibri" w:hAnsi="Times New Roman" w:cs="Times New Roman"/>
          <w:color w:val="000000"/>
          <w:sz w:val="24"/>
          <w:szCs w:val="24"/>
          <w:shd w:val="clear" w:color="auto" w:fill="FFFFFF"/>
        </w:rPr>
      </w:pPr>
      <w:r w:rsidRPr="0004738A">
        <w:rPr>
          <w:rFonts w:ascii="Times New Roman" w:eastAsia="Calibri" w:hAnsi="Times New Roman" w:cs="Times New Roman"/>
          <w:color w:val="000000"/>
          <w:sz w:val="24"/>
          <w:szCs w:val="24"/>
          <w:shd w:val="clear" w:color="auto" w:fill="FFFFFF"/>
        </w:rPr>
        <w:t>24</w:t>
      </w:r>
      <w:r w:rsidR="00BD666D">
        <w:rPr>
          <w:rFonts w:ascii="Times New Roman" w:eastAsia="Calibri" w:hAnsi="Times New Roman" w:cs="Times New Roman"/>
          <w:color w:val="000000"/>
          <w:sz w:val="24"/>
          <w:szCs w:val="24"/>
          <w:shd w:val="clear" w:color="auto" w:fill="FFFFFF"/>
        </w:rPr>
        <w:t>WB</w:t>
      </w:r>
      <w:r w:rsidRPr="0004738A">
        <w:rPr>
          <w:rFonts w:ascii="Times New Roman" w:eastAsia="Calibri" w:hAnsi="Times New Roman" w:cs="Times New Roman"/>
          <w:color w:val="000000"/>
          <w:sz w:val="24"/>
          <w:szCs w:val="24"/>
          <w:shd w:val="clear" w:color="auto" w:fill="FFFFFF"/>
        </w:rPr>
        <w:t>-</w:t>
      </w:r>
      <w:r w:rsidR="00B65900" w:rsidRPr="00B65900">
        <w:rPr>
          <w:rFonts w:ascii="Times New Roman" w:eastAsia="Calibri" w:hAnsi="Times New Roman" w:cs="Times New Roman"/>
          <w:color w:val="000000"/>
          <w:sz w:val="24"/>
          <w:szCs w:val="24"/>
          <w:shd w:val="clear" w:color="auto" w:fill="FFFFFF"/>
        </w:rPr>
        <w:t>MIS5</w:t>
      </w:r>
      <w:r w:rsidR="00BD666D">
        <w:rPr>
          <w:rFonts w:ascii="Times New Roman" w:eastAsia="Calibri" w:hAnsi="Times New Roman" w:cs="Times New Roman"/>
          <w:color w:val="000000"/>
          <w:sz w:val="24"/>
          <w:szCs w:val="24"/>
          <w:shd w:val="clear" w:color="auto" w:fill="FFFFFF"/>
        </w:rPr>
        <w:t>81</w:t>
      </w:r>
      <w:r w:rsidR="00B65900">
        <w:rPr>
          <w:rFonts w:ascii="Times New Roman" w:eastAsia="Calibri" w:hAnsi="Times New Roman" w:cs="Times New Roman"/>
          <w:color w:val="000000"/>
          <w:sz w:val="24"/>
          <w:szCs w:val="24"/>
          <w:shd w:val="clear" w:color="auto" w:fill="FFFFFF"/>
        </w:rPr>
        <w:t xml:space="preserve"> - </w:t>
      </w:r>
      <w:r w:rsidR="00BD666D" w:rsidRPr="00BD666D">
        <w:rPr>
          <w:rFonts w:ascii="Times New Roman" w:eastAsia="Calibri" w:hAnsi="Times New Roman" w:cs="Times New Roman"/>
          <w:color w:val="000000"/>
          <w:sz w:val="24"/>
          <w:szCs w:val="24"/>
          <w:shd w:val="clear" w:color="auto" w:fill="FFFFFF"/>
        </w:rPr>
        <w:t>Capstone - Business Intelligence and Data Analytics</w:t>
      </w:r>
    </w:p>
    <w:p w14:paraId="55C20747" w14:textId="628D86C2" w:rsidR="00545079" w:rsidRPr="00CF786F" w:rsidRDefault="00210A9E" w:rsidP="00CF786F">
      <w:pPr>
        <w:tabs>
          <w:tab w:val="center" w:pos="4680"/>
          <w:tab w:val="left" w:pos="6180"/>
        </w:tabs>
        <w:spacing w:after="0" w:line="480" w:lineRule="auto"/>
        <w:contextualSpacing/>
        <w:rPr>
          <w:rFonts w:ascii="Times New Roman" w:eastAsia="Calibri" w:hAnsi="Times New Roman" w:cs="Times New Roman"/>
          <w:color w:val="000000"/>
          <w:sz w:val="24"/>
          <w:szCs w:val="24"/>
          <w:shd w:val="clear" w:color="auto" w:fill="FFFFFF"/>
        </w:rPr>
      </w:pPr>
      <w:r w:rsidRPr="00CF786F">
        <w:rPr>
          <w:rFonts w:ascii="Times New Roman" w:eastAsia="Calibri" w:hAnsi="Times New Roman" w:cs="Times New Roman"/>
          <w:color w:val="000000"/>
          <w:sz w:val="24"/>
          <w:szCs w:val="24"/>
          <w:shd w:val="clear" w:color="auto" w:fill="FFFFFF"/>
        </w:rPr>
        <w:tab/>
        <w:t xml:space="preserve">Dr. </w:t>
      </w:r>
      <w:r w:rsidR="00AA7392">
        <w:rPr>
          <w:rFonts w:ascii="Times New Roman" w:eastAsia="Calibri" w:hAnsi="Times New Roman" w:cs="Times New Roman"/>
          <w:color w:val="000000"/>
          <w:sz w:val="24"/>
          <w:szCs w:val="24"/>
          <w:shd w:val="clear" w:color="auto" w:fill="FFFFFF"/>
        </w:rPr>
        <w:t>Justin</w:t>
      </w:r>
      <w:r w:rsidR="00B22199">
        <w:rPr>
          <w:rFonts w:ascii="Times New Roman" w:eastAsia="Calibri" w:hAnsi="Times New Roman" w:cs="Times New Roman"/>
          <w:color w:val="000000"/>
          <w:sz w:val="24"/>
          <w:szCs w:val="24"/>
          <w:shd w:val="clear" w:color="auto" w:fill="FFFFFF"/>
        </w:rPr>
        <w:t xml:space="preserve"> </w:t>
      </w:r>
      <w:r w:rsidR="00AA7392">
        <w:rPr>
          <w:rFonts w:ascii="Times New Roman" w:eastAsia="Calibri" w:hAnsi="Times New Roman" w:cs="Times New Roman"/>
          <w:color w:val="000000"/>
          <w:sz w:val="24"/>
          <w:szCs w:val="24"/>
          <w:shd w:val="clear" w:color="auto" w:fill="FFFFFF"/>
        </w:rPr>
        <w:t>Bat</w:t>
      </w:r>
      <w:r w:rsidR="00E81ABD">
        <w:rPr>
          <w:rFonts w:ascii="Times New Roman" w:eastAsia="Calibri" w:hAnsi="Times New Roman" w:cs="Times New Roman"/>
          <w:color w:val="000000"/>
          <w:sz w:val="24"/>
          <w:szCs w:val="24"/>
          <w:shd w:val="clear" w:color="auto" w:fill="FFFFFF"/>
        </w:rPr>
        <w:t>eh</w:t>
      </w:r>
    </w:p>
    <w:p w14:paraId="3DDA93B8" w14:textId="690692A3" w:rsidR="00545079" w:rsidRPr="00CF786F" w:rsidRDefault="00210A9E" w:rsidP="00CF786F">
      <w:pPr>
        <w:tabs>
          <w:tab w:val="center" w:pos="4680"/>
          <w:tab w:val="left" w:pos="6075"/>
        </w:tabs>
        <w:spacing w:after="200" w:line="480" w:lineRule="auto"/>
        <w:contextualSpacing/>
        <w:rPr>
          <w:rFonts w:ascii="Times New Roman" w:eastAsia="Calibri" w:hAnsi="Times New Roman" w:cs="Times New Roman"/>
          <w:color w:val="000000"/>
          <w:sz w:val="24"/>
          <w:szCs w:val="24"/>
          <w:shd w:val="clear" w:color="auto" w:fill="FFFFFF"/>
        </w:rPr>
      </w:pPr>
      <w:r w:rsidRPr="00CF786F">
        <w:rPr>
          <w:rFonts w:ascii="Times New Roman" w:eastAsia="Calibri" w:hAnsi="Times New Roman" w:cs="Times New Roman"/>
          <w:color w:val="000000"/>
          <w:sz w:val="24"/>
          <w:szCs w:val="24"/>
          <w:shd w:val="clear" w:color="auto" w:fill="FFFFFF"/>
        </w:rPr>
        <w:tab/>
      </w:r>
      <w:r w:rsidR="00DC25F1">
        <w:rPr>
          <w:rFonts w:ascii="Times New Roman" w:eastAsia="Calibri" w:hAnsi="Times New Roman" w:cs="Times New Roman"/>
          <w:color w:val="000000"/>
          <w:sz w:val="24"/>
          <w:szCs w:val="24"/>
          <w:shd w:val="clear" w:color="auto" w:fill="FFFFFF"/>
        </w:rPr>
        <w:t>2</w:t>
      </w:r>
      <w:r w:rsidR="008178A2" w:rsidRPr="00CF786F">
        <w:rPr>
          <w:rFonts w:ascii="Times New Roman" w:eastAsia="Calibri" w:hAnsi="Times New Roman" w:cs="Times New Roman"/>
          <w:color w:val="000000"/>
          <w:sz w:val="24"/>
          <w:szCs w:val="24"/>
          <w:shd w:val="clear" w:color="auto" w:fill="FFFFFF"/>
        </w:rPr>
        <w:t xml:space="preserve"> </w:t>
      </w:r>
      <w:r w:rsidR="00BB653B">
        <w:rPr>
          <w:rFonts w:ascii="Times New Roman" w:eastAsia="Calibri" w:hAnsi="Times New Roman" w:cs="Times New Roman"/>
          <w:color w:val="000000"/>
          <w:sz w:val="24"/>
          <w:szCs w:val="24"/>
          <w:shd w:val="clear" w:color="auto" w:fill="FFFFFF"/>
        </w:rPr>
        <w:t>February</w:t>
      </w:r>
      <w:r w:rsidR="008178A2" w:rsidRPr="00CF786F">
        <w:rPr>
          <w:rFonts w:ascii="Times New Roman" w:eastAsia="Calibri" w:hAnsi="Times New Roman" w:cs="Times New Roman"/>
          <w:color w:val="000000"/>
          <w:sz w:val="24"/>
          <w:szCs w:val="24"/>
          <w:shd w:val="clear" w:color="auto" w:fill="FFFFFF"/>
        </w:rPr>
        <w:t xml:space="preserve"> 202</w:t>
      </w:r>
      <w:r w:rsidR="00BB653B">
        <w:rPr>
          <w:rFonts w:ascii="Times New Roman" w:eastAsia="Calibri" w:hAnsi="Times New Roman" w:cs="Times New Roman"/>
          <w:color w:val="000000"/>
          <w:sz w:val="24"/>
          <w:szCs w:val="24"/>
          <w:shd w:val="clear" w:color="auto" w:fill="FFFFFF"/>
        </w:rPr>
        <w:t>5</w:t>
      </w:r>
      <w:r w:rsidRPr="00CF786F">
        <w:rPr>
          <w:rFonts w:ascii="Times New Roman" w:eastAsia="Calibri" w:hAnsi="Times New Roman" w:cs="Times New Roman"/>
          <w:color w:val="000000"/>
          <w:sz w:val="24"/>
          <w:szCs w:val="24"/>
          <w:shd w:val="clear" w:color="auto" w:fill="FFFFFF"/>
        </w:rPr>
        <w:tab/>
      </w:r>
    </w:p>
    <w:p w14:paraId="610B234D" w14:textId="77777777" w:rsidR="00AD3B2F" w:rsidRPr="00CF786F" w:rsidRDefault="00AD3B2F" w:rsidP="00CF786F">
      <w:pPr>
        <w:tabs>
          <w:tab w:val="center" w:pos="4680"/>
          <w:tab w:val="left" w:pos="6075"/>
        </w:tabs>
        <w:spacing w:after="200" w:line="480" w:lineRule="auto"/>
        <w:contextualSpacing/>
        <w:rPr>
          <w:rFonts w:ascii="Times New Roman" w:eastAsia="Calibri" w:hAnsi="Times New Roman" w:cs="Times New Roman"/>
          <w:color w:val="000000"/>
          <w:sz w:val="24"/>
          <w:szCs w:val="24"/>
          <w:shd w:val="clear" w:color="auto" w:fill="FFFFFF"/>
        </w:rPr>
      </w:pPr>
    </w:p>
    <w:p w14:paraId="20274479" w14:textId="77777777" w:rsidR="00AD3B2F" w:rsidRPr="00CF786F" w:rsidRDefault="00AD3B2F" w:rsidP="00CF786F">
      <w:pPr>
        <w:tabs>
          <w:tab w:val="center" w:pos="4680"/>
          <w:tab w:val="left" w:pos="6075"/>
        </w:tabs>
        <w:spacing w:after="200" w:line="480" w:lineRule="auto"/>
        <w:contextualSpacing/>
        <w:rPr>
          <w:rFonts w:ascii="Times New Roman" w:eastAsia="Calibri" w:hAnsi="Times New Roman" w:cs="Times New Roman"/>
          <w:color w:val="000000"/>
          <w:sz w:val="24"/>
          <w:szCs w:val="24"/>
          <w:shd w:val="clear" w:color="auto" w:fill="FFFFFF"/>
        </w:rPr>
      </w:pPr>
    </w:p>
    <w:p w14:paraId="025D6CEA" w14:textId="77777777" w:rsidR="00656F06" w:rsidRDefault="00210A9E" w:rsidP="00CF786F">
      <w:pPr>
        <w:spacing w:line="480" w:lineRule="auto"/>
        <w:contextualSpacing/>
        <w:rPr>
          <w:rFonts w:ascii="Times New Roman" w:eastAsia="Calibri" w:hAnsi="Times New Roman" w:cs="Times New Roman"/>
          <w:color w:val="000000"/>
          <w:sz w:val="24"/>
          <w:szCs w:val="24"/>
          <w:shd w:val="clear" w:color="auto" w:fill="FFFFFF"/>
        </w:rPr>
      </w:pPr>
      <w:r w:rsidRPr="00CF786F">
        <w:rPr>
          <w:rFonts w:ascii="Times New Roman" w:eastAsia="Calibri" w:hAnsi="Times New Roman" w:cs="Times New Roman"/>
          <w:color w:val="000000"/>
          <w:sz w:val="24"/>
          <w:szCs w:val="24"/>
          <w:shd w:val="clear" w:color="auto" w:fill="FFFFFF"/>
        </w:rPr>
        <w:br w:type="page"/>
      </w:r>
      <w:bookmarkStart w:id="0" w:name="_Hlk175410650"/>
      <w:bookmarkStart w:id="1" w:name="_Hlk166241179"/>
    </w:p>
    <w:bookmarkEnd w:id="0"/>
    <w:bookmarkEnd w:id="1"/>
    <w:p w14:paraId="0B589360" w14:textId="77777777" w:rsidR="00DC7311" w:rsidRPr="00DC7311" w:rsidRDefault="00210A9E" w:rsidP="00DC7311">
      <w:pPr>
        <w:spacing w:line="480" w:lineRule="auto"/>
        <w:contextualSpacing/>
        <w:rPr>
          <w:rFonts w:ascii="Times New Roman" w:hAnsi="Times New Roman" w:cs="Times New Roman"/>
          <w:b/>
          <w:bCs/>
          <w:sz w:val="24"/>
          <w:szCs w:val="24"/>
        </w:rPr>
      </w:pPr>
      <w:r w:rsidRPr="00DC7311">
        <w:rPr>
          <w:rFonts w:ascii="Times New Roman" w:hAnsi="Times New Roman" w:cs="Times New Roman"/>
          <w:b/>
          <w:bCs/>
          <w:sz w:val="24"/>
          <w:szCs w:val="24"/>
        </w:rPr>
        <w:lastRenderedPageBreak/>
        <w:t>Abstract</w:t>
      </w:r>
    </w:p>
    <w:p w14:paraId="601A8597" w14:textId="1DF3210C" w:rsidR="00536052" w:rsidRDefault="00210A9E" w:rsidP="00DC7311">
      <w:pPr>
        <w:spacing w:line="480" w:lineRule="auto"/>
        <w:ind w:firstLine="720"/>
        <w:contextualSpacing/>
        <w:rPr>
          <w:rFonts w:ascii="Times New Roman" w:hAnsi="Times New Roman" w:cs="Times New Roman"/>
          <w:sz w:val="24"/>
          <w:szCs w:val="24"/>
        </w:rPr>
      </w:pPr>
      <w:r w:rsidRPr="00DC7311">
        <w:rPr>
          <w:rFonts w:ascii="Times New Roman" w:hAnsi="Times New Roman" w:cs="Times New Roman"/>
          <w:sz w:val="24"/>
          <w:szCs w:val="24"/>
        </w:rPr>
        <w:t xml:space="preserve">This research </w:t>
      </w:r>
      <w:r w:rsidRPr="00DC7311">
        <w:rPr>
          <w:rFonts w:ascii="Times New Roman" w:hAnsi="Times New Roman" w:cs="Times New Roman"/>
          <w:sz w:val="24"/>
          <w:szCs w:val="24"/>
        </w:rPr>
        <w:t>examines the potential of predictive analytics to address critical challenges in the retail industry, including inventory optimization, marketing effectiveness, and sales pattern analysis. By leveraging advanced statistical methods, including one-way and two-way ANOVA, this study investigates the relationships between product categories, seasonal trends, and sales performance. The analysis draws on two extensive datasets to identify actionable insights, validate hypotheses, and refine methodological approac</w:t>
      </w:r>
      <w:r w:rsidRPr="00DC7311">
        <w:rPr>
          <w:rFonts w:ascii="Times New Roman" w:hAnsi="Times New Roman" w:cs="Times New Roman"/>
          <w:sz w:val="24"/>
          <w:szCs w:val="24"/>
        </w:rPr>
        <w:t>hes. Adjustments made during Module 6, such as reevaluating hypotheses and incorporating advanced statistical techniques, resulted in a more nuanced understanding of retail dynamics. Key findings reveal significant seasonal and categorical impacts on sales, highlighting opportunities for targeted marketing campaigns, inventory adjustments, and customer retention strategies. This study underscores the value of data-driven decision-making in retail, providing a roadmap for improving operational efficiency, ma</w:t>
      </w:r>
      <w:r w:rsidRPr="00DC7311">
        <w:rPr>
          <w:rFonts w:ascii="Times New Roman" w:hAnsi="Times New Roman" w:cs="Times New Roman"/>
          <w:sz w:val="24"/>
          <w:szCs w:val="24"/>
        </w:rPr>
        <w:t>ximizing revenue, and meeting customer demands in an increasingly competitive landscape.</w:t>
      </w:r>
    </w:p>
    <w:p w14:paraId="0A815052" w14:textId="1510BCAA" w:rsidR="00536052" w:rsidRDefault="00210A9E">
      <w:pPr>
        <w:rPr>
          <w:rFonts w:ascii="Times New Roman" w:hAnsi="Times New Roman" w:cs="Times New Roman"/>
          <w:sz w:val="24"/>
          <w:szCs w:val="24"/>
        </w:rPr>
      </w:pPr>
      <w:r>
        <w:rPr>
          <w:rFonts w:ascii="Times New Roman" w:hAnsi="Times New Roman" w:cs="Times New Roman"/>
          <w:sz w:val="24"/>
          <w:szCs w:val="24"/>
        </w:rPr>
        <w:br w:type="page"/>
      </w:r>
    </w:p>
    <w:p w14:paraId="02208FB2" w14:textId="6EAB7DAE" w:rsidR="00E81004" w:rsidRDefault="00210A9E" w:rsidP="00ED039A">
      <w:pPr>
        <w:spacing w:line="480" w:lineRule="auto"/>
        <w:contextualSpacing/>
        <w:rPr>
          <w:rFonts w:ascii="Times New Roman" w:hAnsi="Times New Roman" w:cs="Times New Roman"/>
          <w:b/>
          <w:bCs/>
          <w:sz w:val="24"/>
          <w:szCs w:val="24"/>
        </w:rPr>
      </w:pPr>
      <w:r w:rsidRPr="00E81004">
        <w:rPr>
          <w:rFonts w:ascii="Times New Roman" w:hAnsi="Times New Roman" w:cs="Times New Roman"/>
          <w:b/>
          <w:bCs/>
          <w:sz w:val="24"/>
          <w:szCs w:val="24"/>
        </w:rPr>
        <w:lastRenderedPageBreak/>
        <w:t>Introduction</w:t>
      </w:r>
    </w:p>
    <w:p w14:paraId="0F4EE6BF" w14:textId="7E30CD56" w:rsidR="00B00172" w:rsidRPr="00B00172" w:rsidRDefault="00C26DB4" w:rsidP="00B00172">
      <w:pPr>
        <w:spacing w:line="480" w:lineRule="auto"/>
        <w:ind w:firstLine="720"/>
        <w:contextualSpacing/>
        <w:rPr>
          <w:rFonts w:ascii="Times New Roman" w:hAnsi="Times New Roman" w:cs="Times New Roman"/>
          <w:sz w:val="24"/>
          <w:szCs w:val="24"/>
        </w:rPr>
      </w:pPr>
      <w:r w:rsidRPr="00C26DB4">
        <w:rPr>
          <w:rFonts w:ascii="Times New Roman" w:hAnsi="Times New Roman" w:cs="Times New Roman"/>
          <w:sz w:val="24"/>
          <w:szCs w:val="24"/>
        </w:rPr>
        <w:t>Over the course of this Capstone Project, I have systematically developed a robust analytical framework for understanding retail sales dynamics using predictive analytics. In Modules 1 through 4, I focused on defining key business questions, formulating hypotheses, and conducting exploratory data analysis (EDA) to identify patterns in seasonal sales trends and marketing effectiveness. I leveraged statistical tools, including ARIMA for time-series forecasting and SAS Studio for data processing, to assess how external factors like promotional campaigns and location influence sales. Module 5 refined the methodology by incorporating ethical considerations, data security principles, and advanced statistical techniques to ensure data-driven decision-making. Finally, in Module 6, I enhanced the rigor of my analysis by integrating two-way ANOVA, refining hypotheses, and exploring categorical and seasonal interactions to produce actionable insights for optimizing inventory and marketing strategies​</w:t>
      </w:r>
      <w:r w:rsidRPr="00B00172">
        <w:rPr>
          <w:rFonts w:ascii="Times New Roman" w:hAnsi="Times New Roman" w:cs="Times New Roman"/>
          <w:sz w:val="24"/>
          <w:szCs w:val="24"/>
        </w:rPr>
        <w:t>.</w:t>
      </w:r>
    </w:p>
    <w:p w14:paraId="60F6D911" w14:textId="62FC00AE" w:rsidR="00B00172" w:rsidRPr="00B00172" w:rsidRDefault="00E60ED1" w:rsidP="00B00172">
      <w:pPr>
        <w:spacing w:line="480" w:lineRule="auto"/>
        <w:ind w:firstLine="720"/>
        <w:contextualSpacing/>
        <w:rPr>
          <w:rFonts w:ascii="Times New Roman" w:hAnsi="Times New Roman" w:cs="Times New Roman"/>
          <w:sz w:val="24"/>
          <w:szCs w:val="24"/>
        </w:rPr>
      </w:pPr>
      <w:r w:rsidRPr="00E60ED1">
        <w:rPr>
          <w:rFonts w:ascii="Times New Roman" w:hAnsi="Times New Roman" w:cs="Times New Roman"/>
          <w:sz w:val="24"/>
          <w:szCs w:val="24"/>
        </w:rPr>
        <w:t xml:space="preserve">The retail industry is inherently dynamic, requiring businesses to anticipate shifts in consumer demand, seasonal trends, and the effectiveness of marketing efforts. Predictive analytics has emerged as a crucial tool for retailers seeking to enhance decision-making and gain a competitive edge. By transforming vast amounts of historical sales data into meaningful insights, businesses can optimize inventory management, tailor promotions, and improve customer retention strategies. My research leverages two extensive </w:t>
      </w:r>
      <w:proofErr w:type="gramStart"/>
      <w:r w:rsidRPr="00E60ED1">
        <w:rPr>
          <w:rFonts w:ascii="Times New Roman" w:hAnsi="Times New Roman" w:cs="Times New Roman"/>
          <w:sz w:val="24"/>
          <w:szCs w:val="24"/>
        </w:rPr>
        <w:t>datasets—</w:t>
      </w:r>
      <w:proofErr w:type="gramEnd"/>
      <w:r w:rsidRPr="00E60ED1">
        <w:rPr>
          <w:rFonts w:ascii="Times New Roman" w:hAnsi="Times New Roman" w:cs="Times New Roman"/>
          <w:sz w:val="24"/>
          <w:szCs w:val="24"/>
        </w:rPr>
        <w:t>scanner data and warehouse sales records</w:t>
      </w:r>
      <w:r>
        <w:rPr>
          <w:rFonts w:ascii="Times New Roman" w:hAnsi="Times New Roman" w:cs="Times New Roman"/>
          <w:sz w:val="24"/>
          <w:szCs w:val="24"/>
        </w:rPr>
        <w:t xml:space="preserve">, </w:t>
      </w:r>
      <w:r w:rsidRPr="00E60ED1">
        <w:rPr>
          <w:rFonts w:ascii="Times New Roman" w:hAnsi="Times New Roman" w:cs="Times New Roman"/>
          <w:sz w:val="24"/>
          <w:szCs w:val="24"/>
        </w:rPr>
        <w:t>to assess the statistical significance of sales fluctuations across various product categories, seasonal trends, and the impact of marketing campaigns. Employing techniques such as one-way and two-way ANOVA, correlation analysis, and time-series forecasting, I aim to bridge the gap between data interpretation and strategic decision-making​</w:t>
      </w:r>
      <w:r w:rsidRPr="00B00172">
        <w:rPr>
          <w:rFonts w:ascii="Times New Roman" w:hAnsi="Times New Roman" w:cs="Times New Roman"/>
          <w:sz w:val="24"/>
          <w:szCs w:val="24"/>
        </w:rPr>
        <w:t>.</w:t>
      </w:r>
    </w:p>
    <w:p w14:paraId="40DF7D00" w14:textId="72CE171D" w:rsidR="00536052" w:rsidRDefault="00040F72" w:rsidP="00210A9E">
      <w:pPr>
        <w:spacing w:line="480" w:lineRule="auto"/>
        <w:ind w:firstLine="720"/>
        <w:contextualSpacing/>
        <w:rPr>
          <w:rFonts w:ascii="Times New Roman" w:hAnsi="Times New Roman" w:cs="Times New Roman"/>
          <w:sz w:val="24"/>
          <w:szCs w:val="24"/>
        </w:rPr>
      </w:pPr>
      <w:r w:rsidRPr="00040F72">
        <w:rPr>
          <w:rFonts w:ascii="Times New Roman" w:hAnsi="Times New Roman" w:cs="Times New Roman"/>
          <w:sz w:val="24"/>
          <w:szCs w:val="24"/>
        </w:rPr>
        <w:t>The core motivation for this research stems from the need to address critical inefficiencies in retail operations, particularly in inventory optimization and marketing effectiveness. Retailers frequently struggle with inconsistent inventory levels, leading to either stock shortages or excess inventory, both of which impact profitability. Additionally, marketing investments often lack quantifiable measures of success, making it challenging to determine which campaigns drive significant sales increases. In this study, I investigate the extent to which seasonal trends influence sales performance, whether product categories consistently contribute to revenue, and how marketing efforts can be optimized for maximum impact. By providing a data-driven framework for decision-making, I aim to offer practical recommendations that enhance operational efficiency, improve sales forecasting accuracy, and strengthen customer engagement in an increasingly competitive retail landscape​</w:t>
      </w:r>
      <w:r w:rsidR="00B00172" w:rsidRPr="00B00172">
        <w:rPr>
          <w:rFonts w:ascii="Times New Roman" w:hAnsi="Times New Roman" w:cs="Times New Roman"/>
          <w:sz w:val="24"/>
          <w:szCs w:val="24"/>
        </w:rPr>
        <w:t>.</w:t>
      </w:r>
    </w:p>
    <w:p w14:paraId="024B268F" w14:textId="77777777" w:rsidR="004C2B3E" w:rsidRPr="004C2B3E" w:rsidRDefault="00210A9E" w:rsidP="00536052">
      <w:pPr>
        <w:spacing w:line="480" w:lineRule="auto"/>
        <w:contextualSpacing/>
        <w:rPr>
          <w:rFonts w:ascii="Times New Roman" w:hAnsi="Times New Roman" w:cs="Times New Roman"/>
          <w:b/>
          <w:bCs/>
          <w:sz w:val="24"/>
          <w:szCs w:val="24"/>
        </w:rPr>
      </w:pPr>
      <w:r w:rsidRPr="004C2B3E">
        <w:rPr>
          <w:rFonts w:ascii="Times New Roman" w:hAnsi="Times New Roman" w:cs="Times New Roman"/>
          <w:b/>
          <w:bCs/>
          <w:sz w:val="24"/>
          <w:szCs w:val="24"/>
        </w:rPr>
        <w:t>Objectives</w:t>
      </w:r>
    </w:p>
    <w:p w14:paraId="1812FB0B" w14:textId="77777777" w:rsidR="004C2B3E" w:rsidRPr="004C2B3E" w:rsidRDefault="00210A9E" w:rsidP="004C2B3E">
      <w:pPr>
        <w:spacing w:line="480" w:lineRule="auto"/>
        <w:ind w:firstLine="720"/>
        <w:contextualSpacing/>
        <w:rPr>
          <w:rFonts w:ascii="Times New Roman" w:hAnsi="Times New Roman" w:cs="Times New Roman"/>
          <w:sz w:val="24"/>
          <w:szCs w:val="24"/>
        </w:rPr>
      </w:pPr>
      <w:r w:rsidRPr="004C2B3E">
        <w:rPr>
          <w:rFonts w:ascii="Times New Roman" w:hAnsi="Times New Roman" w:cs="Times New Roman"/>
          <w:sz w:val="24"/>
          <w:szCs w:val="24"/>
        </w:rPr>
        <w:t xml:space="preserve">The primary objective of this study is to utilize predictive analytics to enhance decision-making processes within the retail industry by analyzing key drivers of sales performance. This includes examining the influence of product categories and seasonal trends on retail sales revenue. The study aims to uncover significant patterns and relationships that can provide actionable insights for retailers by employing statistical methods such as one-way and two-way ANOVA. Through this approach, the project seeks </w:t>
      </w:r>
      <w:r w:rsidRPr="004C2B3E">
        <w:rPr>
          <w:rFonts w:ascii="Times New Roman" w:hAnsi="Times New Roman" w:cs="Times New Roman"/>
          <w:sz w:val="24"/>
          <w:szCs w:val="24"/>
        </w:rPr>
        <w:t>to clearly understand how these factors contribute to revenue variability, enabling businesses to make data-driven adjustments to their operations.</w:t>
      </w:r>
    </w:p>
    <w:p w14:paraId="2B35863A" w14:textId="77777777" w:rsidR="004C2B3E" w:rsidRPr="004C2B3E" w:rsidRDefault="00210A9E" w:rsidP="004C2B3E">
      <w:pPr>
        <w:spacing w:line="480" w:lineRule="auto"/>
        <w:ind w:firstLine="720"/>
        <w:contextualSpacing/>
        <w:rPr>
          <w:rFonts w:ascii="Times New Roman" w:hAnsi="Times New Roman" w:cs="Times New Roman"/>
          <w:sz w:val="24"/>
          <w:szCs w:val="24"/>
        </w:rPr>
      </w:pPr>
      <w:r w:rsidRPr="004C2B3E">
        <w:rPr>
          <w:rFonts w:ascii="Times New Roman" w:hAnsi="Times New Roman" w:cs="Times New Roman"/>
          <w:sz w:val="24"/>
          <w:szCs w:val="24"/>
        </w:rPr>
        <w:t>Another central goal is to develop strategies for optimizing inventory management and marketing effectiveness. By identifying high-performing products and aligning inventory levels with seasonal demands, retailers can meet customer needs while minimizing inefficiencies such as overstocking or stockouts. Additionally, the study evaluates the impact of marketing campaigns on seasonal sales patterns to provide insights into their return on investment. This analysis enables the formulation of targeted marketing</w:t>
      </w:r>
      <w:r w:rsidRPr="004C2B3E">
        <w:rPr>
          <w:rFonts w:ascii="Times New Roman" w:hAnsi="Times New Roman" w:cs="Times New Roman"/>
          <w:sz w:val="24"/>
          <w:szCs w:val="24"/>
        </w:rPr>
        <w:t xml:space="preserve"> strategies that enhance customer engagement, increase revenue during peak sales periods, and improve customer retention through personalized and data-informed initiatives.</w:t>
      </w:r>
    </w:p>
    <w:p w14:paraId="0AE37E63" w14:textId="760A1BD2" w:rsidR="00536052" w:rsidRPr="004C2B3E" w:rsidRDefault="00210A9E" w:rsidP="00210A9E">
      <w:pPr>
        <w:spacing w:line="480" w:lineRule="auto"/>
        <w:ind w:firstLine="720"/>
        <w:contextualSpacing/>
        <w:rPr>
          <w:rFonts w:ascii="Times New Roman" w:hAnsi="Times New Roman" w:cs="Times New Roman"/>
          <w:sz w:val="24"/>
          <w:szCs w:val="24"/>
        </w:rPr>
      </w:pPr>
      <w:r w:rsidRPr="004C2B3E">
        <w:rPr>
          <w:rFonts w:ascii="Times New Roman" w:hAnsi="Times New Roman" w:cs="Times New Roman"/>
          <w:sz w:val="24"/>
          <w:szCs w:val="24"/>
        </w:rPr>
        <w:t xml:space="preserve">Lastly, the study seeks to refine its methodological framework to ensure robust and reliable findings. This involves addressing limitations identified in earlier stages of the project, such as data completeness and model </w:t>
      </w:r>
      <w:r w:rsidRPr="004C2B3E">
        <w:rPr>
          <w:rFonts w:ascii="Times New Roman" w:hAnsi="Times New Roman" w:cs="Times New Roman"/>
          <w:sz w:val="24"/>
          <w:szCs w:val="24"/>
        </w:rPr>
        <w:t>transparency, and enhancing the clarity of visualizations to make findings accessible to stakeholders. By incorporating these improvements, the research aims to deliver practical recommendations for leveraging data-driven practices in retail operations. These recommendations help retailers navigate the complexities of market dynamics and evolving customer behaviors, ensuring sustained growth and competitive advantage in an ever-changing landscape.</w:t>
      </w:r>
    </w:p>
    <w:p w14:paraId="03A120DA" w14:textId="77777777" w:rsidR="00A3543D" w:rsidRPr="00A3543D" w:rsidRDefault="00210A9E" w:rsidP="00536052">
      <w:pPr>
        <w:spacing w:line="480" w:lineRule="auto"/>
        <w:contextualSpacing/>
        <w:rPr>
          <w:rFonts w:ascii="Times New Roman" w:hAnsi="Times New Roman" w:cs="Times New Roman"/>
          <w:b/>
          <w:bCs/>
          <w:sz w:val="24"/>
          <w:szCs w:val="24"/>
        </w:rPr>
      </w:pPr>
      <w:r w:rsidRPr="00A3543D">
        <w:rPr>
          <w:rFonts w:ascii="Times New Roman" w:hAnsi="Times New Roman" w:cs="Times New Roman"/>
          <w:b/>
          <w:bCs/>
          <w:sz w:val="24"/>
          <w:szCs w:val="24"/>
        </w:rPr>
        <w:t>Overview of Study</w:t>
      </w:r>
    </w:p>
    <w:p w14:paraId="5775F741" w14:textId="77777777" w:rsidR="00A3543D" w:rsidRPr="00A3543D" w:rsidRDefault="00210A9E" w:rsidP="00A3543D">
      <w:pPr>
        <w:spacing w:line="480" w:lineRule="auto"/>
        <w:ind w:firstLine="720"/>
        <w:contextualSpacing/>
        <w:rPr>
          <w:rFonts w:ascii="Times New Roman" w:hAnsi="Times New Roman" w:cs="Times New Roman"/>
          <w:sz w:val="24"/>
          <w:szCs w:val="24"/>
        </w:rPr>
      </w:pPr>
      <w:r w:rsidRPr="00A3543D">
        <w:rPr>
          <w:rFonts w:ascii="Times New Roman" w:hAnsi="Times New Roman" w:cs="Times New Roman"/>
          <w:sz w:val="24"/>
          <w:szCs w:val="24"/>
        </w:rPr>
        <w:t>This study investigates the application of predictive analytics in solving key challenges faced by the retail industry, focusing on inventory optimization, marketing effectiveness, and customer behavior analysis. Drawing on two comprehensive datasets, the research explores the relationships between product categories, seasonal trends, and sales performance. The study employs advanced statistical methods, including one-way and two-way ANOVA, to uncover significant patterns and interactions that influence ret</w:t>
      </w:r>
      <w:r w:rsidRPr="00A3543D">
        <w:rPr>
          <w:rFonts w:ascii="Times New Roman" w:hAnsi="Times New Roman" w:cs="Times New Roman"/>
          <w:sz w:val="24"/>
          <w:szCs w:val="24"/>
        </w:rPr>
        <w:t>ail revenue.</w:t>
      </w:r>
    </w:p>
    <w:p w14:paraId="639B4AF5" w14:textId="77777777" w:rsidR="00A3543D" w:rsidRPr="00A3543D" w:rsidRDefault="00210A9E" w:rsidP="00A3543D">
      <w:pPr>
        <w:spacing w:line="480" w:lineRule="auto"/>
        <w:ind w:firstLine="720"/>
        <w:contextualSpacing/>
        <w:rPr>
          <w:rFonts w:ascii="Times New Roman" w:hAnsi="Times New Roman" w:cs="Times New Roman"/>
          <w:sz w:val="24"/>
          <w:szCs w:val="24"/>
        </w:rPr>
      </w:pPr>
      <w:r w:rsidRPr="00A3543D">
        <w:rPr>
          <w:rFonts w:ascii="Times New Roman" w:hAnsi="Times New Roman" w:cs="Times New Roman"/>
          <w:sz w:val="24"/>
          <w:szCs w:val="24"/>
        </w:rPr>
        <w:t>The study began with a foundational framework established in Modules 1 through 4, which included data preparation, hypothesis formulation, and preliminary statistical analysis. Module 5 built upon this by incorporating ethical considerations, addressing limitations, and refining the research methodology. In Module 6, significant changes were made to the hypotheses and analytical techniques to enhance the rigor and applicability of the findings. These adjustments allowed for a deeper exploration of the relat</w:t>
      </w:r>
      <w:r w:rsidRPr="00A3543D">
        <w:rPr>
          <w:rFonts w:ascii="Times New Roman" w:hAnsi="Times New Roman" w:cs="Times New Roman"/>
          <w:sz w:val="24"/>
          <w:szCs w:val="24"/>
        </w:rPr>
        <w:t>ionships between seasonal trends and product performance and the identification of opportunities for operational improvement.</w:t>
      </w:r>
    </w:p>
    <w:p w14:paraId="082FD374" w14:textId="609EC354" w:rsidR="00D255DD" w:rsidRDefault="00210A9E" w:rsidP="00210A9E">
      <w:pPr>
        <w:spacing w:line="480" w:lineRule="auto"/>
        <w:ind w:firstLine="720"/>
        <w:contextualSpacing/>
        <w:rPr>
          <w:rFonts w:ascii="Times New Roman" w:hAnsi="Times New Roman" w:cs="Times New Roman"/>
          <w:sz w:val="24"/>
          <w:szCs w:val="24"/>
        </w:rPr>
      </w:pPr>
      <w:r w:rsidRPr="00A3543D">
        <w:rPr>
          <w:rFonts w:ascii="Times New Roman" w:hAnsi="Times New Roman" w:cs="Times New Roman"/>
          <w:sz w:val="24"/>
          <w:szCs w:val="24"/>
        </w:rPr>
        <w:t xml:space="preserve">The study's findings reveal that product categories and seasonal trends statistically impact retail sales, providing actionable insights for </w:t>
      </w:r>
      <w:r w:rsidRPr="00A3543D">
        <w:rPr>
          <w:rFonts w:ascii="Times New Roman" w:hAnsi="Times New Roman" w:cs="Times New Roman"/>
          <w:sz w:val="24"/>
          <w:szCs w:val="24"/>
        </w:rPr>
        <w:t>inventory management, marketing strategy, and customer retention. By integrating data-driven approaches and refining analytical methods, this research provides a robust framework for retailers to navigate a competitive and evolving marketplace. The study concludes with practical recommendations to help retailers maximize revenue, improve operational efficiency, and align their strategies with customer demand patterns.</w:t>
      </w:r>
    </w:p>
    <w:p w14:paraId="28B7E5D6" w14:textId="32052F5A" w:rsidR="00572ED7" w:rsidRPr="00D255DD" w:rsidRDefault="00210A9E" w:rsidP="00D255DD">
      <w:pPr>
        <w:spacing w:line="480" w:lineRule="auto"/>
        <w:contextualSpacing/>
        <w:rPr>
          <w:rFonts w:ascii="Times New Roman" w:hAnsi="Times New Roman" w:cs="Times New Roman"/>
          <w:b/>
          <w:bCs/>
          <w:sz w:val="24"/>
          <w:szCs w:val="24"/>
        </w:rPr>
      </w:pPr>
      <w:r w:rsidRPr="00D255DD">
        <w:rPr>
          <w:rFonts w:ascii="Times New Roman" w:hAnsi="Times New Roman" w:cs="Times New Roman"/>
          <w:b/>
          <w:bCs/>
          <w:sz w:val="24"/>
          <w:szCs w:val="24"/>
        </w:rPr>
        <w:t>The Dataset</w:t>
      </w:r>
    </w:p>
    <w:p w14:paraId="4C9B4B70" w14:textId="112D6B1F" w:rsidR="00947801" w:rsidRPr="00947801" w:rsidRDefault="00947801" w:rsidP="00947801">
      <w:pPr>
        <w:spacing w:line="480" w:lineRule="auto"/>
        <w:ind w:firstLine="720"/>
        <w:contextualSpacing/>
        <w:rPr>
          <w:rFonts w:ascii="Times New Roman" w:hAnsi="Times New Roman" w:cs="Times New Roman"/>
          <w:sz w:val="24"/>
          <w:szCs w:val="24"/>
        </w:rPr>
      </w:pPr>
      <w:r w:rsidRPr="00947801">
        <w:rPr>
          <w:rFonts w:ascii="Times New Roman" w:hAnsi="Times New Roman" w:cs="Times New Roman"/>
          <w:sz w:val="24"/>
          <w:szCs w:val="24"/>
        </w:rPr>
        <w:t>For this Capstone Project, I selected two datasets</w:t>
      </w:r>
      <w:r>
        <w:rPr>
          <w:rFonts w:ascii="Times New Roman" w:hAnsi="Times New Roman" w:cs="Times New Roman"/>
          <w:sz w:val="24"/>
          <w:szCs w:val="24"/>
        </w:rPr>
        <w:t xml:space="preserve">, </w:t>
      </w:r>
      <w:r w:rsidRPr="00947801">
        <w:rPr>
          <w:rFonts w:ascii="Times New Roman" w:hAnsi="Times New Roman" w:cs="Times New Roman"/>
          <w:sz w:val="24"/>
          <w:szCs w:val="24"/>
        </w:rPr>
        <w:t>Retail and Warehouse Sales Data and Scanner Data</w:t>
      </w:r>
      <w:r>
        <w:rPr>
          <w:rFonts w:ascii="Times New Roman" w:hAnsi="Times New Roman" w:cs="Times New Roman"/>
          <w:sz w:val="24"/>
          <w:szCs w:val="24"/>
        </w:rPr>
        <w:t xml:space="preserve">, </w:t>
      </w:r>
      <w:r w:rsidRPr="00947801">
        <w:rPr>
          <w:rFonts w:ascii="Times New Roman" w:hAnsi="Times New Roman" w:cs="Times New Roman"/>
          <w:sz w:val="24"/>
          <w:szCs w:val="24"/>
        </w:rPr>
        <w:t xml:space="preserve">to analyze key retail sales dynamics. The Retail and Warehouse Sales Data, consisting of 30,000 records, captures aggregated sales revenue, inventory transfers, and product categories. This dataset provides a high-level view of seasonal revenue trends and product performance, making it crucial for assessing inventory optimization and forecasting demand. In contrast, </w:t>
      </w:r>
      <w:proofErr w:type="gramStart"/>
      <w:r w:rsidRPr="00947801">
        <w:rPr>
          <w:rFonts w:ascii="Times New Roman" w:hAnsi="Times New Roman" w:cs="Times New Roman"/>
          <w:sz w:val="24"/>
          <w:szCs w:val="24"/>
        </w:rPr>
        <w:t>the Scanner</w:t>
      </w:r>
      <w:proofErr w:type="gramEnd"/>
      <w:r w:rsidRPr="00947801">
        <w:rPr>
          <w:rFonts w:ascii="Times New Roman" w:hAnsi="Times New Roman" w:cs="Times New Roman"/>
          <w:sz w:val="24"/>
          <w:szCs w:val="24"/>
        </w:rPr>
        <w:t xml:space="preserve"> Data, comprising 131,706 transactional records, offers a granular perspective on customer purchasing behavior, SKU-level sales, and marketing impact. This dataset is particularly valuable for examining the effectiveness of promotions, identifying high-demand products, and evaluating pricing strategies at a detailed level. I chose these datasets because their combined insights allow for a holistic evaluation of retail operations, bridging strategic decision-making between inventory management and customer engagement.</w:t>
      </w:r>
    </w:p>
    <w:p w14:paraId="6BFA6723" w14:textId="16BD6B3A" w:rsidR="00483EE8" w:rsidRDefault="00947801" w:rsidP="00210A9E">
      <w:pPr>
        <w:spacing w:line="480" w:lineRule="auto"/>
        <w:ind w:firstLine="720"/>
        <w:contextualSpacing/>
        <w:rPr>
          <w:rFonts w:ascii="Times New Roman" w:hAnsi="Times New Roman" w:cs="Times New Roman"/>
          <w:sz w:val="24"/>
          <w:szCs w:val="24"/>
        </w:rPr>
      </w:pPr>
      <w:r w:rsidRPr="00947801">
        <w:rPr>
          <w:rFonts w:ascii="Times New Roman" w:hAnsi="Times New Roman" w:cs="Times New Roman"/>
          <w:sz w:val="24"/>
          <w:szCs w:val="24"/>
        </w:rPr>
        <w:t>To enhance analytical clarity, I refined the visualizations and data presentation based on feedback. Initially, figures displayed excessive data, making key insights difficult to interpret. I addressed this by focusing on top-performing product categories, restructuring visual elements to reduce clutter, and improving readability through better sorting and labeling techniques. These adjustments ensured that trends in seasonal sales, category performance, and promotional effectiveness were easier to discern. By streamlining data presentation, I strengthened the ability of this research to deliver actionable insights, helping retailers make informed decisions about stock management, pricing strategies, and marketing investments. These improvements are reflected in the subsequent analyses, reinforcing the project’s objective of leveraging predictive analytics for operational efficiency and revenue growth</w:t>
      </w:r>
      <w:r w:rsidRPr="00927291">
        <w:rPr>
          <w:rFonts w:ascii="Times New Roman" w:hAnsi="Times New Roman" w:cs="Times New Roman"/>
          <w:sz w:val="24"/>
          <w:szCs w:val="24"/>
        </w:rPr>
        <w:t>.</w:t>
      </w:r>
    </w:p>
    <w:p w14:paraId="42EA0037" w14:textId="28D2CA41" w:rsidR="00393EF5" w:rsidRPr="00393EF5" w:rsidRDefault="00210A9E" w:rsidP="002437E2">
      <w:pPr>
        <w:spacing w:line="480" w:lineRule="auto"/>
        <w:contextualSpacing/>
        <w:rPr>
          <w:rFonts w:ascii="Times New Roman" w:hAnsi="Times New Roman" w:cs="Times New Roman"/>
          <w:b/>
          <w:bCs/>
          <w:sz w:val="24"/>
          <w:szCs w:val="24"/>
        </w:rPr>
      </w:pPr>
      <w:r w:rsidRPr="00393EF5">
        <w:rPr>
          <w:rFonts w:ascii="Times New Roman" w:hAnsi="Times New Roman" w:cs="Times New Roman"/>
          <w:b/>
          <w:bCs/>
          <w:sz w:val="24"/>
          <w:szCs w:val="24"/>
        </w:rPr>
        <w:t>Retail and Warehouse Sales Dataset Analysis</w:t>
      </w:r>
    </w:p>
    <w:p w14:paraId="26171D5E" w14:textId="77777777" w:rsidR="00393EF5" w:rsidRPr="00393EF5" w:rsidRDefault="00210A9E" w:rsidP="00393EF5">
      <w:pPr>
        <w:spacing w:line="480" w:lineRule="auto"/>
        <w:ind w:firstLine="720"/>
        <w:contextualSpacing/>
        <w:rPr>
          <w:rFonts w:ascii="Times New Roman" w:hAnsi="Times New Roman" w:cs="Times New Roman"/>
          <w:sz w:val="24"/>
          <w:szCs w:val="24"/>
        </w:rPr>
      </w:pPr>
      <w:r w:rsidRPr="00393EF5">
        <w:rPr>
          <w:rFonts w:ascii="Times New Roman" w:hAnsi="Times New Roman" w:cs="Times New Roman"/>
          <w:sz w:val="24"/>
          <w:szCs w:val="24"/>
        </w:rPr>
        <w:t>The Retail and Warehouse Sales Dataset contains 30,000 records that provide insights into sales revenue, transfers, and product categories. The dataset's primary focus is understanding the contribution of various product categories to total revenue and identifying high-performing areas for inventory optimization and marketing focus.</w:t>
      </w:r>
    </w:p>
    <w:p w14:paraId="43E9C431" w14:textId="77777777" w:rsidR="00E247AB" w:rsidRPr="00E247AB" w:rsidRDefault="00210A9E" w:rsidP="002437E2">
      <w:pPr>
        <w:spacing w:line="480" w:lineRule="auto"/>
        <w:contextualSpacing/>
        <w:rPr>
          <w:rFonts w:ascii="Times New Roman" w:hAnsi="Times New Roman" w:cs="Times New Roman"/>
          <w:b/>
          <w:bCs/>
          <w:sz w:val="24"/>
          <w:szCs w:val="24"/>
        </w:rPr>
      </w:pPr>
      <w:bookmarkStart w:id="2" w:name="_Hlk187908261"/>
      <w:r w:rsidRPr="00E247AB">
        <w:rPr>
          <w:rFonts w:ascii="Times New Roman" w:hAnsi="Times New Roman" w:cs="Times New Roman"/>
          <w:b/>
          <w:bCs/>
          <w:sz w:val="24"/>
          <w:szCs w:val="24"/>
        </w:rPr>
        <w:t xml:space="preserve">Figure 1.1 </w:t>
      </w:r>
    </w:p>
    <w:p w14:paraId="13BE24BD" w14:textId="728050A7" w:rsidR="00E247AB" w:rsidRDefault="00210A9E" w:rsidP="002437E2">
      <w:pPr>
        <w:spacing w:line="480" w:lineRule="auto"/>
        <w:contextualSpacing/>
        <w:rPr>
          <w:rFonts w:ascii="Times New Roman" w:hAnsi="Times New Roman" w:cs="Times New Roman"/>
          <w:noProof/>
          <w:sz w:val="24"/>
          <w:szCs w:val="24"/>
        </w:rPr>
      </w:pPr>
      <w:r w:rsidRPr="00CC640F">
        <w:rPr>
          <w:rFonts w:ascii="Times New Roman" w:hAnsi="Times New Roman" w:cs="Times New Roman"/>
          <w:i/>
          <w:iCs/>
          <w:sz w:val="24"/>
          <w:szCs w:val="24"/>
        </w:rPr>
        <w:t>Monthly Revenue Distribution</w:t>
      </w:r>
    </w:p>
    <w:p w14:paraId="6E526D56" w14:textId="581FF32B" w:rsidR="00573DF0" w:rsidRPr="00E247AB" w:rsidRDefault="00210A9E" w:rsidP="002437E2">
      <w:pPr>
        <w:spacing w:line="480" w:lineRule="auto"/>
        <w:contextualSpacing/>
        <w:rPr>
          <w:rFonts w:ascii="Times New Roman" w:hAnsi="Times New Roman" w:cs="Times New Roman"/>
          <w:sz w:val="24"/>
          <w:szCs w:val="24"/>
        </w:rPr>
      </w:pPr>
      <w:r w:rsidRPr="00573DF0">
        <w:rPr>
          <w:rFonts w:ascii="Times New Roman" w:hAnsi="Times New Roman" w:cs="Times New Roman"/>
          <w:noProof/>
          <w:sz w:val="24"/>
          <w:szCs w:val="24"/>
        </w:rPr>
        <w:drawing>
          <wp:inline distT="0" distB="0" distL="0" distR="0" wp14:anchorId="1491860E" wp14:editId="0D66E2C9">
            <wp:extent cx="5943600" cy="4459605"/>
            <wp:effectExtent l="0" t="0" r="0" b="0"/>
            <wp:docPr id="26492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2684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943600" cy="4459605"/>
                    </a:xfrm>
                    <a:prstGeom prst="rect">
                      <a:avLst/>
                    </a:prstGeom>
                    <a:noFill/>
                    <a:ln>
                      <a:noFill/>
                    </a:ln>
                  </pic:spPr>
                </pic:pic>
              </a:graphicData>
            </a:graphic>
          </wp:inline>
        </w:drawing>
      </w:r>
    </w:p>
    <w:p w14:paraId="00941B0A" w14:textId="3316A2F9" w:rsidR="00E247AB" w:rsidRDefault="00210A9E" w:rsidP="00E247AB">
      <w:pPr>
        <w:spacing w:line="480" w:lineRule="auto"/>
        <w:ind w:firstLine="720"/>
        <w:contextualSpacing/>
        <w:rPr>
          <w:rFonts w:ascii="Times New Roman" w:hAnsi="Times New Roman" w:cs="Times New Roman"/>
          <w:b/>
          <w:bCs/>
          <w:sz w:val="24"/>
          <w:szCs w:val="24"/>
        </w:rPr>
      </w:pPr>
      <w:r w:rsidRPr="00CC640F">
        <w:rPr>
          <w:rFonts w:ascii="Times New Roman" w:hAnsi="Times New Roman" w:cs="Times New Roman"/>
          <w:sz w:val="24"/>
          <w:szCs w:val="24"/>
        </w:rPr>
        <w:t xml:space="preserve">This bar chart </w:t>
      </w:r>
      <w:r w:rsidRPr="00CC640F">
        <w:rPr>
          <w:rFonts w:ascii="Times New Roman" w:hAnsi="Times New Roman" w:cs="Times New Roman"/>
          <w:sz w:val="24"/>
          <w:szCs w:val="24"/>
        </w:rPr>
        <w:t>visualizes the monthly revenue distribution across key sales periods, demonstrating significant seasonal fluctuations in the company's total revenue performance measured in USD</w:t>
      </w:r>
      <w:r w:rsidRPr="00E247AB">
        <w:rPr>
          <w:rFonts w:ascii="Times New Roman" w:hAnsi="Times New Roman" w:cs="Times New Roman"/>
          <w:sz w:val="24"/>
          <w:szCs w:val="24"/>
        </w:rPr>
        <w:t>.</w:t>
      </w:r>
      <w:r w:rsidRPr="00E247AB">
        <w:rPr>
          <w:rFonts w:ascii="Times New Roman" w:hAnsi="Times New Roman" w:cs="Times New Roman"/>
          <w:b/>
          <w:bCs/>
          <w:sz w:val="24"/>
          <w:szCs w:val="24"/>
        </w:rPr>
        <w:t xml:space="preserve"> </w:t>
      </w:r>
    </w:p>
    <w:p w14:paraId="24590A52" w14:textId="27C701ED" w:rsidR="00CC640F" w:rsidRPr="00E247AB" w:rsidRDefault="00210A9E" w:rsidP="009F2F05">
      <w:pPr>
        <w:spacing w:line="480" w:lineRule="auto"/>
        <w:ind w:firstLine="720"/>
        <w:contextualSpacing/>
        <w:rPr>
          <w:rFonts w:ascii="Times New Roman" w:hAnsi="Times New Roman" w:cs="Times New Roman"/>
          <w:sz w:val="24"/>
          <w:szCs w:val="24"/>
        </w:rPr>
      </w:pPr>
      <w:r w:rsidRPr="00477672">
        <w:rPr>
          <w:rFonts w:ascii="Times New Roman" w:hAnsi="Times New Roman" w:cs="Times New Roman"/>
          <w:sz w:val="24"/>
          <w:szCs w:val="24"/>
        </w:rPr>
        <w:t>Revenue analysis reveals distinct seasonal patterns, with July achieving peak performance at $595,347 and January following at $434,431, while September records the lowest revenue at $16,835. According to Zhu (2020), understanding these seasonal revenue patterns is critical for businesses aiming to effectively target emerging customer segments and optimize marketing strategies during peak periods.</w:t>
      </w:r>
      <w:r>
        <w:rPr>
          <w:rFonts w:ascii="Times New Roman" w:hAnsi="Times New Roman" w:cs="Times New Roman"/>
          <w:sz w:val="24"/>
          <w:szCs w:val="24"/>
        </w:rPr>
        <w:t xml:space="preserve"> </w:t>
      </w:r>
      <w:r w:rsidRPr="00477672">
        <w:rPr>
          <w:rFonts w:ascii="Times New Roman" w:hAnsi="Times New Roman" w:cs="Times New Roman"/>
          <w:sz w:val="24"/>
          <w:szCs w:val="24"/>
        </w:rPr>
        <w:t xml:space="preserve">The significant variance between high-performing and low-performing months underscores opportunities for targeted interventions, particularly during underperforming periods like September. This analysis emphasizes the importance of proactive planning for high-revenue months, such as July, while pointing to potential growth opportunities through strategic marketing and inventory adjustments during quieter months. The pronounced revenue spike in July, which surpasses January by over $160,000, reinforces the </w:t>
      </w:r>
      <w:r w:rsidRPr="00477672">
        <w:rPr>
          <w:rFonts w:ascii="Times New Roman" w:hAnsi="Times New Roman" w:cs="Times New Roman"/>
          <w:sz w:val="24"/>
          <w:szCs w:val="24"/>
        </w:rPr>
        <w:t>need for seasonally adjusted strategies to maximize sales potential and sustain growth throughout the year</w:t>
      </w:r>
      <w:r w:rsidR="00CC640F" w:rsidRPr="00CC640F">
        <w:rPr>
          <w:rFonts w:ascii="Times New Roman" w:hAnsi="Times New Roman" w:cs="Times New Roman"/>
          <w:sz w:val="24"/>
          <w:szCs w:val="24"/>
        </w:rPr>
        <w:t xml:space="preserve">. </w:t>
      </w:r>
    </w:p>
    <w:p w14:paraId="58DB3218" w14:textId="34D94E08" w:rsidR="00DA212E" w:rsidRPr="00E247AB" w:rsidRDefault="00210A9E" w:rsidP="002437E2">
      <w:pPr>
        <w:spacing w:line="480" w:lineRule="auto"/>
        <w:contextualSpacing/>
        <w:rPr>
          <w:rFonts w:ascii="Times New Roman" w:hAnsi="Times New Roman" w:cs="Times New Roman"/>
          <w:b/>
          <w:bCs/>
          <w:sz w:val="24"/>
          <w:szCs w:val="24"/>
        </w:rPr>
      </w:pPr>
      <w:bookmarkStart w:id="3" w:name="_Hlk187908343"/>
      <w:bookmarkEnd w:id="2"/>
      <w:r w:rsidRPr="00E247AB">
        <w:rPr>
          <w:rFonts w:ascii="Times New Roman" w:hAnsi="Times New Roman" w:cs="Times New Roman"/>
          <w:b/>
          <w:bCs/>
          <w:sz w:val="24"/>
          <w:szCs w:val="24"/>
        </w:rPr>
        <w:t>Figure 1.</w:t>
      </w:r>
      <w:r>
        <w:rPr>
          <w:rFonts w:ascii="Times New Roman" w:hAnsi="Times New Roman" w:cs="Times New Roman"/>
          <w:b/>
          <w:bCs/>
          <w:sz w:val="24"/>
          <w:szCs w:val="24"/>
        </w:rPr>
        <w:t>2</w:t>
      </w:r>
    </w:p>
    <w:p w14:paraId="6C1DAB77" w14:textId="74CB94A8" w:rsidR="00DA212E" w:rsidRDefault="00210A9E" w:rsidP="002437E2">
      <w:pPr>
        <w:spacing w:line="480" w:lineRule="auto"/>
        <w:contextualSpacing/>
        <w:rPr>
          <w:rFonts w:ascii="Times New Roman" w:hAnsi="Times New Roman" w:cs="Times New Roman"/>
          <w:i/>
          <w:iCs/>
          <w:sz w:val="24"/>
          <w:szCs w:val="24"/>
        </w:rPr>
      </w:pPr>
      <w:r w:rsidRPr="00AA3EFD">
        <w:rPr>
          <w:rFonts w:ascii="Times New Roman" w:hAnsi="Times New Roman" w:cs="Times New Roman"/>
          <w:i/>
          <w:iCs/>
          <w:sz w:val="24"/>
          <w:szCs w:val="24"/>
        </w:rPr>
        <w:t>Item Type Revenue Analysis</w:t>
      </w:r>
    </w:p>
    <w:p w14:paraId="0F16789D" w14:textId="3BD5B974" w:rsidR="00AA3EFD" w:rsidRPr="00E247AB" w:rsidRDefault="00210A9E" w:rsidP="00AA3EFD">
      <w:pPr>
        <w:spacing w:line="480" w:lineRule="auto"/>
        <w:ind w:firstLine="720"/>
        <w:contextualSpacing/>
        <w:jc w:val="center"/>
        <w:rPr>
          <w:rFonts w:ascii="Times New Roman" w:hAnsi="Times New Roman" w:cs="Times New Roman"/>
          <w:sz w:val="24"/>
          <w:szCs w:val="24"/>
        </w:rPr>
      </w:pPr>
      <w:r w:rsidRPr="00E87EB9">
        <w:rPr>
          <w:rFonts w:ascii="Times New Roman" w:hAnsi="Times New Roman" w:cs="Times New Roman"/>
          <w:noProof/>
          <w:sz w:val="24"/>
          <w:szCs w:val="24"/>
        </w:rPr>
        <w:drawing>
          <wp:inline distT="0" distB="0" distL="0" distR="0" wp14:anchorId="32D52E28" wp14:editId="375887A1">
            <wp:extent cx="4854166" cy="3638550"/>
            <wp:effectExtent l="0" t="0" r="3810" b="0"/>
            <wp:docPr id="182278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81683"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863578" cy="3645605"/>
                    </a:xfrm>
                    <a:prstGeom prst="rect">
                      <a:avLst/>
                    </a:prstGeom>
                    <a:noFill/>
                    <a:ln>
                      <a:noFill/>
                    </a:ln>
                  </pic:spPr>
                </pic:pic>
              </a:graphicData>
            </a:graphic>
          </wp:inline>
        </w:drawing>
      </w:r>
    </w:p>
    <w:p w14:paraId="4947F1E3" w14:textId="577B7271" w:rsidR="00DA212E" w:rsidRDefault="00210A9E" w:rsidP="00DA212E">
      <w:pPr>
        <w:spacing w:line="480" w:lineRule="auto"/>
        <w:ind w:firstLine="720"/>
        <w:contextualSpacing/>
        <w:rPr>
          <w:rFonts w:ascii="Times New Roman" w:hAnsi="Times New Roman" w:cs="Times New Roman"/>
          <w:b/>
          <w:bCs/>
          <w:sz w:val="24"/>
          <w:szCs w:val="24"/>
        </w:rPr>
      </w:pPr>
      <w:r w:rsidRPr="00C9766B">
        <w:rPr>
          <w:rFonts w:ascii="Times New Roman" w:hAnsi="Times New Roman" w:cs="Times New Roman"/>
          <w:sz w:val="24"/>
          <w:szCs w:val="24"/>
        </w:rPr>
        <w:t xml:space="preserve">This bar chart examines the </w:t>
      </w:r>
      <w:r w:rsidRPr="00C9766B">
        <w:rPr>
          <w:rFonts w:ascii="Times New Roman" w:hAnsi="Times New Roman" w:cs="Times New Roman"/>
          <w:sz w:val="24"/>
          <w:szCs w:val="24"/>
        </w:rPr>
        <w:t xml:space="preserve">average revenue distribution across </w:t>
      </w:r>
      <w:proofErr w:type="gramStart"/>
      <w:r w:rsidRPr="00C9766B">
        <w:rPr>
          <w:rFonts w:ascii="Times New Roman" w:hAnsi="Times New Roman" w:cs="Times New Roman"/>
          <w:sz w:val="24"/>
          <w:szCs w:val="24"/>
        </w:rPr>
        <w:t>different item</w:t>
      </w:r>
      <w:proofErr w:type="gramEnd"/>
      <w:r w:rsidRPr="00C9766B">
        <w:rPr>
          <w:rFonts w:ascii="Times New Roman" w:hAnsi="Times New Roman" w:cs="Times New Roman"/>
          <w:sz w:val="24"/>
          <w:szCs w:val="24"/>
        </w:rPr>
        <w:t xml:space="preserve"> types in the beverage category, highlighting notable variations in per-item revenue performance measured in USD</w:t>
      </w:r>
      <w:r w:rsidRPr="00E247AB">
        <w:rPr>
          <w:rFonts w:ascii="Times New Roman" w:hAnsi="Times New Roman" w:cs="Times New Roman"/>
          <w:sz w:val="24"/>
          <w:szCs w:val="24"/>
        </w:rPr>
        <w:t>.</w:t>
      </w:r>
      <w:r w:rsidRPr="00E247AB">
        <w:rPr>
          <w:rFonts w:ascii="Times New Roman" w:hAnsi="Times New Roman" w:cs="Times New Roman"/>
          <w:b/>
          <w:bCs/>
          <w:sz w:val="24"/>
          <w:szCs w:val="24"/>
        </w:rPr>
        <w:t xml:space="preserve"> </w:t>
      </w:r>
    </w:p>
    <w:p w14:paraId="3EFC63BD" w14:textId="6F7E4544" w:rsidR="00085A01" w:rsidRPr="00085A01" w:rsidRDefault="00210A9E" w:rsidP="009F2F05">
      <w:pPr>
        <w:spacing w:line="480" w:lineRule="auto"/>
        <w:ind w:firstLine="720"/>
        <w:contextualSpacing/>
        <w:rPr>
          <w:rFonts w:ascii="Times New Roman" w:hAnsi="Times New Roman" w:cs="Times New Roman"/>
          <w:sz w:val="24"/>
          <w:szCs w:val="24"/>
        </w:rPr>
      </w:pPr>
      <w:r w:rsidRPr="00085A01">
        <w:rPr>
          <w:rFonts w:ascii="Times New Roman" w:hAnsi="Times New Roman" w:cs="Times New Roman"/>
          <w:sz w:val="24"/>
          <w:szCs w:val="24"/>
        </w:rPr>
        <w:t xml:space="preserve">Statistical analysis reveals that BEER generates the highest average revenue at $192.68 per item, significantly outperforming other categories. This is followed by NON-AL (non-alcoholic beverages), which </w:t>
      </w:r>
      <w:proofErr w:type="gramStart"/>
      <w:r w:rsidRPr="00085A01">
        <w:rPr>
          <w:rFonts w:ascii="Times New Roman" w:hAnsi="Times New Roman" w:cs="Times New Roman"/>
          <w:sz w:val="24"/>
          <w:szCs w:val="24"/>
        </w:rPr>
        <w:t>achieve</w:t>
      </w:r>
      <w:proofErr w:type="gramEnd"/>
      <w:r w:rsidRPr="00085A01">
        <w:rPr>
          <w:rFonts w:ascii="Times New Roman" w:hAnsi="Times New Roman" w:cs="Times New Roman"/>
          <w:sz w:val="24"/>
          <w:szCs w:val="24"/>
        </w:rPr>
        <w:t xml:space="preserve"> an average revenue of $56.50, indicating strong consumer demand for these items. As Bhalla (n.d.) notes in their analysis of SAS statistical procedures, understanding these revenue distributions is essential for identifying key product performance indicators.</w:t>
      </w:r>
    </w:p>
    <w:p w14:paraId="1C30210C" w14:textId="4BBCF568" w:rsidR="00DA212E" w:rsidRPr="00E247AB" w:rsidRDefault="00210A9E" w:rsidP="009F2F05">
      <w:pPr>
        <w:spacing w:line="480" w:lineRule="auto"/>
        <w:ind w:firstLine="720"/>
        <w:contextualSpacing/>
        <w:rPr>
          <w:rFonts w:ascii="Times New Roman" w:hAnsi="Times New Roman" w:cs="Times New Roman"/>
          <w:sz w:val="24"/>
          <w:szCs w:val="24"/>
        </w:rPr>
      </w:pPr>
      <w:r w:rsidRPr="00085A01">
        <w:rPr>
          <w:rFonts w:ascii="Times New Roman" w:hAnsi="Times New Roman" w:cs="Times New Roman"/>
          <w:sz w:val="24"/>
          <w:szCs w:val="24"/>
        </w:rPr>
        <w:t>The alcoholic beverage categories show moderate contributions, with LIQUOR averaging $28.38 and WINE at $12.73. KEGS demonstrates limited revenue generation at $10.40, suggesting potential demand or distribution strategy issues.</w:t>
      </w:r>
      <w:r>
        <w:rPr>
          <w:rFonts w:ascii="Times New Roman" w:hAnsi="Times New Roman" w:cs="Times New Roman"/>
          <w:sz w:val="24"/>
          <w:szCs w:val="24"/>
        </w:rPr>
        <w:t xml:space="preserve"> </w:t>
      </w:r>
      <w:r w:rsidRPr="00085A01">
        <w:rPr>
          <w:rFonts w:ascii="Times New Roman" w:hAnsi="Times New Roman" w:cs="Times New Roman"/>
          <w:sz w:val="24"/>
          <w:szCs w:val="24"/>
        </w:rPr>
        <w:t xml:space="preserve">Notably, DUNNAG exhibits a significant negative average revenue of -931.90 USD, likely </w:t>
      </w:r>
      <w:proofErr w:type="gramStart"/>
      <w:r w:rsidRPr="00085A01">
        <w:rPr>
          <w:rFonts w:ascii="Times New Roman" w:hAnsi="Times New Roman" w:cs="Times New Roman"/>
          <w:sz w:val="24"/>
          <w:szCs w:val="24"/>
        </w:rPr>
        <w:t>reflecting</w:t>
      </w:r>
      <w:proofErr w:type="gramEnd"/>
      <w:r w:rsidRPr="00085A01">
        <w:rPr>
          <w:rFonts w:ascii="Times New Roman" w:hAnsi="Times New Roman" w:cs="Times New Roman"/>
          <w:sz w:val="24"/>
          <w:szCs w:val="24"/>
        </w:rPr>
        <w:t xml:space="preserve"> data inconsistencies, high returns, or operational inefficiencies. Similarly, REF (Refrigerated items) show an opposing revenue average of -156.10 USD, indicating possible cost challenges or revenue losses that require immediate attention.</w:t>
      </w:r>
      <w:r>
        <w:rPr>
          <w:rFonts w:ascii="Times New Roman" w:hAnsi="Times New Roman" w:cs="Times New Roman"/>
          <w:sz w:val="24"/>
          <w:szCs w:val="24"/>
        </w:rPr>
        <w:t xml:space="preserve"> </w:t>
      </w:r>
      <w:r w:rsidRPr="00085A01">
        <w:rPr>
          <w:rFonts w:ascii="Times New Roman" w:hAnsi="Times New Roman" w:cs="Times New Roman"/>
          <w:sz w:val="24"/>
          <w:szCs w:val="24"/>
        </w:rPr>
        <w:t>Auxiliary categories such as Store Supplies (STR_SU) maintain modest contributions with an average revenue of $12.73, suggesting stable but potentially optimizable performan</w:t>
      </w:r>
      <w:r w:rsidRPr="00085A01">
        <w:rPr>
          <w:rFonts w:ascii="Times New Roman" w:hAnsi="Times New Roman" w:cs="Times New Roman"/>
          <w:sz w:val="24"/>
          <w:szCs w:val="24"/>
        </w:rPr>
        <w:t>ce. The substantial difference between high-performing items like Beer and underperformers like DUNNAG underscores the need to evaluate pricing strategies, inventory management, and marketing approaches across categories. Targeted interventions can help capitalize on high-performing items while addressing inefficiencies in lower-performing categories to maximize overall revenue</w:t>
      </w:r>
      <w:r w:rsidR="00DA212E" w:rsidRPr="00CC640F">
        <w:rPr>
          <w:rFonts w:ascii="Times New Roman" w:hAnsi="Times New Roman" w:cs="Times New Roman"/>
          <w:sz w:val="24"/>
          <w:szCs w:val="24"/>
        </w:rPr>
        <w:t xml:space="preserve">. </w:t>
      </w:r>
    </w:p>
    <w:bookmarkEnd w:id="3"/>
    <w:p w14:paraId="055E4FB0" w14:textId="1E48B30A" w:rsidR="00C9766B" w:rsidRPr="00E247AB" w:rsidRDefault="00210A9E" w:rsidP="002437E2">
      <w:pPr>
        <w:spacing w:line="480" w:lineRule="auto"/>
        <w:contextualSpacing/>
        <w:rPr>
          <w:rFonts w:ascii="Times New Roman" w:hAnsi="Times New Roman" w:cs="Times New Roman"/>
          <w:b/>
          <w:bCs/>
          <w:sz w:val="24"/>
          <w:szCs w:val="24"/>
        </w:rPr>
      </w:pPr>
      <w:r w:rsidRPr="00E247AB">
        <w:rPr>
          <w:rFonts w:ascii="Times New Roman" w:hAnsi="Times New Roman" w:cs="Times New Roman"/>
          <w:b/>
          <w:bCs/>
          <w:sz w:val="24"/>
          <w:szCs w:val="24"/>
        </w:rPr>
        <w:t>Figure 1.</w:t>
      </w:r>
      <w:r>
        <w:rPr>
          <w:rFonts w:ascii="Times New Roman" w:hAnsi="Times New Roman" w:cs="Times New Roman"/>
          <w:b/>
          <w:bCs/>
          <w:sz w:val="24"/>
          <w:szCs w:val="24"/>
        </w:rPr>
        <w:t>3</w:t>
      </w:r>
    </w:p>
    <w:p w14:paraId="0E23D600" w14:textId="51FD442C" w:rsidR="00C9766B" w:rsidRDefault="00210A9E" w:rsidP="002437E2">
      <w:pPr>
        <w:spacing w:line="480" w:lineRule="auto"/>
        <w:contextualSpacing/>
        <w:rPr>
          <w:rFonts w:ascii="Times New Roman" w:hAnsi="Times New Roman" w:cs="Times New Roman"/>
          <w:i/>
          <w:iCs/>
          <w:sz w:val="24"/>
          <w:szCs w:val="24"/>
        </w:rPr>
      </w:pPr>
      <w:r w:rsidRPr="00E43B20">
        <w:rPr>
          <w:rFonts w:ascii="Times New Roman" w:hAnsi="Times New Roman" w:cs="Times New Roman"/>
          <w:i/>
          <w:iCs/>
          <w:sz w:val="24"/>
          <w:szCs w:val="24"/>
        </w:rPr>
        <w:t xml:space="preserve">Sales </w:t>
      </w:r>
      <w:r w:rsidRPr="00E43B20">
        <w:rPr>
          <w:rFonts w:ascii="Times New Roman" w:hAnsi="Times New Roman" w:cs="Times New Roman"/>
          <w:i/>
          <w:iCs/>
          <w:sz w:val="24"/>
          <w:szCs w:val="24"/>
        </w:rPr>
        <w:t>Distribution by Item Type</w:t>
      </w:r>
    </w:p>
    <w:p w14:paraId="0FD58748" w14:textId="0991B519" w:rsidR="00C9766B" w:rsidRPr="00E247AB" w:rsidRDefault="00210A9E" w:rsidP="006E64D4">
      <w:pPr>
        <w:tabs>
          <w:tab w:val="left" w:pos="2430"/>
        </w:tabs>
        <w:spacing w:line="480" w:lineRule="auto"/>
        <w:ind w:firstLine="720"/>
        <w:contextualSpacing/>
        <w:jc w:val="center"/>
        <w:rPr>
          <w:rFonts w:ascii="Times New Roman" w:hAnsi="Times New Roman" w:cs="Times New Roman"/>
          <w:sz w:val="24"/>
          <w:szCs w:val="24"/>
        </w:rPr>
      </w:pPr>
      <w:r w:rsidRPr="006E64D4">
        <w:rPr>
          <w:rFonts w:ascii="Times New Roman" w:hAnsi="Times New Roman" w:cs="Times New Roman"/>
          <w:noProof/>
          <w:sz w:val="24"/>
          <w:szCs w:val="24"/>
        </w:rPr>
        <w:drawing>
          <wp:inline distT="0" distB="0" distL="0" distR="0" wp14:anchorId="5A57EFD2" wp14:editId="7A983E4D">
            <wp:extent cx="5321034" cy="3989070"/>
            <wp:effectExtent l="0" t="0" r="0" b="0"/>
            <wp:docPr id="19637956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95608" name="Picture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0875" cy="3996447"/>
                    </a:xfrm>
                    <a:prstGeom prst="rect">
                      <a:avLst/>
                    </a:prstGeom>
                    <a:noFill/>
                    <a:ln>
                      <a:noFill/>
                    </a:ln>
                  </pic:spPr>
                </pic:pic>
              </a:graphicData>
            </a:graphic>
          </wp:inline>
        </w:drawing>
      </w:r>
    </w:p>
    <w:p w14:paraId="4947674C" w14:textId="5F9A8AB6" w:rsidR="00E806AC" w:rsidRPr="00E806AC" w:rsidRDefault="00210A9E" w:rsidP="009F2F05">
      <w:pPr>
        <w:spacing w:line="480" w:lineRule="auto"/>
        <w:ind w:firstLine="720"/>
        <w:contextualSpacing/>
        <w:rPr>
          <w:rFonts w:ascii="Times New Roman" w:hAnsi="Times New Roman" w:cs="Times New Roman"/>
          <w:sz w:val="24"/>
          <w:szCs w:val="24"/>
        </w:rPr>
      </w:pPr>
      <w:r w:rsidRPr="00E806AC">
        <w:rPr>
          <w:rFonts w:ascii="Times New Roman" w:hAnsi="Times New Roman" w:cs="Times New Roman"/>
          <w:sz w:val="24"/>
          <w:szCs w:val="24"/>
        </w:rPr>
        <w:t>This pie chart displays the sales distribution by item type, showcasing the total sales contributions of various categories measured in USD.</w:t>
      </w:r>
    </w:p>
    <w:p w14:paraId="2B058964" w14:textId="1BA31ECF" w:rsidR="002437E2" w:rsidRPr="009F2F05" w:rsidRDefault="00210A9E" w:rsidP="009F2F05">
      <w:pPr>
        <w:spacing w:line="480" w:lineRule="auto"/>
        <w:ind w:firstLine="720"/>
        <w:contextualSpacing/>
        <w:rPr>
          <w:rFonts w:ascii="Times New Roman" w:hAnsi="Times New Roman" w:cs="Times New Roman"/>
          <w:sz w:val="24"/>
          <w:szCs w:val="24"/>
        </w:rPr>
      </w:pPr>
      <w:r w:rsidRPr="00E806AC">
        <w:rPr>
          <w:rFonts w:ascii="Times New Roman" w:hAnsi="Times New Roman" w:cs="Times New Roman"/>
          <w:sz w:val="24"/>
          <w:szCs w:val="24"/>
        </w:rPr>
        <w:t>Beer dominates the sales distribution, contributing the largest share at $812,548.27, highlighting its critical role in overall revenue generation.</w:t>
      </w:r>
      <w:r>
        <w:rPr>
          <w:rFonts w:ascii="Times New Roman" w:hAnsi="Times New Roman" w:cs="Times New Roman"/>
          <w:sz w:val="24"/>
          <w:szCs w:val="24"/>
        </w:rPr>
        <w:t xml:space="preserve"> </w:t>
      </w:r>
      <w:r w:rsidRPr="00E806AC">
        <w:rPr>
          <w:rFonts w:ascii="Times New Roman" w:hAnsi="Times New Roman" w:cs="Times New Roman"/>
          <w:sz w:val="24"/>
          <w:szCs w:val="24"/>
        </w:rPr>
        <w:t>Wine is the second-largest contributor with $237,777.90, underscoring its importance within the product mix, albeit significantly trailing behind Beer.</w:t>
      </w:r>
      <w:r>
        <w:rPr>
          <w:rFonts w:ascii="Times New Roman" w:hAnsi="Times New Roman" w:cs="Times New Roman"/>
          <w:sz w:val="24"/>
          <w:szCs w:val="24"/>
        </w:rPr>
        <w:t xml:space="preserve"> </w:t>
      </w:r>
      <w:r w:rsidRPr="00E806AC">
        <w:rPr>
          <w:rFonts w:ascii="Times New Roman" w:hAnsi="Times New Roman" w:cs="Times New Roman"/>
          <w:sz w:val="24"/>
          <w:szCs w:val="24"/>
        </w:rPr>
        <w:t>Liquor accounts for $170,139.45, representing a moderate but impactful share of total sales.</w:t>
      </w:r>
      <w:r>
        <w:rPr>
          <w:rFonts w:ascii="Times New Roman" w:hAnsi="Times New Roman" w:cs="Times New Roman"/>
          <w:sz w:val="24"/>
          <w:szCs w:val="24"/>
        </w:rPr>
        <w:t xml:space="preserve"> </w:t>
      </w:r>
      <w:r w:rsidRPr="00E806AC">
        <w:rPr>
          <w:rFonts w:ascii="Times New Roman" w:hAnsi="Times New Roman" w:cs="Times New Roman"/>
          <w:sz w:val="24"/>
          <w:szCs w:val="24"/>
        </w:rPr>
        <w:t>The Other category contributes a smaller portion of $21,844.66, suggesting it encompasses niche or lower-demand items.</w:t>
      </w:r>
      <w:r>
        <w:rPr>
          <w:rFonts w:ascii="Times New Roman" w:hAnsi="Times New Roman" w:cs="Times New Roman"/>
          <w:sz w:val="24"/>
          <w:szCs w:val="24"/>
        </w:rPr>
        <w:t xml:space="preserve"> </w:t>
      </w:r>
      <w:r w:rsidRPr="00E806AC">
        <w:rPr>
          <w:rFonts w:ascii="Times New Roman" w:hAnsi="Times New Roman" w:cs="Times New Roman"/>
          <w:sz w:val="24"/>
          <w:szCs w:val="24"/>
        </w:rPr>
        <w:t>This distribution highlights Beer as the primary sales driver, warranting continued focus on optimizing inventory and marketing strategies for this</w:t>
      </w:r>
      <w:r w:rsidRPr="00E806AC">
        <w:rPr>
          <w:rFonts w:ascii="Times New Roman" w:hAnsi="Times New Roman" w:cs="Times New Roman"/>
          <w:sz w:val="24"/>
          <w:szCs w:val="24"/>
        </w:rPr>
        <w:t xml:space="preserve"> category. The substantial contributions from Wine and Liquor emphasize their complementary roles, while the smaller share of the </w:t>
      </w:r>
      <w:proofErr w:type="gramStart"/>
      <w:r w:rsidRPr="00E806AC">
        <w:rPr>
          <w:rFonts w:ascii="Times New Roman" w:hAnsi="Times New Roman" w:cs="Times New Roman"/>
          <w:sz w:val="24"/>
          <w:szCs w:val="24"/>
        </w:rPr>
        <w:t>Other</w:t>
      </w:r>
      <w:proofErr w:type="gramEnd"/>
      <w:r w:rsidRPr="00E806AC">
        <w:rPr>
          <w:rFonts w:ascii="Times New Roman" w:hAnsi="Times New Roman" w:cs="Times New Roman"/>
          <w:sz w:val="24"/>
          <w:szCs w:val="24"/>
        </w:rPr>
        <w:t xml:space="preserve"> category may indicate an opportunity to explore potential growth strategies for these items</w:t>
      </w:r>
      <w:r w:rsidRPr="00CC640F">
        <w:rPr>
          <w:rFonts w:ascii="Times New Roman" w:hAnsi="Times New Roman" w:cs="Times New Roman"/>
          <w:sz w:val="24"/>
          <w:szCs w:val="24"/>
        </w:rPr>
        <w:t xml:space="preserve">. </w:t>
      </w:r>
    </w:p>
    <w:p w14:paraId="6313C22B" w14:textId="43F86348" w:rsidR="00EB7D1E" w:rsidRPr="00393EF5" w:rsidRDefault="00210A9E" w:rsidP="002437E2">
      <w:pPr>
        <w:spacing w:line="480" w:lineRule="auto"/>
        <w:contextualSpacing/>
        <w:rPr>
          <w:rFonts w:ascii="Times New Roman" w:hAnsi="Times New Roman" w:cs="Times New Roman"/>
          <w:b/>
          <w:bCs/>
          <w:sz w:val="24"/>
          <w:szCs w:val="24"/>
        </w:rPr>
      </w:pPr>
      <w:r w:rsidRPr="006F2AD4">
        <w:rPr>
          <w:rFonts w:ascii="Times New Roman" w:hAnsi="Times New Roman" w:cs="Times New Roman"/>
          <w:b/>
          <w:bCs/>
          <w:sz w:val="24"/>
          <w:szCs w:val="24"/>
        </w:rPr>
        <w:t>Scanner Data Dataset Analysis</w:t>
      </w:r>
    </w:p>
    <w:p w14:paraId="25474DC9" w14:textId="2317942C" w:rsidR="00EB7D1E" w:rsidRPr="00393EF5" w:rsidRDefault="00210A9E" w:rsidP="00B96A83">
      <w:pPr>
        <w:spacing w:line="480" w:lineRule="auto"/>
        <w:ind w:firstLine="720"/>
        <w:contextualSpacing/>
        <w:rPr>
          <w:rFonts w:ascii="Times New Roman" w:hAnsi="Times New Roman" w:cs="Times New Roman"/>
          <w:sz w:val="24"/>
          <w:szCs w:val="24"/>
        </w:rPr>
      </w:pPr>
      <w:r w:rsidRPr="006F2AD4">
        <w:rPr>
          <w:rFonts w:ascii="Times New Roman" w:hAnsi="Times New Roman" w:cs="Times New Roman"/>
          <w:sz w:val="24"/>
          <w:szCs w:val="24"/>
        </w:rPr>
        <w:t xml:space="preserve">The Scanner Data Dataset contains 131,706 transactional records that provide detailed insights into sales trends, customer purchasing behavior, and product-level performance. The </w:t>
      </w:r>
      <w:r w:rsidRPr="006F2AD4">
        <w:rPr>
          <w:rFonts w:ascii="Times New Roman" w:hAnsi="Times New Roman" w:cs="Times New Roman"/>
          <w:sz w:val="24"/>
          <w:szCs w:val="24"/>
        </w:rPr>
        <w:t xml:space="preserve">dataset primarily focuses on understanding the contribution of individual products and categories to total revenue and identifying opportunities to optimize inventory, pricing, and promotional strategies. This </w:t>
      </w:r>
      <w:proofErr w:type="gramStart"/>
      <w:r w:rsidRPr="006F2AD4">
        <w:rPr>
          <w:rFonts w:ascii="Times New Roman" w:hAnsi="Times New Roman" w:cs="Times New Roman"/>
          <w:sz w:val="24"/>
          <w:szCs w:val="24"/>
        </w:rPr>
        <w:t>dataset</w:t>
      </w:r>
      <w:proofErr w:type="gramEnd"/>
      <w:r w:rsidRPr="006F2AD4">
        <w:rPr>
          <w:rFonts w:ascii="Times New Roman" w:hAnsi="Times New Roman" w:cs="Times New Roman"/>
          <w:sz w:val="24"/>
          <w:szCs w:val="24"/>
        </w:rPr>
        <w:t xml:space="preserve"> allows for a granular evaluation of sales patterns. It identifies high-demand products by analyzing key variables such as SKU, Quantity, and Sales Amount by analyzing key variables such as SKU, Quantity, and Sales Amount. The following analysis focuses on extracting actionable insights from th</w:t>
      </w:r>
      <w:r w:rsidRPr="006F2AD4">
        <w:rPr>
          <w:rFonts w:ascii="Times New Roman" w:hAnsi="Times New Roman" w:cs="Times New Roman"/>
          <w:sz w:val="24"/>
          <w:szCs w:val="24"/>
        </w:rPr>
        <w:t>is dataset to drive strategic business decisions</w:t>
      </w:r>
      <w:r w:rsidR="00EB7D1E" w:rsidRPr="00393EF5">
        <w:rPr>
          <w:rFonts w:ascii="Times New Roman" w:hAnsi="Times New Roman" w:cs="Times New Roman"/>
          <w:sz w:val="24"/>
          <w:szCs w:val="24"/>
        </w:rPr>
        <w:t>.</w:t>
      </w:r>
    </w:p>
    <w:p w14:paraId="6F6FD579" w14:textId="172EBB7D" w:rsidR="00EB7D1E" w:rsidRPr="00E247AB" w:rsidRDefault="00210A9E" w:rsidP="006342B6">
      <w:pPr>
        <w:spacing w:line="480" w:lineRule="auto"/>
        <w:contextualSpacing/>
        <w:rPr>
          <w:rFonts w:ascii="Times New Roman" w:hAnsi="Times New Roman" w:cs="Times New Roman"/>
          <w:b/>
          <w:bCs/>
          <w:sz w:val="24"/>
          <w:szCs w:val="24"/>
        </w:rPr>
      </w:pPr>
      <w:r w:rsidRPr="00E247AB">
        <w:rPr>
          <w:rFonts w:ascii="Times New Roman" w:hAnsi="Times New Roman" w:cs="Times New Roman"/>
          <w:b/>
          <w:bCs/>
          <w:sz w:val="24"/>
          <w:szCs w:val="24"/>
        </w:rPr>
        <w:t xml:space="preserve">Figure </w:t>
      </w:r>
      <w:r w:rsidR="006F2AD4">
        <w:rPr>
          <w:rFonts w:ascii="Times New Roman" w:hAnsi="Times New Roman" w:cs="Times New Roman"/>
          <w:b/>
          <w:bCs/>
          <w:sz w:val="24"/>
          <w:szCs w:val="24"/>
        </w:rPr>
        <w:t>2</w:t>
      </w:r>
      <w:r w:rsidRPr="00E247AB">
        <w:rPr>
          <w:rFonts w:ascii="Times New Roman" w:hAnsi="Times New Roman" w:cs="Times New Roman"/>
          <w:b/>
          <w:bCs/>
          <w:sz w:val="24"/>
          <w:szCs w:val="24"/>
        </w:rPr>
        <w:t xml:space="preserve">.1 </w:t>
      </w:r>
    </w:p>
    <w:p w14:paraId="305D76CC" w14:textId="34948885" w:rsidR="00EB7D1E" w:rsidRDefault="00210A9E" w:rsidP="006342B6">
      <w:pPr>
        <w:spacing w:line="480" w:lineRule="auto"/>
        <w:contextualSpacing/>
        <w:rPr>
          <w:rFonts w:ascii="Times New Roman" w:hAnsi="Times New Roman" w:cs="Times New Roman"/>
          <w:i/>
          <w:iCs/>
          <w:noProof/>
          <w:sz w:val="24"/>
          <w:szCs w:val="24"/>
        </w:rPr>
      </w:pPr>
      <w:r w:rsidRPr="008300A9">
        <w:rPr>
          <w:rFonts w:ascii="Times New Roman" w:hAnsi="Times New Roman" w:cs="Times New Roman"/>
          <w:i/>
          <w:iCs/>
          <w:sz w:val="24"/>
          <w:szCs w:val="24"/>
        </w:rPr>
        <w:t>Top 10 SKU Categories by Sales</w:t>
      </w:r>
    </w:p>
    <w:p w14:paraId="3C564458" w14:textId="14F4587A" w:rsidR="00501531" w:rsidRPr="00E247AB" w:rsidRDefault="00210A9E" w:rsidP="006342B6">
      <w:pPr>
        <w:spacing w:line="480" w:lineRule="auto"/>
        <w:contextualSpacing/>
        <w:rPr>
          <w:rFonts w:ascii="Times New Roman" w:hAnsi="Times New Roman" w:cs="Times New Roman"/>
          <w:sz w:val="24"/>
          <w:szCs w:val="24"/>
        </w:rPr>
      </w:pPr>
      <w:r w:rsidRPr="00501531">
        <w:rPr>
          <w:rFonts w:ascii="Times New Roman" w:hAnsi="Times New Roman" w:cs="Times New Roman"/>
          <w:noProof/>
          <w:sz w:val="24"/>
          <w:szCs w:val="24"/>
        </w:rPr>
        <w:drawing>
          <wp:inline distT="0" distB="0" distL="0" distR="0" wp14:anchorId="3D9B0935" wp14:editId="0D7DDBF1">
            <wp:extent cx="5788550" cy="4343268"/>
            <wp:effectExtent l="0" t="0" r="3175" b="635"/>
            <wp:docPr id="1048163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63052"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88550" cy="4343268"/>
                    </a:xfrm>
                    <a:prstGeom prst="rect">
                      <a:avLst/>
                    </a:prstGeom>
                    <a:noFill/>
                    <a:ln>
                      <a:noFill/>
                    </a:ln>
                  </pic:spPr>
                </pic:pic>
              </a:graphicData>
            </a:graphic>
          </wp:inline>
        </w:drawing>
      </w:r>
    </w:p>
    <w:p w14:paraId="0CA3430F" w14:textId="5971CC40" w:rsidR="00EB7D1E" w:rsidRDefault="00210A9E" w:rsidP="00EB7D1E">
      <w:pPr>
        <w:spacing w:line="480" w:lineRule="auto"/>
        <w:ind w:firstLine="720"/>
        <w:contextualSpacing/>
        <w:rPr>
          <w:rFonts w:ascii="Times New Roman" w:hAnsi="Times New Roman" w:cs="Times New Roman"/>
          <w:b/>
          <w:bCs/>
          <w:sz w:val="24"/>
          <w:szCs w:val="24"/>
        </w:rPr>
      </w:pPr>
      <w:r w:rsidRPr="008300A9">
        <w:rPr>
          <w:rFonts w:ascii="Times New Roman" w:hAnsi="Times New Roman" w:cs="Times New Roman"/>
          <w:sz w:val="24"/>
          <w:szCs w:val="24"/>
        </w:rPr>
        <w:t>This bar chart visualizes the top 10 SKU categories based on their total sales revenue, measured in USD. Each bar represents a specific SKU category, with data labels showing the total revenue generated by each</w:t>
      </w:r>
      <w:r w:rsidRPr="00E247AB">
        <w:rPr>
          <w:rFonts w:ascii="Times New Roman" w:hAnsi="Times New Roman" w:cs="Times New Roman"/>
          <w:sz w:val="24"/>
          <w:szCs w:val="24"/>
        </w:rPr>
        <w:t>.</w:t>
      </w:r>
      <w:r w:rsidRPr="00E247AB">
        <w:rPr>
          <w:rFonts w:ascii="Times New Roman" w:hAnsi="Times New Roman" w:cs="Times New Roman"/>
          <w:b/>
          <w:bCs/>
          <w:sz w:val="24"/>
          <w:szCs w:val="24"/>
        </w:rPr>
        <w:t xml:space="preserve"> </w:t>
      </w:r>
    </w:p>
    <w:p w14:paraId="24DF8B40" w14:textId="4680B502" w:rsidR="00EB7D1E" w:rsidRPr="00E247AB" w:rsidRDefault="00210A9E" w:rsidP="00B96A83">
      <w:pPr>
        <w:spacing w:line="480" w:lineRule="auto"/>
        <w:ind w:firstLine="720"/>
        <w:contextualSpacing/>
        <w:rPr>
          <w:rFonts w:ascii="Times New Roman" w:hAnsi="Times New Roman" w:cs="Times New Roman"/>
          <w:sz w:val="24"/>
          <w:szCs w:val="24"/>
        </w:rPr>
      </w:pPr>
      <w:r w:rsidRPr="006342B6">
        <w:rPr>
          <w:rFonts w:ascii="Times New Roman" w:hAnsi="Times New Roman" w:cs="Times New Roman"/>
          <w:sz w:val="24"/>
          <w:szCs w:val="24"/>
        </w:rPr>
        <w:t xml:space="preserve">The analysis reveals that the SKU category "6BZ" dominates with total revenue of $114,061, significantly outperforming the second and third-highest categories, "SJS" and "LPF," which generated </w:t>
      </w:r>
      <w:r w:rsidRPr="006342B6">
        <w:rPr>
          <w:rFonts w:ascii="Times New Roman" w:hAnsi="Times New Roman" w:cs="Times New Roman"/>
          <w:sz w:val="24"/>
          <w:szCs w:val="24"/>
        </w:rPr>
        <w:t>$85,142 and $84,922, respectively. While contributing to overall revenue, the remaining categories show a gradual decline in sales, with the tenth-ranked category, "R6E," achieving $34,785 in total revenue.</w:t>
      </w:r>
      <w:r>
        <w:rPr>
          <w:rFonts w:ascii="Times New Roman" w:hAnsi="Times New Roman" w:cs="Times New Roman"/>
          <w:sz w:val="24"/>
          <w:szCs w:val="24"/>
        </w:rPr>
        <w:t xml:space="preserve"> </w:t>
      </w:r>
      <w:r w:rsidRPr="006342B6">
        <w:rPr>
          <w:rFonts w:ascii="Times New Roman" w:hAnsi="Times New Roman" w:cs="Times New Roman"/>
          <w:sz w:val="24"/>
          <w:szCs w:val="24"/>
        </w:rPr>
        <w:t>This distribution highlights the importance of prioritizing high-performing SKU categories like "6BZ" in marketing and inventory strategies. According to Bhalla (n.d.), identifying key contributors to revenue is essential for refining operational focus and maximizing profitability. The data suggests that</w:t>
      </w:r>
      <w:r w:rsidRPr="006342B6">
        <w:rPr>
          <w:rFonts w:ascii="Times New Roman" w:hAnsi="Times New Roman" w:cs="Times New Roman"/>
          <w:sz w:val="24"/>
          <w:szCs w:val="24"/>
        </w:rPr>
        <w:t xml:space="preserve"> allocating resources toward the top three categories could yield the highest return on investment, while further investigation into lower-performing categories might uncover opportunities for improvement. The sharp drop in revenue between the top and lower categories underscores the need for differentiated strategies to address high-demand and underperforming products</w:t>
      </w:r>
      <w:r w:rsidR="00EB7D1E" w:rsidRPr="00CC640F">
        <w:rPr>
          <w:rFonts w:ascii="Times New Roman" w:hAnsi="Times New Roman" w:cs="Times New Roman"/>
          <w:sz w:val="24"/>
          <w:szCs w:val="24"/>
        </w:rPr>
        <w:t xml:space="preserve">. </w:t>
      </w:r>
    </w:p>
    <w:p w14:paraId="19A0F5BA" w14:textId="27F074C4" w:rsidR="00EB7D1E" w:rsidRPr="00E247AB" w:rsidRDefault="00210A9E" w:rsidP="006342B6">
      <w:pPr>
        <w:spacing w:line="480" w:lineRule="auto"/>
        <w:contextualSpacing/>
        <w:rPr>
          <w:rFonts w:ascii="Times New Roman" w:hAnsi="Times New Roman" w:cs="Times New Roman"/>
          <w:b/>
          <w:bCs/>
          <w:sz w:val="24"/>
          <w:szCs w:val="24"/>
        </w:rPr>
      </w:pPr>
      <w:r w:rsidRPr="00E247AB">
        <w:rPr>
          <w:rFonts w:ascii="Times New Roman" w:hAnsi="Times New Roman" w:cs="Times New Roman"/>
          <w:b/>
          <w:bCs/>
          <w:sz w:val="24"/>
          <w:szCs w:val="24"/>
        </w:rPr>
        <w:t xml:space="preserve">Figure </w:t>
      </w:r>
      <w:r w:rsidR="004175CE">
        <w:rPr>
          <w:rFonts w:ascii="Times New Roman" w:hAnsi="Times New Roman" w:cs="Times New Roman"/>
          <w:b/>
          <w:bCs/>
          <w:sz w:val="24"/>
          <w:szCs w:val="24"/>
        </w:rPr>
        <w:t>2</w:t>
      </w:r>
      <w:r w:rsidRPr="00E247AB">
        <w:rPr>
          <w:rFonts w:ascii="Times New Roman" w:hAnsi="Times New Roman" w:cs="Times New Roman"/>
          <w:b/>
          <w:bCs/>
          <w:sz w:val="24"/>
          <w:szCs w:val="24"/>
        </w:rPr>
        <w:t>.</w:t>
      </w:r>
      <w:r>
        <w:rPr>
          <w:rFonts w:ascii="Times New Roman" w:hAnsi="Times New Roman" w:cs="Times New Roman"/>
          <w:b/>
          <w:bCs/>
          <w:sz w:val="24"/>
          <w:szCs w:val="24"/>
        </w:rPr>
        <w:t>2</w:t>
      </w:r>
    </w:p>
    <w:p w14:paraId="4EFFB2C4" w14:textId="4A552A38" w:rsidR="00EB7D1E" w:rsidRDefault="00210A9E" w:rsidP="006342B6">
      <w:pPr>
        <w:spacing w:line="480" w:lineRule="auto"/>
        <w:contextualSpacing/>
        <w:rPr>
          <w:rFonts w:ascii="Times New Roman" w:hAnsi="Times New Roman" w:cs="Times New Roman"/>
          <w:i/>
          <w:iCs/>
          <w:sz w:val="24"/>
          <w:szCs w:val="24"/>
        </w:rPr>
      </w:pPr>
      <w:r w:rsidRPr="00D22A2B">
        <w:rPr>
          <w:rFonts w:ascii="Times New Roman" w:hAnsi="Times New Roman" w:cs="Times New Roman"/>
          <w:i/>
          <w:iCs/>
          <w:sz w:val="24"/>
          <w:szCs w:val="24"/>
        </w:rPr>
        <w:t>Top 10 Products by Sales</w:t>
      </w:r>
    </w:p>
    <w:p w14:paraId="4279ED02" w14:textId="14D878C9" w:rsidR="00EB7D1E" w:rsidRPr="00E247AB" w:rsidRDefault="00210A9E" w:rsidP="00EB7D1E">
      <w:pPr>
        <w:spacing w:line="480" w:lineRule="auto"/>
        <w:ind w:firstLine="720"/>
        <w:contextualSpacing/>
        <w:jc w:val="center"/>
        <w:rPr>
          <w:rFonts w:ascii="Times New Roman" w:hAnsi="Times New Roman" w:cs="Times New Roman"/>
          <w:sz w:val="24"/>
          <w:szCs w:val="24"/>
        </w:rPr>
      </w:pPr>
      <w:r w:rsidRPr="008B3F9D">
        <w:rPr>
          <w:rFonts w:ascii="Times New Roman" w:hAnsi="Times New Roman" w:cs="Times New Roman"/>
          <w:noProof/>
          <w:sz w:val="24"/>
          <w:szCs w:val="24"/>
        </w:rPr>
        <w:drawing>
          <wp:inline distT="0" distB="0" distL="0" distR="0" wp14:anchorId="1289C11E" wp14:editId="49C2658D">
            <wp:extent cx="5943600" cy="4459605"/>
            <wp:effectExtent l="0" t="0" r="0" b="0"/>
            <wp:docPr id="397678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7887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43600" cy="4459605"/>
                    </a:xfrm>
                    <a:prstGeom prst="rect">
                      <a:avLst/>
                    </a:prstGeom>
                    <a:noFill/>
                    <a:ln>
                      <a:noFill/>
                    </a:ln>
                  </pic:spPr>
                </pic:pic>
              </a:graphicData>
            </a:graphic>
          </wp:inline>
        </w:drawing>
      </w:r>
    </w:p>
    <w:p w14:paraId="5A863D77" w14:textId="1C53D808" w:rsidR="00EB7D1E" w:rsidRDefault="00210A9E" w:rsidP="00EB7D1E">
      <w:pPr>
        <w:spacing w:line="480" w:lineRule="auto"/>
        <w:ind w:firstLine="720"/>
        <w:contextualSpacing/>
        <w:rPr>
          <w:rFonts w:ascii="Times New Roman" w:hAnsi="Times New Roman" w:cs="Times New Roman"/>
          <w:b/>
          <w:bCs/>
          <w:sz w:val="24"/>
          <w:szCs w:val="24"/>
        </w:rPr>
      </w:pPr>
      <w:r w:rsidRPr="00D22A2B">
        <w:rPr>
          <w:rFonts w:ascii="Times New Roman" w:hAnsi="Times New Roman" w:cs="Times New Roman"/>
          <w:sz w:val="24"/>
          <w:szCs w:val="24"/>
        </w:rPr>
        <w:t xml:space="preserve">This bar chart highlights the top 10 individual products by total sales revenue, measured in </w:t>
      </w:r>
      <w:r w:rsidRPr="00D22A2B">
        <w:rPr>
          <w:rFonts w:ascii="Times New Roman" w:hAnsi="Times New Roman" w:cs="Times New Roman"/>
          <w:sz w:val="24"/>
          <w:szCs w:val="24"/>
        </w:rPr>
        <w:t xml:space="preserve">USD. Each bar represents a unique </w:t>
      </w:r>
      <w:proofErr w:type="gramStart"/>
      <w:r w:rsidRPr="00D22A2B">
        <w:rPr>
          <w:rFonts w:ascii="Times New Roman" w:hAnsi="Times New Roman" w:cs="Times New Roman"/>
          <w:sz w:val="24"/>
          <w:szCs w:val="24"/>
        </w:rPr>
        <w:t>product</w:t>
      </w:r>
      <w:proofErr w:type="gramEnd"/>
      <w:r w:rsidRPr="00D22A2B">
        <w:rPr>
          <w:rFonts w:ascii="Times New Roman" w:hAnsi="Times New Roman" w:cs="Times New Roman"/>
          <w:sz w:val="24"/>
          <w:szCs w:val="24"/>
        </w:rPr>
        <w:t xml:space="preserve"> SKU, with data labels showing the revenue generated by each product</w:t>
      </w:r>
      <w:r w:rsidRPr="00E247AB">
        <w:rPr>
          <w:rFonts w:ascii="Times New Roman" w:hAnsi="Times New Roman" w:cs="Times New Roman"/>
          <w:sz w:val="24"/>
          <w:szCs w:val="24"/>
        </w:rPr>
        <w:t>.</w:t>
      </w:r>
      <w:r w:rsidRPr="00E247AB">
        <w:rPr>
          <w:rFonts w:ascii="Times New Roman" w:hAnsi="Times New Roman" w:cs="Times New Roman"/>
          <w:b/>
          <w:bCs/>
          <w:sz w:val="24"/>
          <w:szCs w:val="24"/>
        </w:rPr>
        <w:t xml:space="preserve"> </w:t>
      </w:r>
    </w:p>
    <w:p w14:paraId="41E055EB" w14:textId="57C25B4B" w:rsidR="00EB7D1E" w:rsidRPr="00E247AB" w:rsidRDefault="00210A9E" w:rsidP="00B96A83">
      <w:pPr>
        <w:spacing w:line="480" w:lineRule="auto"/>
        <w:ind w:firstLine="720"/>
        <w:contextualSpacing/>
        <w:rPr>
          <w:rFonts w:ascii="Times New Roman" w:hAnsi="Times New Roman" w:cs="Times New Roman"/>
          <w:sz w:val="24"/>
          <w:szCs w:val="24"/>
        </w:rPr>
      </w:pPr>
      <w:r w:rsidRPr="00721003">
        <w:rPr>
          <w:rFonts w:ascii="Times New Roman" w:hAnsi="Times New Roman" w:cs="Times New Roman"/>
          <w:sz w:val="24"/>
          <w:szCs w:val="24"/>
        </w:rPr>
        <w:t xml:space="preserve">The analysis reveals that the product "3YDVF" leads significantly, achieving $29,419 in total sales, more than double the revenue of the second-highest product, "LJ26I," at $13,571. The third and fourth products, "IRQZ4" and "DWJC4," contribute $11,682 and $10,592, respectively. The remaining products demonstrate moderate contributions, with revenues ranging from $8,561.70 to $7,822.50. This steep </w:t>
      </w:r>
      <w:proofErr w:type="gramStart"/>
      <w:r w:rsidRPr="00721003">
        <w:rPr>
          <w:rFonts w:ascii="Times New Roman" w:hAnsi="Times New Roman" w:cs="Times New Roman"/>
          <w:sz w:val="24"/>
          <w:szCs w:val="24"/>
        </w:rPr>
        <w:t>decline</w:t>
      </w:r>
      <w:proofErr w:type="gramEnd"/>
      <w:r w:rsidRPr="00721003">
        <w:rPr>
          <w:rFonts w:ascii="Times New Roman" w:hAnsi="Times New Roman" w:cs="Times New Roman"/>
          <w:sz w:val="24"/>
          <w:szCs w:val="24"/>
        </w:rPr>
        <w:t xml:space="preserve"> between the top product and the others highlights the outsized role of "3YDVF" in driving overall revenue.</w:t>
      </w:r>
      <w:r>
        <w:rPr>
          <w:rFonts w:ascii="Times New Roman" w:hAnsi="Times New Roman" w:cs="Times New Roman"/>
          <w:sz w:val="24"/>
          <w:szCs w:val="24"/>
        </w:rPr>
        <w:t xml:space="preserve"> </w:t>
      </w:r>
      <w:r w:rsidRPr="00721003">
        <w:rPr>
          <w:rFonts w:ascii="Times New Roman" w:hAnsi="Times New Roman" w:cs="Times New Roman"/>
          <w:sz w:val="24"/>
          <w:szCs w:val="24"/>
        </w:rPr>
        <w:t>The results suggest a strategic focus on maximizing the availability and marketing of top-performing products, particularly "3YDVF." According to Bhalla (n.d.), leveraging data to understand high-demand products is crucial for optimizing inventory management and promotional efforts. While the remaining products maintain a steady contribution to total revenue, they may benefit from targeted mark</w:t>
      </w:r>
      <w:r w:rsidRPr="00721003">
        <w:rPr>
          <w:rFonts w:ascii="Times New Roman" w:hAnsi="Times New Roman" w:cs="Times New Roman"/>
          <w:sz w:val="24"/>
          <w:szCs w:val="24"/>
        </w:rPr>
        <w:t>eting to enhance their performance further. This visualization emphasizes the importance of concentrating efforts on top revenue-generating products to maximize profitability while investigating opportunities for growth in lower-performing items</w:t>
      </w:r>
      <w:r w:rsidR="00EB7D1E" w:rsidRPr="00CC640F">
        <w:rPr>
          <w:rFonts w:ascii="Times New Roman" w:hAnsi="Times New Roman" w:cs="Times New Roman"/>
          <w:sz w:val="24"/>
          <w:szCs w:val="24"/>
        </w:rPr>
        <w:t xml:space="preserve">. </w:t>
      </w:r>
    </w:p>
    <w:p w14:paraId="38A5EDC9" w14:textId="7D2F9102" w:rsidR="00EB7D1E" w:rsidRPr="00E247AB" w:rsidRDefault="00210A9E" w:rsidP="002437E2">
      <w:pPr>
        <w:spacing w:line="480" w:lineRule="auto"/>
        <w:contextualSpacing/>
        <w:rPr>
          <w:rFonts w:ascii="Times New Roman" w:hAnsi="Times New Roman" w:cs="Times New Roman"/>
          <w:b/>
          <w:bCs/>
          <w:sz w:val="24"/>
          <w:szCs w:val="24"/>
        </w:rPr>
      </w:pPr>
      <w:bookmarkStart w:id="4" w:name="_Hlk188800595"/>
      <w:r w:rsidRPr="00E247AB">
        <w:rPr>
          <w:rFonts w:ascii="Times New Roman" w:hAnsi="Times New Roman" w:cs="Times New Roman"/>
          <w:b/>
          <w:bCs/>
          <w:sz w:val="24"/>
          <w:szCs w:val="24"/>
        </w:rPr>
        <w:t xml:space="preserve">Figure </w:t>
      </w:r>
      <w:r w:rsidR="00CE07F1">
        <w:rPr>
          <w:rFonts w:ascii="Times New Roman" w:hAnsi="Times New Roman" w:cs="Times New Roman"/>
          <w:b/>
          <w:bCs/>
          <w:sz w:val="24"/>
          <w:szCs w:val="24"/>
        </w:rPr>
        <w:t>2</w:t>
      </w:r>
      <w:r w:rsidRPr="00E247AB">
        <w:rPr>
          <w:rFonts w:ascii="Times New Roman" w:hAnsi="Times New Roman" w:cs="Times New Roman"/>
          <w:b/>
          <w:bCs/>
          <w:sz w:val="24"/>
          <w:szCs w:val="24"/>
        </w:rPr>
        <w:t>.</w:t>
      </w:r>
      <w:r>
        <w:rPr>
          <w:rFonts w:ascii="Times New Roman" w:hAnsi="Times New Roman" w:cs="Times New Roman"/>
          <w:b/>
          <w:bCs/>
          <w:sz w:val="24"/>
          <w:szCs w:val="24"/>
        </w:rPr>
        <w:t>3</w:t>
      </w:r>
    </w:p>
    <w:p w14:paraId="7B246807" w14:textId="5B93F45F" w:rsidR="008B3F9D" w:rsidRPr="008B3F9D" w:rsidRDefault="00210A9E" w:rsidP="008B3F9D">
      <w:pPr>
        <w:spacing w:line="480" w:lineRule="auto"/>
        <w:contextualSpacing/>
        <w:rPr>
          <w:rFonts w:ascii="Times New Roman" w:hAnsi="Times New Roman" w:cs="Times New Roman"/>
          <w:i/>
          <w:iCs/>
          <w:sz w:val="24"/>
          <w:szCs w:val="24"/>
        </w:rPr>
      </w:pPr>
      <w:r w:rsidRPr="00A44906">
        <w:rPr>
          <w:rFonts w:ascii="Times New Roman" w:hAnsi="Times New Roman" w:cs="Times New Roman"/>
          <w:i/>
          <w:iCs/>
          <w:sz w:val="24"/>
          <w:szCs w:val="24"/>
        </w:rPr>
        <w:t>Correlation Between Quantity and Sales Amount</w:t>
      </w:r>
    </w:p>
    <w:p w14:paraId="248CDC9E" w14:textId="0F0CDA6E" w:rsidR="00EB7D1E" w:rsidRPr="00E247AB" w:rsidRDefault="00210A9E" w:rsidP="00EB7D1E">
      <w:pPr>
        <w:tabs>
          <w:tab w:val="left" w:pos="2430"/>
        </w:tabs>
        <w:spacing w:line="480" w:lineRule="auto"/>
        <w:ind w:firstLine="720"/>
        <w:contextualSpacing/>
        <w:jc w:val="center"/>
        <w:rPr>
          <w:rFonts w:ascii="Times New Roman" w:hAnsi="Times New Roman" w:cs="Times New Roman"/>
          <w:sz w:val="24"/>
          <w:szCs w:val="24"/>
        </w:rPr>
      </w:pPr>
      <w:r w:rsidRPr="008B3F9D">
        <w:rPr>
          <w:rFonts w:ascii="Times New Roman" w:hAnsi="Times New Roman" w:cs="Times New Roman"/>
          <w:noProof/>
          <w:sz w:val="24"/>
          <w:szCs w:val="24"/>
        </w:rPr>
        <w:drawing>
          <wp:inline distT="0" distB="0" distL="0" distR="0" wp14:anchorId="41BEC144" wp14:editId="4E092EE2">
            <wp:extent cx="4514850" cy="2604798"/>
            <wp:effectExtent l="0" t="0" r="0" b="5080"/>
            <wp:docPr id="126639437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4377" name="Picture 1" descr="A screenshot of a computer screen&#10;&#10;AI-generated content may be incorrect."/>
                    <pic:cNvPicPr/>
                  </pic:nvPicPr>
                  <pic:blipFill>
                    <a:blip r:embed="rId13"/>
                    <a:srcRect t="6024"/>
                    <a:stretch>
                      <a:fillRect/>
                    </a:stretch>
                  </pic:blipFill>
                  <pic:spPr bwMode="auto">
                    <a:xfrm>
                      <a:off x="0" y="0"/>
                      <a:ext cx="4515480" cy="2605162"/>
                    </a:xfrm>
                    <a:prstGeom prst="rect">
                      <a:avLst/>
                    </a:prstGeom>
                    <a:ln>
                      <a:noFill/>
                    </a:ln>
                    <a:extLst>
                      <a:ext uri="{53640926-AAD7-44D8-BBD7-CCE9431645EC}">
                        <a14:shadowObscured xmlns:a14="http://schemas.microsoft.com/office/drawing/2010/main"/>
                      </a:ext>
                    </a:extLst>
                  </pic:spPr>
                </pic:pic>
              </a:graphicData>
            </a:graphic>
          </wp:inline>
        </w:drawing>
      </w:r>
    </w:p>
    <w:p w14:paraId="4AF862C1" w14:textId="215A5FB4" w:rsidR="00EB7D1E" w:rsidRDefault="00210A9E" w:rsidP="00EB7D1E">
      <w:pPr>
        <w:spacing w:line="480" w:lineRule="auto"/>
        <w:ind w:firstLine="720"/>
        <w:contextualSpacing/>
        <w:rPr>
          <w:rFonts w:ascii="Times New Roman" w:hAnsi="Times New Roman" w:cs="Times New Roman"/>
          <w:b/>
          <w:bCs/>
          <w:sz w:val="24"/>
          <w:szCs w:val="24"/>
        </w:rPr>
      </w:pPr>
      <w:r w:rsidRPr="00A44906">
        <w:rPr>
          <w:rFonts w:ascii="Times New Roman" w:hAnsi="Times New Roman" w:cs="Times New Roman"/>
          <w:sz w:val="24"/>
          <w:szCs w:val="24"/>
        </w:rPr>
        <w:t xml:space="preserve">This table uses Pearson Correlation Coefficients to analyze the relationship between the quantity of items sold and the total sales amount. The analysis includes simple statistics for both </w:t>
      </w:r>
      <w:r w:rsidRPr="00A44906">
        <w:rPr>
          <w:rFonts w:ascii="Times New Roman" w:hAnsi="Times New Roman" w:cs="Times New Roman"/>
          <w:sz w:val="24"/>
          <w:szCs w:val="24"/>
        </w:rPr>
        <w:t xml:space="preserve">variables (Quantity and </w:t>
      </w:r>
      <w:proofErr w:type="spellStart"/>
      <w:r w:rsidRPr="00A44906">
        <w:rPr>
          <w:rFonts w:ascii="Times New Roman" w:hAnsi="Times New Roman" w:cs="Times New Roman"/>
          <w:sz w:val="24"/>
          <w:szCs w:val="24"/>
        </w:rPr>
        <w:t>Sales_Amount</w:t>
      </w:r>
      <w:proofErr w:type="spellEnd"/>
      <w:r w:rsidRPr="00A44906">
        <w:rPr>
          <w:rFonts w:ascii="Times New Roman" w:hAnsi="Times New Roman" w:cs="Times New Roman"/>
          <w:sz w:val="24"/>
          <w:szCs w:val="24"/>
        </w:rPr>
        <w:t>), such as mean, standard deviation, sum, minimum, and maximum values</w:t>
      </w:r>
      <w:r w:rsidRPr="00E43B20">
        <w:rPr>
          <w:rFonts w:ascii="Times New Roman" w:hAnsi="Times New Roman" w:cs="Times New Roman"/>
          <w:sz w:val="24"/>
          <w:szCs w:val="24"/>
        </w:rPr>
        <w:t>.</w:t>
      </w:r>
    </w:p>
    <w:bookmarkEnd w:id="4"/>
    <w:p w14:paraId="4BCD24DA" w14:textId="5C6BABAF" w:rsidR="00B96A83" w:rsidRPr="00E247AB" w:rsidRDefault="00210A9E" w:rsidP="00210A9E">
      <w:pPr>
        <w:spacing w:line="480" w:lineRule="auto"/>
        <w:ind w:firstLine="720"/>
        <w:contextualSpacing/>
        <w:rPr>
          <w:rFonts w:ascii="Times New Roman" w:hAnsi="Times New Roman" w:cs="Times New Roman"/>
          <w:sz w:val="24"/>
          <w:szCs w:val="24"/>
        </w:rPr>
      </w:pPr>
      <w:r w:rsidRPr="00935763">
        <w:rPr>
          <w:rFonts w:ascii="Times New Roman" w:hAnsi="Times New Roman" w:cs="Times New Roman"/>
          <w:sz w:val="24"/>
          <w:szCs w:val="24"/>
        </w:rPr>
        <w:t xml:space="preserve">The Pearson correlation coefficient between Quantity and </w:t>
      </w:r>
      <w:proofErr w:type="spellStart"/>
      <w:r w:rsidRPr="00935763">
        <w:rPr>
          <w:rFonts w:ascii="Times New Roman" w:hAnsi="Times New Roman" w:cs="Times New Roman"/>
          <w:sz w:val="24"/>
          <w:szCs w:val="24"/>
        </w:rPr>
        <w:t>Sales_Amount</w:t>
      </w:r>
      <w:proofErr w:type="spellEnd"/>
      <w:r w:rsidRPr="00935763">
        <w:rPr>
          <w:rFonts w:ascii="Times New Roman" w:hAnsi="Times New Roman" w:cs="Times New Roman"/>
          <w:sz w:val="24"/>
          <w:szCs w:val="24"/>
        </w:rPr>
        <w:t xml:space="preserve"> is 0.04219, indicating a weak positive relationship between the two variables. While this correlation is statistically significant (p-value &lt; 0.0001), the low magnitude suggests that increased quantities sold have a limited impact on overall sales performance. This implies that other factors, such as product pricing or category-specific demand, likely play a more critical role in influencing revenue outcomes.</w:t>
      </w:r>
      <w:r>
        <w:rPr>
          <w:rFonts w:ascii="Times New Roman" w:hAnsi="Times New Roman" w:cs="Times New Roman"/>
          <w:sz w:val="24"/>
          <w:szCs w:val="24"/>
        </w:rPr>
        <w:t xml:space="preserve"> </w:t>
      </w:r>
      <w:r w:rsidRPr="00935763">
        <w:rPr>
          <w:rFonts w:ascii="Times New Roman" w:hAnsi="Times New Roman" w:cs="Times New Roman"/>
          <w:sz w:val="24"/>
          <w:szCs w:val="24"/>
        </w:rPr>
        <w:t xml:space="preserve">Understanding these dynamics is essential for creating effective business strategies. </w:t>
      </w:r>
      <w:r w:rsidRPr="00935763">
        <w:rPr>
          <w:rFonts w:ascii="Times New Roman" w:hAnsi="Times New Roman" w:cs="Times New Roman"/>
          <w:sz w:val="24"/>
          <w:szCs w:val="24"/>
        </w:rPr>
        <w:t>As the UCLA Statistical Consulting Group (n.d.) explains, correlation analyses provide foundational insights into variable relationships, helping organizations identify where to focus their efforts. While higher quantities contribute to revenue, the weak correlation in this case highlights the need to explore additional factors to improve sales performance. These findings underscore the importance of complementary approaches, such as price optimization and category-specific promotions, to maximize revenue g</w:t>
      </w:r>
      <w:r w:rsidRPr="00935763">
        <w:rPr>
          <w:rFonts w:ascii="Times New Roman" w:hAnsi="Times New Roman" w:cs="Times New Roman"/>
          <w:sz w:val="24"/>
          <w:szCs w:val="24"/>
        </w:rPr>
        <w:t>eneration</w:t>
      </w:r>
      <w:r w:rsidRPr="00CC640F">
        <w:rPr>
          <w:rFonts w:ascii="Times New Roman" w:hAnsi="Times New Roman" w:cs="Times New Roman"/>
          <w:sz w:val="24"/>
          <w:szCs w:val="24"/>
        </w:rPr>
        <w:t xml:space="preserve">. </w:t>
      </w:r>
    </w:p>
    <w:p w14:paraId="34495D95" w14:textId="017A3479" w:rsidR="003B4591" w:rsidRPr="005E23F4" w:rsidRDefault="00210A9E" w:rsidP="003B4591">
      <w:pPr>
        <w:spacing w:line="480" w:lineRule="auto"/>
        <w:contextualSpacing/>
        <w:rPr>
          <w:rFonts w:ascii="Times New Roman" w:hAnsi="Times New Roman" w:cs="Times New Roman"/>
          <w:b/>
          <w:bCs/>
          <w:sz w:val="24"/>
          <w:szCs w:val="24"/>
        </w:rPr>
      </w:pPr>
      <w:r w:rsidRPr="005B294A">
        <w:rPr>
          <w:rFonts w:ascii="Times New Roman" w:hAnsi="Times New Roman" w:cs="Times New Roman"/>
          <w:b/>
          <w:bCs/>
          <w:sz w:val="24"/>
          <w:szCs w:val="24"/>
        </w:rPr>
        <w:t>Analyzing the Impact of Product Categories on Retail Sales Revenue</w:t>
      </w:r>
    </w:p>
    <w:p w14:paraId="7D97D998" w14:textId="77777777" w:rsidR="003B4591" w:rsidRPr="005E23F4" w:rsidRDefault="00210A9E" w:rsidP="003B4591">
      <w:pPr>
        <w:spacing w:line="480" w:lineRule="auto"/>
        <w:contextualSpacing/>
        <w:rPr>
          <w:rFonts w:ascii="Times New Roman" w:hAnsi="Times New Roman" w:cs="Times New Roman"/>
          <w:b/>
          <w:bCs/>
          <w:sz w:val="24"/>
          <w:szCs w:val="24"/>
        </w:rPr>
      </w:pPr>
      <w:r w:rsidRPr="005E23F4">
        <w:rPr>
          <w:rFonts w:ascii="Times New Roman" w:hAnsi="Times New Roman" w:cs="Times New Roman"/>
          <w:b/>
          <w:bCs/>
          <w:sz w:val="24"/>
          <w:szCs w:val="24"/>
        </w:rPr>
        <w:t>Research Question</w:t>
      </w:r>
    </w:p>
    <w:p w14:paraId="45838C76" w14:textId="75498980" w:rsidR="003B4591" w:rsidRPr="005E23F4" w:rsidRDefault="00210A9E" w:rsidP="003B4591">
      <w:pPr>
        <w:spacing w:line="480" w:lineRule="auto"/>
        <w:ind w:firstLine="720"/>
        <w:contextualSpacing/>
        <w:rPr>
          <w:rFonts w:ascii="Times New Roman" w:hAnsi="Times New Roman" w:cs="Times New Roman"/>
          <w:sz w:val="24"/>
          <w:szCs w:val="24"/>
        </w:rPr>
      </w:pPr>
      <w:r w:rsidRPr="00C17093">
        <w:rPr>
          <w:rFonts w:ascii="Times New Roman" w:hAnsi="Times New Roman" w:cs="Times New Roman"/>
          <w:sz w:val="24"/>
          <w:szCs w:val="24"/>
        </w:rPr>
        <w:t>What is the relationship between product categories and retail sales revenue</w:t>
      </w:r>
      <w:r w:rsidRPr="005E23F4">
        <w:rPr>
          <w:rFonts w:ascii="Times New Roman" w:hAnsi="Times New Roman" w:cs="Times New Roman"/>
          <w:sz w:val="24"/>
          <w:szCs w:val="24"/>
        </w:rPr>
        <w:t>?</w:t>
      </w:r>
    </w:p>
    <w:p w14:paraId="62B0689A" w14:textId="77777777" w:rsidR="003B4591" w:rsidRPr="005E23F4" w:rsidRDefault="00210A9E" w:rsidP="003B4591">
      <w:pPr>
        <w:spacing w:line="480" w:lineRule="auto"/>
        <w:contextualSpacing/>
        <w:rPr>
          <w:rFonts w:ascii="Times New Roman" w:hAnsi="Times New Roman" w:cs="Times New Roman"/>
          <w:b/>
          <w:bCs/>
          <w:sz w:val="24"/>
          <w:szCs w:val="24"/>
        </w:rPr>
      </w:pPr>
      <w:r w:rsidRPr="005E23F4">
        <w:rPr>
          <w:rFonts w:ascii="Times New Roman" w:hAnsi="Times New Roman" w:cs="Times New Roman"/>
          <w:b/>
          <w:bCs/>
          <w:sz w:val="24"/>
          <w:szCs w:val="24"/>
        </w:rPr>
        <w:t>Overview of Hypothesis</w:t>
      </w:r>
    </w:p>
    <w:p w14:paraId="24A9BEB4" w14:textId="0C57CA29" w:rsidR="003B4591" w:rsidRPr="005E23F4" w:rsidRDefault="00210A9E" w:rsidP="006F0325">
      <w:pPr>
        <w:spacing w:line="480" w:lineRule="auto"/>
        <w:ind w:firstLine="720"/>
        <w:contextualSpacing/>
        <w:rPr>
          <w:rFonts w:ascii="Times New Roman" w:hAnsi="Times New Roman" w:cs="Times New Roman"/>
          <w:sz w:val="24"/>
          <w:szCs w:val="24"/>
        </w:rPr>
      </w:pPr>
      <w:r w:rsidRPr="006F0325">
        <w:rPr>
          <w:rFonts w:ascii="Times New Roman" w:hAnsi="Times New Roman" w:cs="Times New Roman"/>
          <w:sz w:val="24"/>
          <w:szCs w:val="24"/>
        </w:rPr>
        <w:t>This research investigates whether product categories have a statistically significant effect on retail sales revenue. Product categories represent distinct groupings of inventory that vary in pricing, demand, and contribution to total revenue. Retail businesses often rely on these categories to align marketing strategies, optimize inventory, and set sales targets.</w:t>
      </w:r>
      <w:r>
        <w:rPr>
          <w:rFonts w:ascii="Times New Roman" w:hAnsi="Times New Roman" w:cs="Times New Roman"/>
          <w:sz w:val="24"/>
          <w:szCs w:val="24"/>
        </w:rPr>
        <w:t xml:space="preserve"> </w:t>
      </w:r>
      <w:r w:rsidRPr="006F0325">
        <w:rPr>
          <w:rFonts w:ascii="Times New Roman" w:hAnsi="Times New Roman" w:cs="Times New Roman"/>
          <w:sz w:val="24"/>
          <w:szCs w:val="24"/>
        </w:rPr>
        <w:t xml:space="preserve">Understanding whether certain product categories outperform others can help retailers allocate resources more effectively. By analyzing these relationships, this study seeks to identify meaningful variations in sales performance across product categories </w:t>
      </w:r>
      <w:r w:rsidR="005744A7" w:rsidRPr="005744A7">
        <w:rPr>
          <w:rFonts w:ascii="Times New Roman" w:hAnsi="Times New Roman" w:cs="Times New Roman"/>
          <w:sz w:val="24"/>
          <w:szCs w:val="24"/>
        </w:rPr>
        <w:t>(Kom, 2024; Panay et al., 2021)</w:t>
      </w:r>
      <w:r w:rsidRPr="005E23F4">
        <w:rPr>
          <w:rFonts w:ascii="Times New Roman" w:hAnsi="Times New Roman" w:cs="Times New Roman"/>
          <w:sz w:val="24"/>
          <w:szCs w:val="24"/>
        </w:rPr>
        <w:t>.</w:t>
      </w:r>
    </w:p>
    <w:p w14:paraId="1F05C24E" w14:textId="77777777" w:rsidR="003B4591" w:rsidRPr="005E23F4" w:rsidRDefault="00210A9E" w:rsidP="003B4591">
      <w:pPr>
        <w:spacing w:line="480" w:lineRule="auto"/>
        <w:contextualSpacing/>
        <w:rPr>
          <w:rFonts w:ascii="Times New Roman" w:hAnsi="Times New Roman" w:cs="Times New Roman"/>
          <w:b/>
          <w:bCs/>
          <w:sz w:val="24"/>
          <w:szCs w:val="24"/>
        </w:rPr>
      </w:pPr>
      <w:r w:rsidRPr="005E23F4">
        <w:rPr>
          <w:rFonts w:ascii="Times New Roman" w:hAnsi="Times New Roman" w:cs="Times New Roman"/>
          <w:b/>
          <w:bCs/>
          <w:sz w:val="24"/>
          <w:szCs w:val="24"/>
        </w:rPr>
        <w:t>Hypotheses</w:t>
      </w:r>
    </w:p>
    <w:p w14:paraId="3AFBE5AE" w14:textId="62E91CD5" w:rsidR="003B4591" w:rsidRPr="005E23F4" w:rsidRDefault="00210A9E" w:rsidP="003B4591">
      <w:pPr>
        <w:spacing w:line="480" w:lineRule="auto"/>
        <w:ind w:left="720"/>
        <w:contextualSpacing/>
        <w:rPr>
          <w:rFonts w:ascii="Times New Roman" w:hAnsi="Times New Roman" w:cs="Times New Roman"/>
          <w:sz w:val="24"/>
          <w:szCs w:val="24"/>
        </w:rPr>
      </w:pPr>
      <w:r w:rsidRPr="005E23F4">
        <w:rPr>
          <w:rFonts w:ascii="Times New Roman" w:hAnsi="Times New Roman" w:cs="Times New Roman"/>
          <w:b/>
          <w:bCs/>
          <w:sz w:val="24"/>
          <w:szCs w:val="24"/>
        </w:rPr>
        <w:t>Null Hypothesis (H₀):</w:t>
      </w:r>
      <w:r w:rsidRPr="005E23F4">
        <w:rPr>
          <w:rFonts w:ascii="Times New Roman" w:hAnsi="Times New Roman" w:cs="Times New Roman"/>
          <w:sz w:val="24"/>
          <w:szCs w:val="24"/>
        </w:rPr>
        <w:t xml:space="preserve"> </w:t>
      </w:r>
      <w:r w:rsidR="0080746D" w:rsidRPr="0080746D">
        <w:rPr>
          <w:rFonts w:ascii="Times New Roman" w:hAnsi="Times New Roman" w:cs="Times New Roman"/>
          <w:sz w:val="24"/>
          <w:szCs w:val="24"/>
        </w:rPr>
        <w:t>Product categories have no statistically significant effect on retail sales revenue</w:t>
      </w:r>
      <w:r w:rsidRPr="005E23F4">
        <w:rPr>
          <w:rFonts w:ascii="Times New Roman" w:hAnsi="Times New Roman" w:cs="Times New Roman"/>
          <w:sz w:val="24"/>
          <w:szCs w:val="24"/>
        </w:rPr>
        <w:t>.</w:t>
      </w:r>
    </w:p>
    <w:p w14:paraId="6CA718A7" w14:textId="4EE79829" w:rsidR="003B4591" w:rsidRPr="005E23F4" w:rsidRDefault="00210A9E" w:rsidP="003B4591">
      <w:pPr>
        <w:numPr>
          <w:ilvl w:val="0"/>
          <w:numId w:val="10"/>
        </w:numPr>
        <w:spacing w:line="480" w:lineRule="auto"/>
        <w:contextualSpacing/>
        <w:rPr>
          <w:rFonts w:ascii="Times New Roman" w:hAnsi="Times New Roman" w:cs="Times New Roman"/>
          <w:sz w:val="24"/>
          <w:szCs w:val="24"/>
        </w:rPr>
      </w:pPr>
      <w:r w:rsidRPr="005E23F4">
        <w:rPr>
          <w:rFonts w:ascii="Times New Roman" w:hAnsi="Times New Roman" w:cs="Times New Roman"/>
          <w:b/>
          <w:bCs/>
          <w:sz w:val="24"/>
          <w:szCs w:val="24"/>
        </w:rPr>
        <w:t>Alternative Hypothesis (H₁):</w:t>
      </w:r>
      <w:r w:rsidRPr="005E23F4">
        <w:rPr>
          <w:rFonts w:ascii="Times New Roman" w:hAnsi="Times New Roman" w:cs="Times New Roman"/>
          <w:sz w:val="24"/>
          <w:szCs w:val="24"/>
        </w:rPr>
        <w:t xml:space="preserve"> </w:t>
      </w:r>
      <w:r w:rsidR="00EB2FB2" w:rsidRPr="00EB2FB2">
        <w:rPr>
          <w:rFonts w:ascii="Times New Roman" w:hAnsi="Times New Roman" w:cs="Times New Roman"/>
          <w:sz w:val="24"/>
          <w:szCs w:val="24"/>
        </w:rPr>
        <w:t>Product categories have a statistically significant effect on retail sales revenue</w:t>
      </w:r>
      <w:r w:rsidRPr="005E23F4">
        <w:rPr>
          <w:rFonts w:ascii="Times New Roman" w:hAnsi="Times New Roman" w:cs="Times New Roman"/>
          <w:sz w:val="24"/>
          <w:szCs w:val="24"/>
        </w:rPr>
        <w:t>.</w:t>
      </w:r>
    </w:p>
    <w:p w14:paraId="6169B3B4" w14:textId="77777777" w:rsidR="003B4591" w:rsidRPr="005E23F4" w:rsidRDefault="00210A9E" w:rsidP="003B4591">
      <w:pPr>
        <w:spacing w:line="480" w:lineRule="auto"/>
        <w:contextualSpacing/>
        <w:rPr>
          <w:rFonts w:ascii="Times New Roman" w:hAnsi="Times New Roman" w:cs="Times New Roman"/>
          <w:b/>
          <w:bCs/>
          <w:sz w:val="24"/>
          <w:szCs w:val="24"/>
        </w:rPr>
      </w:pPr>
      <w:r w:rsidRPr="005E23F4">
        <w:rPr>
          <w:rFonts w:ascii="Times New Roman" w:hAnsi="Times New Roman" w:cs="Times New Roman"/>
          <w:b/>
          <w:bCs/>
          <w:sz w:val="24"/>
          <w:szCs w:val="24"/>
        </w:rPr>
        <w:t xml:space="preserve">Research </w:t>
      </w:r>
      <w:r w:rsidRPr="005E23F4">
        <w:rPr>
          <w:rFonts w:ascii="Times New Roman" w:hAnsi="Times New Roman" w:cs="Times New Roman"/>
          <w:b/>
          <w:bCs/>
          <w:sz w:val="24"/>
          <w:szCs w:val="24"/>
        </w:rPr>
        <w:t>Method</w:t>
      </w:r>
    </w:p>
    <w:p w14:paraId="2DB3CBAE" w14:textId="0C1B0E19" w:rsidR="0071113D" w:rsidRPr="0071113D" w:rsidRDefault="00210A9E" w:rsidP="0071113D">
      <w:pPr>
        <w:spacing w:line="480" w:lineRule="auto"/>
        <w:ind w:firstLine="720"/>
        <w:contextualSpacing/>
        <w:rPr>
          <w:rFonts w:ascii="Times New Roman" w:hAnsi="Times New Roman" w:cs="Times New Roman"/>
          <w:sz w:val="24"/>
          <w:szCs w:val="24"/>
        </w:rPr>
      </w:pPr>
      <w:r w:rsidRPr="0071113D">
        <w:rPr>
          <w:rFonts w:ascii="Times New Roman" w:hAnsi="Times New Roman" w:cs="Times New Roman"/>
          <w:sz w:val="24"/>
          <w:szCs w:val="24"/>
        </w:rPr>
        <w:t xml:space="preserve">This study investigates the relationship between product categories and their influence on retail sales revenue. Product categories serve as distinct groupings of inventory, varying in pricing, consumer demand, and overall revenue </w:t>
      </w:r>
      <w:r w:rsidRPr="0071113D">
        <w:rPr>
          <w:rFonts w:ascii="Times New Roman" w:hAnsi="Times New Roman" w:cs="Times New Roman"/>
          <w:sz w:val="24"/>
          <w:szCs w:val="24"/>
        </w:rPr>
        <w:t>contribution. For retailers, understanding the performance of these categories is essential for designing effective marketing strategies, managing inventory, and setting realistic sales targets. By identifying statistically significant variations in sales performance, this analysis aims to uncover actionable insights that can guide resource allocation and strategic decision-making.</w:t>
      </w:r>
    </w:p>
    <w:p w14:paraId="7CB51167" w14:textId="5DDAB1DD" w:rsidR="00536052" w:rsidRDefault="00210A9E" w:rsidP="00B96A83">
      <w:pPr>
        <w:spacing w:line="480" w:lineRule="auto"/>
        <w:ind w:firstLine="720"/>
        <w:contextualSpacing/>
        <w:rPr>
          <w:rFonts w:ascii="Times New Roman" w:hAnsi="Times New Roman" w:cs="Times New Roman"/>
          <w:sz w:val="24"/>
          <w:szCs w:val="24"/>
        </w:rPr>
      </w:pPr>
      <w:r w:rsidRPr="0071113D">
        <w:rPr>
          <w:rFonts w:ascii="Times New Roman" w:hAnsi="Times New Roman" w:cs="Times New Roman"/>
          <w:sz w:val="24"/>
          <w:szCs w:val="24"/>
        </w:rPr>
        <w:t>The dataset was meticulously prepared for analysis. Missing values in sales figures were addressed through imputation methods, ensuring the integrity of the dataset. Product categories then grouped data to allow for a clear comparison of revenue contributions. Key variables in the dataset included "Retail Sales," "Item Type," and "Warehouse Sales," which provided a comprehensive view of sales patterns across categories.</w:t>
      </w:r>
      <w:r>
        <w:rPr>
          <w:rFonts w:ascii="Times New Roman" w:hAnsi="Times New Roman" w:cs="Times New Roman"/>
          <w:sz w:val="24"/>
          <w:szCs w:val="24"/>
        </w:rPr>
        <w:t xml:space="preserve"> </w:t>
      </w:r>
      <w:r w:rsidRPr="0071113D">
        <w:rPr>
          <w:rFonts w:ascii="Times New Roman" w:hAnsi="Times New Roman" w:cs="Times New Roman"/>
          <w:sz w:val="24"/>
          <w:szCs w:val="24"/>
        </w:rPr>
        <w:t xml:space="preserve">Statistical analysis was </w:t>
      </w:r>
      <w:proofErr w:type="gramStart"/>
      <w:r w:rsidRPr="0071113D">
        <w:rPr>
          <w:rFonts w:ascii="Times New Roman" w:hAnsi="Times New Roman" w:cs="Times New Roman"/>
          <w:sz w:val="24"/>
          <w:szCs w:val="24"/>
        </w:rPr>
        <w:t>performed</w:t>
      </w:r>
      <w:proofErr w:type="gramEnd"/>
      <w:r w:rsidRPr="0071113D">
        <w:rPr>
          <w:rFonts w:ascii="Times New Roman" w:hAnsi="Times New Roman" w:cs="Times New Roman"/>
          <w:sz w:val="24"/>
          <w:szCs w:val="24"/>
        </w:rPr>
        <w:t xml:space="preserve"> to examine variations in sales across product categories. A box plot visualized the sales distribution, highlighting differences in performance between categories. One-way ANOVA was applied to test for significant differences in mean sales among categories, followed by a Tukey post hoc test to pinpoint specific pairs of categories where significant differences existed. All analyses and visualizations were conducted using SAS software, ensuring robust and reliable results.</w:t>
      </w:r>
      <w:r w:rsidRPr="0071113D">
        <w:rPr>
          <w:rFonts w:ascii="Times New Roman" w:hAnsi="Times New Roman" w:cs="Times New Roman"/>
          <w:sz w:val="24"/>
          <w:szCs w:val="24"/>
        </w:rPr>
        <w:t xml:space="preserve"> This methodological approach allowed for a detailed examination of the influence of product categories on retail sales, yielding meaningful insights for retailers</w:t>
      </w:r>
      <w:r w:rsidR="005744A7" w:rsidRPr="005744A7">
        <w:rPr>
          <w:rFonts w:ascii="Times New Roman" w:hAnsi="Times New Roman" w:cs="Times New Roman"/>
          <w:sz w:val="24"/>
          <w:szCs w:val="24"/>
        </w:rPr>
        <w:t xml:space="preserve"> (Blue Atlas, 2023)</w:t>
      </w:r>
      <w:r w:rsidRPr="005E23F4">
        <w:rPr>
          <w:rFonts w:ascii="Times New Roman" w:hAnsi="Times New Roman" w:cs="Times New Roman"/>
          <w:sz w:val="24"/>
          <w:szCs w:val="24"/>
        </w:rPr>
        <w:t>.</w:t>
      </w:r>
    </w:p>
    <w:p w14:paraId="114B5387" w14:textId="1A95DBE5" w:rsidR="003B4591" w:rsidRDefault="00210A9E" w:rsidP="003B4591">
      <w:pPr>
        <w:rPr>
          <w:rFonts w:ascii="Times New Roman" w:hAnsi="Times New Roman" w:cs="Times New Roman"/>
          <w:b/>
          <w:bCs/>
          <w:sz w:val="24"/>
          <w:szCs w:val="24"/>
        </w:rPr>
      </w:pPr>
      <w:bookmarkStart w:id="5" w:name="_Hlk188809972"/>
      <w:r w:rsidRPr="005D7496">
        <w:rPr>
          <w:rFonts w:ascii="Times New Roman" w:hAnsi="Times New Roman" w:cs="Times New Roman"/>
          <w:b/>
          <w:bCs/>
          <w:sz w:val="24"/>
          <w:szCs w:val="24"/>
        </w:rPr>
        <w:t>Findings</w:t>
      </w:r>
    </w:p>
    <w:p w14:paraId="0357C0ED" w14:textId="77777777" w:rsidR="00536052" w:rsidRPr="005D7496" w:rsidRDefault="00536052" w:rsidP="003B4591">
      <w:pPr>
        <w:rPr>
          <w:rFonts w:ascii="Times New Roman" w:hAnsi="Times New Roman" w:cs="Times New Roman"/>
          <w:b/>
          <w:bCs/>
          <w:sz w:val="24"/>
          <w:szCs w:val="24"/>
        </w:rPr>
      </w:pPr>
    </w:p>
    <w:p w14:paraId="2D0479D5" w14:textId="04E68EAD" w:rsidR="008B37B4" w:rsidRPr="00E247AB" w:rsidRDefault="00210A9E" w:rsidP="008B37B4">
      <w:pPr>
        <w:spacing w:line="480" w:lineRule="auto"/>
        <w:contextualSpacing/>
        <w:rPr>
          <w:rFonts w:ascii="Times New Roman" w:hAnsi="Times New Roman" w:cs="Times New Roman"/>
          <w:b/>
          <w:bCs/>
          <w:sz w:val="24"/>
          <w:szCs w:val="24"/>
        </w:rPr>
      </w:pPr>
      <w:r w:rsidRPr="00E247AB">
        <w:rPr>
          <w:rFonts w:ascii="Times New Roman" w:hAnsi="Times New Roman" w:cs="Times New Roman"/>
          <w:b/>
          <w:bCs/>
          <w:sz w:val="24"/>
          <w:szCs w:val="24"/>
        </w:rPr>
        <w:t xml:space="preserve">Figure </w:t>
      </w:r>
      <w:r w:rsidR="0048692D">
        <w:rPr>
          <w:rFonts w:ascii="Times New Roman" w:hAnsi="Times New Roman" w:cs="Times New Roman"/>
          <w:b/>
          <w:bCs/>
          <w:sz w:val="24"/>
          <w:szCs w:val="24"/>
        </w:rPr>
        <w:t>3</w:t>
      </w:r>
      <w:r w:rsidRPr="00E247AB">
        <w:rPr>
          <w:rFonts w:ascii="Times New Roman" w:hAnsi="Times New Roman" w:cs="Times New Roman"/>
          <w:b/>
          <w:bCs/>
          <w:sz w:val="24"/>
          <w:szCs w:val="24"/>
        </w:rPr>
        <w:t>.</w:t>
      </w:r>
      <w:r w:rsidR="0048692D">
        <w:rPr>
          <w:rFonts w:ascii="Times New Roman" w:hAnsi="Times New Roman" w:cs="Times New Roman"/>
          <w:b/>
          <w:bCs/>
          <w:sz w:val="24"/>
          <w:szCs w:val="24"/>
        </w:rPr>
        <w:t>1</w:t>
      </w:r>
    </w:p>
    <w:p w14:paraId="0D0FC0C7" w14:textId="737BE029" w:rsidR="008B37B4" w:rsidRDefault="00210A9E" w:rsidP="0048692D">
      <w:pPr>
        <w:tabs>
          <w:tab w:val="left" w:pos="2430"/>
        </w:tabs>
        <w:spacing w:line="480" w:lineRule="auto"/>
        <w:contextualSpacing/>
        <w:rPr>
          <w:rFonts w:ascii="Times New Roman" w:hAnsi="Times New Roman" w:cs="Times New Roman"/>
          <w:i/>
          <w:iCs/>
          <w:sz w:val="24"/>
          <w:szCs w:val="24"/>
        </w:rPr>
      </w:pPr>
      <w:r w:rsidRPr="0048692D">
        <w:rPr>
          <w:rFonts w:ascii="Times New Roman" w:hAnsi="Times New Roman" w:cs="Times New Roman"/>
          <w:i/>
          <w:iCs/>
          <w:sz w:val="24"/>
          <w:szCs w:val="24"/>
        </w:rPr>
        <w:t xml:space="preserve">Sales </w:t>
      </w:r>
      <w:r w:rsidRPr="0048692D">
        <w:rPr>
          <w:rFonts w:ascii="Times New Roman" w:hAnsi="Times New Roman" w:cs="Times New Roman"/>
          <w:i/>
          <w:iCs/>
          <w:sz w:val="24"/>
          <w:szCs w:val="24"/>
        </w:rPr>
        <w:t>Distribution by Product Category</w:t>
      </w:r>
    </w:p>
    <w:p w14:paraId="45FB2B9E" w14:textId="0B95B0C9" w:rsidR="002F1908" w:rsidRPr="00E247AB" w:rsidRDefault="00210A9E" w:rsidP="002F1908">
      <w:pPr>
        <w:tabs>
          <w:tab w:val="left" w:pos="2430"/>
        </w:tabs>
        <w:spacing w:line="480" w:lineRule="auto"/>
        <w:contextualSpacing/>
        <w:jc w:val="center"/>
        <w:rPr>
          <w:rFonts w:ascii="Times New Roman" w:hAnsi="Times New Roman" w:cs="Times New Roman"/>
          <w:sz w:val="24"/>
          <w:szCs w:val="24"/>
        </w:rPr>
      </w:pPr>
      <w:r w:rsidRPr="002F1908">
        <w:rPr>
          <w:rFonts w:ascii="Times New Roman" w:hAnsi="Times New Roman" w:cs="Times New Roman"/>
          <w:noProof/>
          <w:sz w:val="24"/>
          <w:szCs w:val="24"/>
        </w:rPr>
        <w:drawing>
          <wp:inline distT="0" distB="0" distL="0" distR="0" wp14:anchorId="5158847E" wp14:editId="4BDFC14C">
            <wp:extent cx="4611757" cy="3460297"/>
            <wp:effectExtent l="0" t="0" r="0" b="6985"/>
            <wp:docPr id="7120574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57414" name="Pictur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24762" cy="3470055"/>
                    </a:xfrm>
                    <a:prstGeom prst="rect">
                      <a:avLst/>
                    </a:prstGeom>
                    <a:noFill/>
                    <a:ln>
                      <a:noFill/>
                    </a:ln>
                  </pic:spPr>
                </pic:pic>
              </a:graphicData>
            </a:graphic>
          </wp:inline>
        </w:drawing>
      </w:r>
    </w:p>
    <w:p w14:paraId="6D1E0AC5" w14:textId="3D13084A" w:rsidR="008B37B4" w:rsidRPr="00536052" w:rsidRDefault="00210A9E" w:rsidP="00B96A83">
      <w:pPr>
        <w:spacing w:line="480" w:lineRule="auto"/>
        <w:ind w:firstLine="720"/>
        <w:contextualSpacing/>
        <w:rPr>
          <w:rFonts w:ascii="Times New Roman" w:hAnsi="Times New Roman" w:cs="Times New Roman"/>
          <w:sz w:val="24"/>
          <w:szCs w:val="24"/>
        </w:rPr>
      </w:pPr>
      <w:r w:rsidRPr="002F1908">
        <w:rPr>
          <w:rFonts w:ascii="Times New Roman" w:hAnsi="Times New Roman" w:cs="Times New Roman"/>
          <w:sz w:val="24"/>
          <w:szCs w:val="24"/>
        </w:rPr>
        <w:t>This box plot illustrates the distribution of retail sales across various product categories. It highlights the variability in sales, with categories like "BEER," "LIQUOR," and "WINE" showing higher ranges and outliers compared to others such as "DUNNAG" and "REF." The visual emphasizes significant differences in sales performance, forming the basis for further statistical analysis</w:t>
      </w:r>
      <w:r w:rsidR="008B37B4" w:rsidRPr="00E43B20">
        <w:rPr>
          <w:rFonts w:ascii="Times New Roman" w:hAnsi="Times New Roman" w:cs="Times New Roman"/>
          <w:sz w:val="24"/>
          <w:szCs w:val="24"/>
        </w:rPr>
        <w:t>.</w:t>
      </w:r>
    </w:p>
    <w:p w14:paraId="3524FF50" w14:textId="513105ED" w:rsidR="0083579C" w:rsidRPr="00E247AB" w:rsidRDefault="00210A9E" w:rsidP="0083579C">
      <w:pPr>
        <w:spacing w:line="480" w:lineRule="auto"/>
        <w:contextualSpacing/>
        <w:rPr>
          <w:rFonts w:ascii="Times New Roman" w:hAnsi="Times New Roman" w:cs="Times New Roman"/>
          <w:b/>
          <w:bCs/>
          <w:sz w:val="24"/>
          <w:szCs w:val="24"/>
        </w:rPr>
      </w:pPr>
      <w:r w:rsidRPr="00E247AB">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E247AB">
        <w:rPr>
          <w:rFonts w:ascii="Times New Roman" w:hAnsi="Times New Roman" w:cs="Times New Roman"/>
          <w:b/>
          <w:bCs/>
          <w:sz w:val="24"/>
          <w:szCs w:val="24"/>
        </w:rPr>
        <w:t>.</w:t>
      </w:r>
      <w:r>
        <w:rPr>
          <w:rFonts w:ascii="Times New Roman" w:hAnsi="Times New Roman" w:cs="Times New Roman"/>
          <w:b/>
          <w:bCs/>
          <w:sz w:val="24"/>
          <w:szCs w:val="24"/>
        </w:rPr>
        <w:t>2</w:t>
      </w:r>
    </w:p>
    <w:p w14:paraId="67637CAC" w14:textId="3291A331" w:rsidR="0083579C" w:rsidRDefault="00210A9E" w:rsidP="0083579C">
      <w:pPr>
        <w:tabs>
          <w:tab w:val="left" w:pos="2430"/>
        </w:tabs>
        <w:spacing w:line="480" w:lineRule="auto"/>
        <w:contextualSpacing/>
        <w:rPr>
          <w:rFonts w:ascii="Times New Roman" w:hAnsi="Times New Roman" w:cs="Times New Roman"/>
          <w:i/>
          <w:iCs/>
          <w:sz w:val="24"/>
          <w:szCs w:val="24"/>
        </w:rPr>
      </w:pPr>
      <w:r w:rsidRPr="0091644F">
        <w:rPr>
          <w:rFonts w:ascii="Times New Roman" w:hAnsi="Times New Roman" w:cs="Times New Roman"/>
          <w:i/>
          <w:iCs/>
          <w:sz w:val="24"/>
          <w:szCs w:val="24"/>
        </w:rPr>
        <w:t>ANOVA Results for Product Category and Sales</w:t>
      </w:r>
    </w:p>
    <w:p w14:paraId="6EB2BFCD" w14:textId="4B0055F1" w:rsidR="0083579C" w:rsidRPr="00E247AB" w:rsidRDefault="00210A9E" w:rsidP="0083579C">
      <w:pPr>
        <w:tabs>
          <w:tab w:val="left" w:pos="2430"/>
        </w:tabs>
        <w:spacing w:line="480" w:lineRule="auto"/>
        <w:contextualSpacing/>
        <w:jc w:val="center"/>
        <w:rPr>
          <w:rFonts w:ascii="Times New Roman" w:hAnsi="Times New Roman" w:cs="Times New Roman"/>
          <w:sz w:val="24"/>
          <w:szCs w:val="24"/>
        </w:rPr>
      </w:pPr>
      <w:r w:rsidRPr="0091644F">
        <w:rPr>
          <w:rFonts w:ascii="Times New Roman" w:hAnsi="Times New Roman" w:cs="Times New Roman"/>
          <w:noProof/>
          <w:sz w:val="24"/>
          <w:szCs w:val="24"/>
        </w:rPr>
        <w:drawing>
          <wp:inline distT="0" distB="0" distL="0" distR="0" wp14:anchorId="62074D2F" wp14:editId="4D28F657">
            <wp:extent cx="5458587" cy="3639058"/>
            <wp:effectExtent l="0" t="0" r="8890" b="0"/>
            <wp:docPr id="1926879260"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79260" name="Picture 1" descr="A screenshot of a document&#10;&#10;AI-generated content may be incorrect."/>
                    <pic:cNvPicPr/>
                  </pic:nvPicPr>
                  <pic:blipFill>
                    <a:blip r:embed="rId15"/>
                    <a:stretch>
                      <a:fillRect/>
                    </a:stretch>
                  </pic:blipFill>
                  <pic:spPr>
                    <a:xfrm>
                      <a:off x="0" y="0"/>
                      <a:ext cx="5458587" cy="3639058"/>
                    </a:xfrm>
                    <a:prstGeom prst="rect">
                      <a:avLst/>
                    </a:prstGeom>
                  </pic:spPr>
                </pic:pic>
              </a:graphicData>
            </a:graphic>
          </wp:inline>
        </w:drawing>
      </w:r>
      <w:r w:rsidR="00043544" w:rsidRPr="00043544">
        <w:rPr>
          <w:noProof/>
        </w:rPr>
        <w:t xml:space="preserve"> </w:t>
      </w:r>
      <w:r w:rsidR="00043544" w:rsidRPr="00043544">
        <w:rPr>
          <w:rFonts w:ascii="Times New Roman" w:hAnsi="Times New Roman" w:cs="Times New Roman"/>
          <w:noProof/>
          <w:sz w:val="24"/>
          <w:szCs w:val="24"/>
        </w:rPr>
        <w:drawing>
          <wp:inline distT="0" distB="0" distL="0" distR="0" wp14:anchorId="377F4185" wp14:editId="280163F5">
            <wp:extent cx="4048690" cy="628738"/>
            <wp:effectExtent l="0" t="0" r="0" b="0"/>
            <wp:docPr id="5065794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79445" name="Picture 1" descr="A screenshot of a computer&#10;&#10;AI-generated content may be incorrect."/>
                    <pic:cNvPicPr/>
                  </pic:nvPicPr>
                  <pic:blipFill>
                    <a:blip r:embed="rId16"/>
                    <a:stretch>
                      <a:fillRect/>
                    </a:stretch>
                  </pic:blipFill>
                  <pic:spPr>
                    <a:xfrm>
                      <a:off x="0" y="0"/>
                      <a:ext cx="4048690" cy="628738"/>
                    </a:xfrm>
                    <a:prstGeom prst="rect">
                      <a:avLst/>
                    </a:prstGeom>
                  </pic:spPr>
                </pic:pic>
              </a:graphicData>
            </a:graphic>
          </wp:inline>
        </w:drawing>
      </w:r>
    </w:p>
    <w:p w14:paraId="4FD450DD" w14:textId="10BAB655" w:rsidR="0083579C" w:rsidRPr="00043544" w:rsidRDefault="00210A9E" w:rsidP="00B96A83">
      <w:pPr>
        <w:spacing w:line="480" w:lineRule="auto"/>
        <w:ind w:firstLine="720"/>
        <w:contextualSpacing/>
        <w:rPr>
          <w:rFonts w:ascii="Times New Roman" w:hAnsi="Times New Roman" w:cs="Times New Roman"/>
          <w:sz w:val="24"/>
          <w:szCs w:val="24"/>
        </w:rPr>
      </w:pPr>
      <w:r w:rsidRPr="00043544">
        <w:rPr>
          <w:rFonts w:ascii="Times New Roman" w:hAnsi="Times New Roman" w:cs="Times New Roman"/>
          <w:sz w:val="24"/>
          <w:szCs w:val="24"/>
        </w:rPr>
        <w:t xml:space="preserve">This figure </w:t>
      </w:r>
      <w:r w:rsidRPr="00043544">
        <w:rPr>
          <w:rFonts w:ascii="Times New Roman" w:hAnsi="Times New Roman" w:cs="Times New Roman"/>
          <w:sz w:val="24"/>
          <w:szCs w:val="24"/>
        </w:rPr>
        <w:t>summarizes the statistical analysis conducted using ANOVA (Analysis of Variance) to determine whether retail sales vary significantly across different product categories. The results indicate that the dependent variable, "Retail Sales," was assessed against eight product categories, as shown in the Class Level Information table. A total of 30,000 observations were included in the analysis.</w:t>
      </w:r>
      <w:r>
        <w:rPr>
          <w:rFonts w:ascii="Times New Roman" w:hAnsi="Times New Roman" w:cs="Times New Roman"/>
          <w:sz w:val="24"/>
          <w:szCs w:val="24"/>
        </w:rPr>
        <w:t xml:space="preserve"> </w:t>
      </w:r>
      <w:r w:rsidRPr="00043544">
        <w:rPr>
          <w:rFonts w:ascii="Times New Roman" w:hAnsi="Times New Roman" w:cs="Times New Roman"/>
          <w:sz w:val="24"/>
          <w:szCs w:val="24"/>
        </w:rPr>
        <w:t>The ANOVA table highlights key metrics: the F-statistic value of 123.44 with a p-value of &lt;0.0001 strongly suggests tha</w:t>
      </w:r>
      <w:r w:rsidRPr="00043544">
        <w:rPr>
          <w:rFonts w:ascii="Times New Roman" w:hAnsi="Times New Roman" w:cs="Times New Roman"/>
          <w:sz w:val="24"/>
          <w:szCs w:val="24"/>
        </w:rPr>
        <w:t>t the differences in mean retail sales across product categories are statistically significant at the 0.05 significance level. This implies that product categories significantly affect retail sales performance.</w:t>
      </w:r>
      <w:r>
        <w:rPr>
          <w:rFonts w:ascii="Times New Roman" w:hAnsi="Times New Roman" w:cs="Times New Roman"/>
          <w:sz w:val="24"/>
          <w:szCs w:val="24"/>
        </w:rPr>
        <w:t xml:space="preserve"> </w:t>
      </w:r>
      <w:r w:rsidRPr="00043544">
        <w:rPr>
          <w:rFonts w:ascii="Times New Roman" w:hAnsi="Times New Roman" w:cs="Times New Roman"/>
          <w:sz w:val="24"/>
          <w:szCs w:val="24"/>
        </w:rPr>
        <w:t xml:space="preserve">Additionally, the R-squared value of 0.028 indicates that while the product category explains some variation in retail sales, other factors likely contribute to most of the variance. These results underscore the importance of product categorization in influencing sales, though further exploration of </w:t>
      </w:r>
      <w:r w:rsidRPr="00043544">
        <w:rPr>
          <w:rFonts w:ascii="Times New Roman" w:hAnsi="Times New Roman" w:cs="Times New Roman"/>
          <w:sz w:val="24"/>
          <w:szCs w:val="24"/>
        </w:rPr>
        <w:t>other contributing variables is recommended</w:t>
      </w:r>
      <w:r w:rsidR="0083579C" w:rsidRPr="00E43B20">
        <w:rPr>
          <w:rFonts w:ascii="Times New Roman" w:hAnsi="Times New Roman" w:cs="Times New Roman"/>
          <w:sz w:val="24"/>
          <w:szCs w:val="24"/>
        </w:rPr>
        <w:t>.</w:t>
      </w:r>
    </w:p>
    <w:p w14:paraId="26C8A198" w14:textId="6969B10E" w:rsidR="00787A57" w:rsidRPr="00E247AB" w:rsidRDefault="00210A9E" w:rsidP="00787A57">
      <w:pPr>
        <w:spacing w:line="480" w:lineRule="auto"/>
        <w:contextualSpacing/>
        <w:rPr>
          <w:rFonts w:ascii="Times New Roman" w:hAnsi="Times New Roman" w:cs="Times New Roman"/>
          <w:b/>
          <w:bCs/>
          <w:sz w:val="24"/>
          <w:szCs w:val="24"/>
        </w:rPr>
      </w:pPr>
      <w:r w:rsidRPr="00E247AB">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E247AB">
        <w:rPr>
          <w:rFonts w:ascii="Times New Roman" w:hAnsi="Times New Roman" w:cs="Times New Roman"/>
          <w:b/>
          <w:bCs/>
          <w:sz w:val="24"/>
          <w:szCs w:val="24"/>
        </w:rPr>
        <w:t>.</w:t>
      </w:r>
      <w:r w:rsidR="00196EE6">
        <w:rPr>
          <w:rFonts w:ascii="Times New Roman" w:hAnsi="Times New Roman" w:cs="Times New Roman"/>
          <w:b/>
          <w:bCs/>
          <w:sz w:val="24"/>
          <w:szCs w:val="24"/>
        </w:rPr>
        <w:t>3</w:t>
      </w:r>
    </w:p>
    <w:p w14:paraId="6FB1F4FE" w14:textId="062C539B" w:rsidR="00787A57" w:rsidRDefault="00433F6F" w:rsidP="00433F6F">
      <w:pPr>
        <w:tabs>
          <w:tab w:val="left" w:pos="2430"/>
        </w:tabs>
        <w:spacing w:line="480" w:lineRule="auto"/>
        <w:contextualSpacing/>
        <w:rPr>
          <w:rFonts w:ascii="Times New Roman" w:hAnsi="Times New Roman" w:cs="Times New Roman"/>
          <w:i/>
          <w:iCs/>
          <w:sz w:val="24"/>
          <w:szCs w:val="24"/>
        </w:rPr>
      </w:pPr>
      <w:r w:rsidRPr="00433F6F">
        <w:rPr>
          <w:rFonts w:ascii="Times New Roman" w:hAnsi="Times New Roman" w:cs="Times New Roman"/>
          <w:i/>
          <w:iCs/>
          <w:sz w:val="24"/>
          <w:szCs w:val="24"/>
        </w:rPr>
        <w:t>Total Sales by Season and Product Category</w:t>
      </w:r>
    </w:p>
    <w:p w14:paraId="46B9C368" w14:textId="7D4E423A" w:rsidR="00406E96" w:rsidRPr="00E247AB" w:rsidRDefault="00406E96" w:rsidP="00406E96">
      <w:pPr>
        <w:tabs>
          <w:tab w:val="left" w:pos="2430"/>
        </w:tabs>
        <w:spacing w:line="480" w:lineRule="auto"/>
        <w:contextualSpacing/>
        <w:jc w:val="center"/>
        <w:rPr>
          <w:rFonts w:ascii="Times New Roman" w:hAnsi="Times New Roman" w:cs="Times New Roman"/>
          <w:sz w:val="24"/>
          <w:szCs w:val="24"/>
        </w:rPr>
      </w:pPr>
      <w:r w:rsidRPr="00406E96">
        <w:rPr>
          <w:rFonts w:ascii="Times New Roman" w:hAnsi="Times New Roman" w:cs="Times New Roman"/>
          <w:noProof/>
          <w:sz w:val="24"/>
          <w:szCs w:val="24"/>
        </w:rPr>
        <w:drawing>
          <wp:inline distT="0" distB="0" distL="0" distR="0" wp14:anchorId="6B7D3306" wp14:editId="1E40A09E">
            <wp:extent cx="5943600" cy="4459605"/>
            <wp:effectExtent l="0" t="0" r="0" b="0"/>
            <wp:docPr id="1551618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0A013E6A" w14:textId="1A649FD0" w:rsidR="00242B45" w:rsidRPr="00242B45" w:rsidRDefault="00433F6F" w:rsidP="00242B45">
      <w:pPr>
        <w:spacing w:line="480" w:lineRule="auto"/>
        <w:ind w:firstLine="720"/>
        <w:rPr>
          <w:rFonts w:ascii="Times New Roman" w:hAnsi="Times New Roman" w:cs="Times New Roman"/>
          <w:sz w:val="24"/>
          <w:szCs w:val="24"/>
        </w:rPr>
      </w:pPr>
      <w:r w:rsidRPr="00433F6F">
        <w:rPr>
          <w:rFonts w:ascii="Times New Roman" w:hAnsi="Times New Roman" w:cs="Times New Roman"/>
          <w:sz w:val="24"/>
          <w:szCs w:val="24"/>
        </w:rPr>
        <w:t>Figure 3.</w:t>
      </w:r>
      <w:r w:rsidR="00483EE8">
        <w:rPr>
          <w:rFonts w:ascii="Times New Roman" w:hAnsi="Times New Roman" w:cs="Times New Roman"/>
          <w:sz w:val="24"/>
          <w:szCs w:val="24"/>
        </w:rPr>
        <w:t xml:space="preserve">3 </w:t>
      </w:r>
      <w:r w:rsidR="00242B45" w:rsidRPr="00242B45">
        <w:rPr>
          <w:rFonts w:ascii="Times New Roman" w:hAnsi="Times New Roman" w:cs="Times New Roman"/>
          <w:sz w:val="24"/>
          <w:szCs w:val="24"/>
        </w:rPr>
        <w:t xml:space="preserve">illustrates the fluctuations in total retail sales across different months, highlighting notable patterns in consumer purchasing behavior. The trend line demonstrates significant variation in revenue, with distinct peaks and declines occurring at specific intervals. The data reveal a strong start, with high sales recorded in the first month, followed by a sharp </w:t>
      </w:r>
      <w:proofErr w:type="gramStart"/>
      <w:r w:rsidR="00242B45" w:rsidRPr="00242B45">
        <w:rPr>
          <w:rFonts w:ascii="Times New Roman" w:hAnsi="Times New Roman" w:cs="Times New Roman"/>
          <w:sz w:val="24"/>
          <w:szCs w:val="24"/>
        </w:rPr>
        <w:t>decline</w:t>
      </w:r>
      <w:proofErr w:type="gramEnd"/>
      <w:r w:rsidR="00242B45" w:rsidRPr="00242B45">
        <w:rPr>
          <w:rFonts w:ascii="Times New Roman" w:hAnsi="Times New Roman" w:cs="Times New Roman"/>
          <w:sz w:val="24"/>
          <w:szCs w:val="24"/>
        </w:rPr>
        <w:t xml:space="preserve"> reaching its lowest point in month three. After this dip, sales gradually recover, culminating in a pronounced peak around month seven or eight, before experiencing another steep drop.</w:t>
      </w:r>
    </w:p>
    <w:p w14:paraId="353DC2C8" w14:textId="1AC84A18" w:rsidR="00433F6F" w:rsidRDefault="00242B45" w:rsidP="00242B45">
      <w:pPr>
        <w:spacing w:line="480" w:lineRule="auto"/>
        <w:ind w:firstLine="720"/>
        <w:rPr>
          <w:rFonts w:ascii="Times New Roman" w:hAnsi="Times New Roman" w:cs="Times New Roman"/>
          <w:sz w:val="24"/>
          <w:szCs w:val="24"/>
        </w:rPr>
      </w:pPr>
      <w:r w:rsidRPr="00242B45">
        <w:rPr>
          <w:rFonts w:ascii="Times New Roman" w:hAnsi="Times New Roman" w:cs="Times New Roman"/>
          <w:sz w:val="24"/>
          <w:szCs w:val="24"/>
        </w:rPr>
        <w:t>This pattern suggests that external factors such as seasonal demand, promotional events, or supply chain fluctuations may play a critical role in influencing sales performance. The observed decline in month three may be indicative of post-holiday slowdowns or reduced consumer spending, while the surge in mid-year sales aligns with periods of increased purchasing activity, possibly due to summer promotions or seasonal trends. The sharp decrease following the peak highlights potential volatility in retail sales cycles, emphasizing the need for businesses to anticipate and adapt to fluctuations in consumer demand.</w:t>
      </w:r>
      <w:r>
        <w:rPr>
          <w:rFonts w:ascii="Times New Roman" w:hAnsi="Times New Roman" w:cs="Times New Roman"/>
          <w:sz w:val="24"/>
          <w:szCs w:val="24"/>
        </w:rPr>
        <w:t xml:space="preserve"> </w:t>
      </w:r>
      <w:r w:rsidRPr="00242B45">
        <w:rPr>
          <w:rFonts w:ascii="Times New Roman" w:hAnsi="Times New Roman" w:cs="Times New Roman"/>
          <w:sz w:val="24"/>
          <w:szCs w:val="24"/>
        </w:rPr>
        <w:t>These findings further support the hypothesis that sales performance is not uniform across time periods and is significantly affected by seasonal trends. Understanding these patterns enables retailers to optimize inventory planning, adjust marketing strategies, and implement targeted promotions during peak periods while mitigating losses during low-demand months</w:t>
      </w:r>
      <w:r w:rsidR="00433F6F" w:rsidRPr="00433F6F">
        <w:rPr>
          <w:rFonts w:ascii="Times New Roman" w:hAnsi="Times New Roman" w:cs="Times New Roman"/>
          <w:sz w:val="24"/>
          <w:szCs w:val="24"/>
        </w:rPr>
        <w:t xml:space="preserve"> (Kom, 2024; Panay et al., 2021)</w:t>
      </w:r>
      <w:r w:rsidR="00433F6F">
        <w:rPr>
          <w:rFonts w:ascii="Times New Roman" w:hAnsi="Times New Roman" w:cs="Times New Roman"/>
          <w:sz w:val="24"/>
          <w:szCs w:val="24"/>
        </w:rPr>
        <w:t>.</w:t>
      </w:r>
    </w:p>
    <w:p w14:paraId="683671D9" w14:textId="338BC25D" w:rsidR="00F26AB6" w:rsidRDefault="00F26AB6" w:rsidP="00F26AB6">
      <w:pPr>
        <w:spacing w:line="480" w:lineRule="auto"/>
        <w:ind w:firstLine="720"/>
        <w:rPr>
          <w:rFonts w:ascii="Times New Roman" w:hAnsi="Times New Roman" w:cs="Times New Roman"/>
          <w:sz w:val="24"/>
          <w:szCs w:val="24"/>
        </w:rPr>
      </w:pPr>
      <w:r w:rsidRPr="00F26AB6">
        <w:rPr>
          <w:rFonts w:ascii="Times New Roman" w:hAnsi="Times New Roman" w:cs="Times New Roman"/>
          <w:sz w:val="24"/>
          <w:szCs w:val="24"/>
        </w:rPr>
        <w:t>While the one-way ANOVA confirms that product categories significantly affect retail sales, other variables may also influence revenue. Pricing strategies, for example, can create disparities in consumer demand across categories.</w:t>
      </w:r>
      <w:r>
        <w:rPr>
          <w:rFonts w:ascii="Times New Roman" w:hAnsi="Times New Roman" w:cs="Times New Roman"/>
          <w:sz w:val="24"/>
          <w:szCs w:val="24"/>
        </w:rPr>
        <w:t xml:space="preserve"> </w:t>
      </w:r>
      <w:r w:rsidRPr="00F26AB6">
        <w:rPr>
          <w:rFonts w:ascii="Times New Roman" w:hAnsi="Times New Roman" w:cs="Times New Roman"/>
          <w:sz w:val="24"/>
          <w:szCs w:val="24"/>
        </w:rPr>
        <w:t>Brand reputation and customer loyalty further complicate sales performance, as high-value brands within a category may consistently outperform others. Additionally, supply chain efficiency and inventory turnover rates can impact availability, affecting category sales.</w:t>
      </w:r>
    </w:p>
    <w:p w14:paraId="744442D5" w14:textId="57460BC1" w:rsidR="00196EE6" w:rsidRPr="00196EE6" w:rsidRDefault="00210A9E" w:rsidP="00433F6F">
      <w:pPr>
        <w:spacing w:line="480" w:lineRule="auto"/>
        <w:ind w:firstLine="720"/>
        <w:rPr>
          <w:rFonts w:ascii="Times New Roman" w:hAnsi="Times New Roman" w:cs="Times New Roman"/>
          <w:sz w:val="24"/>
          <w:szCs w:val="24"/>
        </w:rPr>
      </w:pPr>
      <w:r w:rsidRPr="00196EE6">
        <w:rPr>
          <w:rFonts w:ascii="Times New Roman" w:hAnsi="Times New Roman" w:cs="Times New Roman"/>
          <w:sz w:val="24"/>
          <w:szCs w:val="24"/>
        </w:rPr>
        <w:t>The analysis results reject the null hypothesis, confirming that product categories statistically affect retail sales revenue. The ANOVA test (Figure 3.1) shows an F-value of 123.44 with a p-value less than 0.0001, demonstrating that differences in retail sales between product categories are unlikely due to chance. The box plot in Figure 3.2 highlights distinct sales patterns, with categories like "Wine" and "Non-Alcoholic" exhibiting consistently higher revenue, while others, such as "</w:t>
      </w:r>
      <w:proofErr w:type="spellStart"/>
      <w:r w:rsidRPr="00196EE6">
        <w:rPr>
          <w:rFonts w:ascii="Times New Roman" w:hAnsi="Times New Roman" w:cs="Times New Roman"/>
          <w:sz w:val="24"/>
          <w:szCs w:val="24"/>
        </w:rPr>
        <w:t>Dunnag</w:t>
      </w:r>
      <w:proofErr w:type="spellEnd"/>
      <w:r w:rsidRPr="00196EE6">
        <w:rPr>
          <w:rFonts w:ascii="Times New Roman" w:hAnsi="Times New Roman" w:cs="Times New Roman"/>
          <w:sz w:val="24"/>
          <w:szCs w:val="24"/>
        </w:rPr>
        <w:t>" and "Kegs," underperformed. Figure 3.3 further supports these findings by showing the spread and concentration of sales values, reinforcing the variability across product categories.</w:t>
      </w:r>
    </w:p>
    <w:p w14:paraId="0E49FDAD" w14:textId="7B15C248" w:rsidR="00196EE6" w:rsidRDefault="00210A9E" w:rsidP="00196EE6">
      <w:pPr>
        <w:spacing w:line="480" w:lineRule="auto"/>
        <w:ind w:firstLine="720"/>
        <w:rPr>
          <w:rFonts w:ascii="Times New Roman" w:hAnsi="Times New Roman" w:cs="Times New Roman"/>
          <w:sz w:val="24"/>
          <w:szCs w:val="24"/>
        </w:rPr>
      </w:pPr>
      <w:r w:rsidRPr="00196EE6">
        <w:rPr>
          <w:rFonts w:ascii="Times New Roman" w:hAnsi="Times New Roman" w:cs="Times New Roman"/>
          <w:sz w:val="24"/>
          <w:szCs w:val="24"/>
        </w:rPr>
        <w:t xml:space="preserve">From a mathematical standpoint, the R-square value of 0.028 indicates that 2.8% of the variability in retail sales can be attributed to product category differences. While modest, the significance level (p &lt; 0.0001) underscores the importance of product type in determining sales revenue. Additionally, the ANOVA sum of squares for the model (919,322.47) demonstrates the substantial impact of product categories on overall sales performance. These statistical insights confirm that </w:t>
      </w:r>
      <w:proofErr w:type="gramStart"/>
      <w:r w:rsidRPr="00196EE6">
        <w:rPr>
          <w:rFonts w:ascii="Times New Roman" w:hAnsi="Times New Roman" w:cs="Times New Roman"/>
          <w:sz w:val="24"/>
          <w:szCs w:val="24"/>
        </w:rPr>
        <w:t>variability</w:t>
      </w:r>
      <w:proofErr w:type="gramEnd"/>
      <w:r w:rsidRPr="00196EE6">
        <w:rPr>
          <w:rFonts w:ascii="Times New Roman" w:hAnsi="Times New Roman" w:cs="Times New Roman"/>
          <w:sz w:val="24"/>
          <w:szCs w:val="24"/>
        </w:rPr>
        <w:t xml:space="preserve"> in mean sales values between categories is measurable and significant.</w:t>
      </w:r>
    </w:p>
    <w:p w14:paraId="5C59B140" w14:textId="22596709" w:rsidR="00BD5D8A" w:rsidRPr="00196EE6" w:rsidRDefault="00BD5D8A" w:rsidP="00196EE6">
      <w:pPr>
        <w:spacing w:line="480" w:lineRule="auto"/>
        <w:ind w:firstLine="720"/>
        <w:rPr>
          <w:rFonts w:ascii="Times New Roman" w:hAnsi="Times New Roman" w:cs="Times New Roman"/>
          <w:sz w:val="24"/>
          <w:szCs w:val="24"/>
        </w:rPr>
      </w:pPr>
      <w:r w:rsidRPr="00BD5D8A">
        <w:rPr>
          <w:rFonts w:ascii="Times New Roman" w:hAnsi="Times New Roman" w:cs="Times New Roman"/>
          <w:sz w:val="24"/>
          <w:szCs w:val="24"/>
        </w:rPr>
        <w:t xml:space="preserve">The results of the one-way ANOVA analysis indicate that product categories play a statistically significant role in determining retail sales revenue. The F-statistic value of 123.44 with a p-value less than 0.0001 suggests that revenue fluctuations across different product categories are not random but are influenced by distinct consumer demand patterns. Categories such as Beer and Wine consistently exhibit higher sales performance, whereas others, like Kegs and </w:t>
      </w:r>
      <w:proofErr w:type="spellStart"/>
      <w:r w:rsidRPr="00BD5D8A">
        <w:rPr>
          <w:rFonts w:ascii="Times New Roman" w:hAnsi="Times New Roman" w:cs="Times New Roman"/>
          <w:sz w:val="24"/>
          <w:szCs w:val="24"/>
        </w:rPr>
        <w:t>Dunnag</w:t>
      </w:r>
      <w:proofErr w:type="spellEnd"/>
      <w:r w:rsidRPr="00BD5D8A">
        <w:rPr>
          <w:rFonts w:ascii="Times New Roman" w:hAnsi="Times New Roman" w:cs="Times New Roman"/>
          <w:sz w:val="24"/>
          <w:szCs w:val="24"/>
        </w:rPr>
        <w:t>, struggle to generate revenue. This finding underscores the need for strategic inventory management and marketing focus on high-performing categories while reevaluating the positioning of underperforming items. Effective categorization enables retailers to align their stock levels with consumer demand, preventing overstock or stock shortages. Panay et al. (2021) emphasize that predictive analytics in retail can be leveraged to identify category-specific trends, ensuring optimized inventory planning and pricing strategies that enhance profitability. Thus, businesses must integrate category-based sales forecasting to refine their decision-making and sustain revenue growth.</w:t>
      </w:r>
    </w:p>
    <w:p w14:paraId="4BABED31" w14:textId="59795C8A" w:rsidR="0071113D" w:rsidRDefault="00210A9E" w:rsidP="00B96A83">
      <w:pPr>
        <w:spacing w:line="480" w:lineRule="auto"/>
        <w:ind w:firstLine="720"/>
        <w:rPr>
          <w:rFonts w:ascii="Times New Roman" w:hAnsi="Times New Roman" w:cs="Times New Roman"/>
          <w:sz w:val="24"/>
          <w:szCs w:val="24"/>
        </w:rPr>
      </w:pPr>
      <w:r w:rsidRPr="00196EE6">
        <w:rPr>
          <w:rFonts w:ascii="Times New Roman" w:hAnsi="Times New Roman" w:cs="Times New Roman"/>
          <w:sz w:val="24"/>
          <w:szCs w:val="24"/>
        </w:rPr>
        <w:t>These findings offer clear strategic guidance for the retail industry. Retailers should prioritize high-performing categories like "Wine" and "Non-Alcoholic" products, focusing on maintaining adequate inventory and implementing targeted promotions. Underperforming categories such as "Kegs" and "</w:t>
      </w:r>
      <w:proofErr w:type="spellStart"/>
      <w:r w:rsidRPr="00196EE6">
        <w:rPr>
          <w:rFonts w:ascii="Times New Roman" w:hAnsi="Times New Roman" w:cs="Times New Roman"/>
          <w:sz w:val="24"/>
          <w:szCs w:val="24"/>
        </w:rPr>
        <w:t>Dunnag</w:t>
      </w:r>
      <w:proofErr w:type="spellEnd"/>
      <w:r w:rsidRPr="00196EE6">
        <w:rPr>
          <w:rFonts w:ascii="Times New Roman" w:hAnsi="Times New Roman" w:cs="Times New Roman"/>
          <w:sz w:val="24"/>
          <w:szCs w:val="24"/>
        </w:rPr>
        <w:t>" may require reevaluation, including adjustments to marketing strategies or even discontinuation. By leveraging these results, as illustrated in Figures 3.1, 3.2, and 3.3, retailers can optimize their product offerings, align resources with consumer demand, and enhance profitability</w:t>
      </w:r>
      <w:r>
        <w:rPr>
          <w:rFonts w:ascii="Times New Roman" w:hAnsi="Times New Roman" w:cs="Times New Roman"/>
          <w:sz w:val="24"/>
          <w:szCs w:val="24"/>
        </w:rPr>
        <w:t>.</w:t>
      </w:r>
    </w:p>
    <w:bookmarkEnd w:id="5"/>
    <w:p w14:paraId="11D02242" w14:textId="77777777" w:rsidR="003B4591" w:rsidRPr="00EA34CD" w:rsidRDefault="00210A9E" w:rsidP="003B4591">
      <w:pPr>
        <w:spacing w:line="480" w:lineRule="auto"/>
        <w:contextualSpacing/>
        <w:rPr>
          <w:rFonts w:ascii="Times New Roman" w:hAnsi="Times New Roman" w:cs="Times New Roman"/>
          <w:b/>
          <w:bCs/>
          <w:sz w:val="24"/>
          <w:szCs w:val="24"/>
        </w:rPr>
      </w:pPr>
      <w:r w:rsidRPr="00EA34CD">
        <w:rPr>
          <w:rFonts w:ascii="Times New Roman" w:hAnsi="Times New Roman" w:cs="Times New Roman"/>
          <w:b/>
          <w:bCs/>
          <w:sz w:val="24"/>
          <w:szCs w:val="24"/>
        </w:rPr>
        <w:t>Seasonal Trends and Product Categories</w:t>
      </w:r>
    </w:p>
    <w:p w14:paraId="78BF0B00" w14:textId="77777777" w:rsidR="003B4591" w:rsidRPr="00EA34CD" w:rsidRDefault="00210A9E" w:rsidP="003B4591">
      <w:pPr>
        <w:spacing w:line="480" w:lineRule="auto"/>
        <w:contextualSpacing/>
        <w:rPr>
          <w:rFonts w:ascii="Times New Roman" w:hAnsi="Times New Roman" w:cs="Times New Roman"/>
          <w:b/>
          <w:bCs/>
          <w:sz w:val="24"/>
          <w:szCs w:val="24"/>
        </w:rPr>
      </w:pPr>
      <w:r w:rsidRPr="00EA34CD">
        <w:rPr>
          <w:rFonts w:ascii="Times New Roman" w:hAnsi="Times New Roman" w:cs="Times New Roman"/>
          <w:b/>
          <w:bCs/>
          <w:sz w:val="24"/>
          <w:szCs w:val="24"/>
        </w:rPr>
        <w:t>Research Question</w:t>
      </w:r>
    </w:p>
    <w:p w14:paraId="5415F4B6" w14:textId="77777777" w:rsidR="003B4591" w:rsidRPr="00EA34CD" w:rsidRDefault="00210A9E" w:rsidP="003B4591">
      <w:pPr>
        <w:spacing w:line="480" w:lineRule="auto"/>
        <w:ind w:firstLine="720"/>
        <w:contextualSpacing/>
        <w:rPr>
          <w:rFonts w:ascii="Times New Roman" w:hAnsi="Times New Roman" w:cs="Times New Roman"/>
          <w:sz w:val="24"/>
          <w:szCs w:val="24"/>
        </w:rPr>
      </w:pPr>
      <w:r w:rsidRPr="00EA34CD">
        <w:rPr>
          <w:rFonts w:ascii="Times New Roman" w:hAnsi="Times New Roman" w:cs="Times New Roman"/>
          <w:sz w:val="24"/>
          <w:szCs w:val="24"/>
        </w:rPr>
        <w:t>How do seasonal trends affect the sales volume of specific product categories?</w:t>
      </w:r>
    </w:p>
    <w:p w14:paraId="6959D1BE" w14:textId="77777777" w:rsidR="003B4591" w:rsidRPr="00EA34CD" w:rsidRDefault="00210A9E" w:rsidP="003B4591">
      <w:pPr>
        <w:spacing w:line="480" w:lineRule="auto"/>
        <w:contextualSpacing/>
        <w:rPr>
          <w:rFonts w:ascii="Times New Roman" w:hAnsi="Times New Roman" w:cs="Times New Roman"/>
          <w:b/>
          <w:bCs/>
          <w:sz w:val="24"/>
          <w:szCs w:val="24"/>
        </w:rPr>
      </w:pPr>
      <w:r w:rsidRPr="00EA34CD">
        <w:rPr>
          <w:rFonts w:ascii="Times New Roman" w:hAnsi="Times New Roman" w:cs="Times New Roman"/>
          <w:b/>
          <w:bCs/>
          <w:sz w:val="24"/>
          <w:szCs w:val="24"/>
        </w:rPr>
        <w:t>Overview of Hypothesis</w:t>
      </w:r>
    </w:p>
    <w:p w14:paraId="35D047E1" w14:textId="77777777" w:rsidR="003B4591" w:rsidRPr="00EA34CD" w:rsidRDefault="00210A9E" w:rsidP="003B4591">
      <w:pPr>
        <w:spacing w:line="480" w:lineRule="auto"/>
        <w:ind w:firstLine="720"/>
        <w:contextualSpacing/>
        <w:rPr>
          <w:rFonts w:ascii="Times New Roman" w:hAnsi="Times New Roman" w:cs="Times New Roman"/>
          <w:sz w:val="24"/>
          <w:szCs w:val="24"/>
        </w:rPr>
      </w:pPr>
      <w:r w:rsidRPr="00EA34CD">
        <w:rPr>
          <w:rFonts w:ascii="Times New Roman" w:hAnsi="Times New Roman" w:cs="Times New Roman"/>
          <w:sz w:val="24"/>
          <w:szCs w:val="24"/>
        </w:rPr>
        <w:t xml:space="preserve">This research question investigates whether there are significant variations in the sales volume of different product </w:t>
      </w:r>
      <w:r w:rsidRPr="00EA34CD">
        <w:rPr>
          <w:rFonts w:ascii="Times New Roman" w:hAnsi="Times New Roman" w:cs="Times New Roman"/>
          <w:sz w:val="24"/>
          <w:szCs w:val="24"/>
        </w:rPr>
        <w:t>categories across various seasons. Retail businesses often experience seasonal fluctuations in demand, and identifying these trends is critical for optimizing inventory management and aligning marketing efforts with consumer behavior. If certain product categories consistently exhibit increased sales during specific seasons, retailers can better allocate resources, plan promotions, and avoid stock shortages or overstocking. The primary aim is to understand how these seasonal changes influence purchasing pat</w:t>
      </w:r>
      <w:r w:rsidRPr="00EA34CD">
        <w:rPr>
          <w:rFonts w:ascii="Times New Roman" w:hAnsi="Times New Roman" w:cs="Times New Roman"/>
          <w:sz w:val="24"/>
          <w:szCs w:val="24"/>
        </w:rPr>
        <w:t>terns and to use this knowledge to enhance overall business performance.</w:t>
      </w:r>
    </w:p>
    <w:p w14:paraId="1262651F" w14:textId="77777777" w:rsidR="003B4591" w:rsidRPr="00EA34CD" w:rsidRDefault="00210A9E" w:rsidP="003B4591">
      <w:pPr>
        <w:spacing w:line="480" w:lineRule="auto"/>
        <w:contextualSpacing/>
        <w:rPr>
          <w:rFonts w:ascii="Times New Roman" w:hAnsi="Times New Roman" w:cs="Times New Roman"/>
          <w:b/>
          <w:bCs/>
          <w:sz w:val="24"/>
          <w:szCs w:val="24"/>
        </w:rPr>
      </w:pPr>
      <w:r w:rsidRPr="00EA34CD">
        <w:rPr>
          <w:rFonts w:ascii="Times New Roman" w:hAnsi="Times New Roman" w:cs="Times New Roman"/>
          <w:b/>
          <w:bCs/>
          <w:sz w:val="24"/>
          <w:szCs w:val="24"/>
        </w:rPr>
        <w:t>Hypotheses</w:t>
      </w:r>
    </w:p>
    <w:p w14:paraId="63CE1CB1" w14:textId="77777777" w:rsidR="003B4591" w:rsidRPr="00EA34CD" w:rsidRDefault="00210A9E" w:rsidP="003B4591">
      <w:pPr>
        <w:numPr>
          <w:ilvl w:val="0"/>
          <w:numId w:val="11"/>
        </w:numPr>
        <w:spacing w:line="480" w:lineRule="auto"/>
        <w:contextualSpacing/>
        <w:rPr>
          <w:rFonts w:ascii="Times New Roman" w:hAnsi="Times New Roman" w:cs="Times New Roman"/>
          <w:sz w:val="24"/>
          <w:szCs w:val="24"/>
        </w:rPr>
      </w:pPr>
      <w:r w:rsidRPr="00EA34CD">
        <w:rPr>
          <w:rFonts w:ascii="Times New Roman" w:hAnsi="Times New Roman" w:cs="Times New Roman"/>
          <w:b/>
          <w:bCs/>
          <w:sz w:val="24"/>
          <w:szCs w:val="24"/>
        </w:rPr>
        <w:t>Null Hypothesis (H₀):</w:t>
      </w:r>
      <w:r w:rsidRPr="00EA34CD">
        <w:rPr>
          <w:rFonts w:ascii="Times New Roman" w:hAnsi="Times New Roman" w:cs="Times New Roman"/>
          <w:sz w:val="24"/>
          <w:szCs w:val="24"/>
        </w:rPr>
        <w:t xml:space="preserve"> Seasonal trends do not significantly influence the sales volume of specific product categories.</w:t>
      </w:r>
    </w:p>
    <w:p w14:paraId="752FA89C" w14:textId="77777777" w:rsidR="003B4591" w:rsidRPr="00EA34CD" w:rsidRDefault="00210A9E" w:rsidP="003B4591">
      <w:pPr>
        <w:numPr>
          <w:ilvl w:val="0"/>
          <w:numId w:val="11"/>
        </w:numPr>
        <w:spacing w:line="480" w:lineRule="auto"/>
        <w:contextualSpacing/>
        <w:rPr>
          <w:rFonts w:ascii="Times New Roman" w:hAnsi="Times New Roman" w:cs="Times New Roman"/>
          <w:sz w:val="24"/>
          <w:szCs w:val="24"/>
        </w:rPr>
      </w:pPr>
      <w:r w:rsidRPr="00EA34CD">
        <w:rPr>
          <w:rFonts w:ascii="Times New Roman" w:hAnsi="Times New Roman" w:cs="Times New Roman"/>
          <w:b/>
          <w:bCs/>
          <w:sz w:val="24"/>
          <w:szCs w:val="24"/>
        </w:rPr>
        <w:t>Alternative Hypothesis (H₁):</w:t>
      </w:r>
      <w:r w:rsidRPr="00EA34CD">
        <w:rPr>
          <w:rFonts w:ascii="Times New Roman" w:hAnsi="Times New Roman" w:cs="Times New Roman"/>
          <w:sz w:val="24"/>
          <w:szCs w:val="24"/>
        </w:rPr>
        <w:t xml:space="preserve"> Seasonal trends significantly influence the sales volume of specific product categories.</w:t>
      </w:r>
    </w:p>
    <w:p w14:paraId="4064619B" w14:textId="77777777" w:rsidR="003B4591" w:rsidRPr="00EA34CD" w:rsidRDefault="00210A9E" w:rsidP="003B4591">
      <w:pPr>
        <w:spacing w:line="480" w:lineRule="auto"/>
        <w:contextualSpacing/>
        <w:rPr>
          <w:rFonts w:ascii="Times New Roman" w:hAnsi="Times New Roman" w:cs="Times New Roman"/>
          <w:b/>
          <w:bCs/>
          <w:sz w:val="24"/>
          <w:szCs w:val="24"/>
        </w:rPr>
      </w:pPr>
      <w:r w:rsidRPr="00EA34CD">
        <w:rPr>
          <w:rFonts w:ascii="Times New Roman" w:hAnsi="Times New Roman" w:cs="Times New Roman"/>
          <w:b/>
          <w:bCs/>
          <w:sz w:val="24"/>
          <w:szCs w:val="24"/>
        </w:rPr>
        <w:t>Research Method</w:t>
      </w:r>
    </w:p>
    <w:p w14:paraId="660157BD" w14:textId="77777777" w:rsidR="003B4591" w:rsidRPr="00EA34CD" w:rsidRDefault="00210A9E" w:rsidP="003B4591">
      <w:pPr>
        <w:spacing w:line="480" w:lineRule="auto"/>
        <w:ind w:firstLine="720"/>
        <w:contextualSpacing/>
        <w:rPr>
          <w:rFonts w:ascii="Times New Roman" w:hAnsi="Times New Roman" w:cs="Times New Roman"/>
          <w:sz w:val="24"/>
          <w:szCs w:val="24"/>
        </w:rPr>
      </w:pPr>
      <w:r w:rsidRPr="00EA34CD">
        <w:rPr>
          <w:rFonts w:ascii="Times New Roman" w:hAnsi="Times New Roman" w:cs="Times New Roman"/>
          <w:sz w:val="24"/>
          <w:szCs w:val="24"/>
        </w:rPr>
        <w:t xml:space="preserve">To assess whether seasonal trends impact the sales volume of different product categories, I will apply an ANOVA (Analysis of Variance) test. ANOVA is particularly suitable for comparing the means of sales volumes across multiple seasons and categories to determine if the differences observed are statistically significant. In this analysis, the dependent variable will be units sold, while the independent variables will be product categories and seasons. The primary goal is to establish whether the observed </w:t>
      </w:r>
      <w:r w:rsidRPr="00EA34CD">
        <w:rPr>
          <w:rFonts w:ascii="Times New Roman" w:hAnsi="Times New Roman" w:cs="Times New Roman"/>
          <w:sz w:val="24"/>
          <w:szCs w:val="24"/>
        </w:rPr>
        <w:t>fluctuations in sales volumes across seasons can be attributed to seasonal effects rather than random variation. Since this study involves multiple groups</w:t>
      </w:r>
      <w:r>
        <w:rPr>
          <w:rFonts w:ascii="Times New Roman" w:hAnsi="Times New Roman" w:cs="Times New Roman"/>
          <w:sz w:val="24"/>
          <w:szCs w:val="24"/>
        </w:rPr>
        <w:t xml:space="preserve">, </w:t>
      </w:r>
      <w:r w:rsidRPr="00EA34CD">
        <w:rPr>
          <w:rFonts w:ascii="Times New Roman" w:hAnsi="Times New Roman" w:cs="Times New Roman"/>
          <w:sz w:val="24"/>
          <w:szCs w:val="24"/>
        </w:rPr>
        <w:t>product categories, and seasons</w:t>
      </w:r>
      <w:r>
        <w:rPr>
          <w:rFonts w:ascii="Times New Roman" w:hAnsi="Times New Roman" w:cs="Times New Roman"/>
          <w:sz w:val="24"/>
          <w:szCs w:val="24"/>
        </w:rPr>
        <w:t xml:space="preserve">, </w:t>
      </w:r>
      <w:r w:rsidRPr="00EA34CD">
        <w:rPr>
          <w:rFonts w:ascii="Times New Roman" w:hAnsi="Times New Roman" w:cs="Times New Roman"/>
          <w:sz w:val="24"/>
          <w:szCs w:val="24"/>
        </w:rPr>
        <w:t>ANOVA is the most appropriate method for identifying significant differences across them (Bhalla, 2024).</w:t>
      </w:r>
    </w:p>
    <w:p w14:paraId="06A5D10A" w14:textId="53037862" w:rsidR="00536052" w:rsidRDefault="00210A9E" w:rsidP="00B96A83">
      <w:pPr>
        <w:spacing w:line="480" w:lineRule="auto"/>
        <w:ind w:firstLine="720"/>
        <w:contextualSpacing/>
        <w:rPr>
          <w:rFonts w:ascii="Times New Roman" w:hAnsi="Times New Roman" w:cs="Times New Roman"/>
          <w:sz w:val="24"/>
          <w:szCs w:val="24"/>
        </w:rPr>
      </w:pPr>
      <w:r w:rsidRPr="00FB4143">
        <w:rPr>
          <w:rFonts w:ascii="Times New Roman" w:hAnsi="Times New Roman" w:cs="Times New Roman"/>
          <w:sz w:val="24"/>
          <w:szCs w:val="24"/>
        </w:rPr>
        <w:t>I will use the PROC ANOVA function to compare sales means across seasons and categories. If the p-value from the test is less than the significance level of 0.05, I will reject the null hypothesis, indicating a significant seasonal effect. A post hoc test, such as Tukey's, will also be conducted to identify which product categories show significant differences in sales across seasons (Grogan, 2021)</w:t>
      </w:r>
      <w:r w:rsidRPr="00EA34CD">
        <w:rPr>
          <w:rFonts w:ascii="Times New Roman" w:hAnsi="Times New Roman" w:cs="Times New Roman"/>
          <w:sz w:val="24"/>
          <w:szCs w:val="24"/>
        </w:rPr>
        <w:t>.</w:t>
      </w:r>
    </w:p>
    <w:p w14:paraId="37BC989A" w14:textId="3F0A98B8" w:rsidR="00536052" w:rsidRPr="008C5D97" w:rsidRDefault="00210A9E" w:rsidP="008C5D97">
      <w:pPr>
        <w:spacing w:line="480" w:lineRule="auto"/>
        <w:contextualSpacing/>
        <w:rPr>
          <w:rFonts w:ascii="Times New Roman" w:hAnsi="Times New Roman" w:cs="Times New Roman"/>
          <w:b/>
          <w:bCs/>
          <w:sz w:val="24"/>
          <w:szCs w:val="24"/>
        </w:rPr>
      </w:pPr>
      <w:r w:rsidRPr="008C5D97">
        <w:rPr>
          <w:rFonts w:ascii="Times New Roman" w:hAnsi="Times New Roman" w:cs="Times New Roman"/>
          <w:b/>
          <w:bCs/>
          <w:sz w:val="24"/>
          <w:szCs w:val="24"/>
        </w:rPr>
        <w:t>Findings</w:t>
      </w:r>
    </w:p>
    <w:p w14:paraId="3D35D8BB" w14:textId="36B921FC" w:rsidR="008C5D97" w:rsidRPr="008C5D97" w:rsidRDefault="00210A9E" w:rsidP="008C5D97">
      <w:pPr>
        <w:spacing w:line="480" w:lineRule="auto"/>
        <w:contextualSpacing/>
        <w:rPr>
          <w:rFonts w:ascii="Times New Roman" w:hAnsi="Times New Roman" w:cs="Times New Roman"/>
          <w:b/>
          <w:bCs/>
          <w:sz w:val="24"/>
          <w:szCs w:val="24"/>
        </w:rPr>
      </w:pPr>
      <w:r w:rsidRPr="008C5D97">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8C5D97">
        <w:rPr>
          <w:rFonts w:ascii="Times New Roman" w:hAnsi="Times New Roman" w:cs="Times New Roman"/>
          <w:b/>
          <w:bCs/>
          <w:sz w:val="24"/>
          <w:szCs w:val="24"/>
        </w:rPr>
        <w:t>.1</w:t>
      </w:r>
    </w:p>
    <w:p w14:paraId="55C841BE" w14:textId="15B6DEC4" w:rsidR="008C5D97" w:rsidRPr="008C5D97" w:rsidRDefault="00210A9E" w:rsidP="008C5D97">
      <w:pPr>
        <w:spacing w:line="480" w:lineRule="auto"/>
        <w:contextualSpacing/>
        <w:rPr>
          <w:rFonts w:ascii="Times New Roman" w:hAnsi="Times New Roman" w:cs="Times New Roman"/>
          <w:i/>
          <w:iCs/>
          <w:sz w:val="24"/>
          <w:szCs w:val="24"/>
        </w:rPr>
      </w:pPr>
      <w:r w:rsidRPr="00102878">
        <w:rPr>
          <w:rFonts w:ascii="Times New Roman" w:hAnsi="Times New Roman" w:cs="Times New Roman"/>
          <w:i/>
          <w:iCs/>
          <w:sz w:val="24"/>
          <w:szCs w:val="24"/>
        </w:rPr>
        <w:t>Two-Way ANOVA for Seasonal Trends and Product Categories</w:t>
      </w:r>
    </w:p>
    <w:p w14:paraId="7E8EFE9F" w14:textId="6CE44E1B" w:rsidR="008C5D97" w:rsidRPr="008C5D97" w:rsidRDefault="00210A9E" w:rsidP="00B96A83">
      <w:pPr>
        <w:spacing w:line="480" w:lineRule="auto"/>
        <w:contextualSpacing/>
        <w:jc w:val="center"/>
        <w:rPr>
          <w:rFonts w:ascii="Times New Roman" w:hAnsi="Times New Roman" w:cs="Times New Roman"/>
          <w:sz w:val="24"/>
          <w:szCs w:val="24"/>
        </w:rPr>
      </w:pPr>
      <w:r w:rsidRPr="00102878">
        <w:rPr>
          <w:rFonts w:ascii="Times New Roman" w:hAnsi="Times New Roman" w:cs="Times New Roman"/>
          <w:noProof/>
          <w:sz w:val="24"/>
          <w:szCs w:val="24"/>
        </w:rPr>
        <w:drawing>
          <wp:inline distT="0" distB="0" distL="0" distR="0" wp14:anchorId="406E7223" wp14:editId="312DE24F">
            <wp:extent cx="3562185" cy="3929748"/>
            <wp:effectExtent l="0" t="0" r="635" b="0"/>
            <wp:docPr id="1716507003"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07003" name="Picture 1" descr="A screenshot of a report&#10;&#10;AI-generated content may be incorrect."/>
                    <pic:cNvPicPr/>
                  </pic:nvPicPr>
                  <pic:blipFill rotWithShape="1">
                    <a:blip r:embed="rId18"/>
                    <a:srcRect l="8937" r="15589" b="13435"/>
                    <a:stretch/>
                  </pic:blipFill>
                  <pic:spPr bwMode="auto">
                    <a:xfrm>
                      <a:off x="0" y="0"/>
                      <a:ext cx="3578670" cy="3947934"/>
                    </a:xfrm>
                    <a:prstGeom prst="rect">
                      <a:avLst/>
                    </a:prstGeom>
                    <a:ln>
                      <a:noFill/>
                    </a:ln>
                    <a:extLst>
                      <a:ext uri="{53640926-AAD7-44D8-BBD7-CCE9431645EC}">
                        <a14:shadowObscured xmlns:a14="http://schemas.microsoft.com/office/drawing/2010/main"/>
                      </a:ext>
                    </a:extLst>
                  </pic:spPr>
                </pic:pic>
              </a:graphicData>
            </a:graphic>
          </wp:inline>
        </w:drawing>
      </w:r>
    </w:p>
    <w:p w14:paraId="30BA83D6" w14:textId="110AE245" w:rsidR="008C5D97" w:rsidRPr="008C5D97" w:rsidRDefault="00210A9E" w:rsidP="00B96A83">
      <w:pPr>
        <w:spacing w:line="480" w:lineRule="auto"/>
        <w:contextualSpacing/>
        <w:rPr>
          <w:rFonts w:ascii="Times New Roman" w:hAnsi="Times New Roman" w:cs="Times New Roman"/>
          <w:sz w:val="24"/>
          <w:szCs w:val="24"/>
        </w:rPr>
      </w:pPr>
      <w:r w:rsidRPr="00102878">
        <w:rPr>
          <w:rFonts w:ascii="Times New Roman" w:hAnsi="Times New Roman" w:cs="Times New Roman"/>
          <w:sz w:val="24"/>
          <w:szCs w:val="24"/>
        </w:rPr>
        <w:t xml:space="preserve">This figure presents the results of a two-way ANOVA examining the interaction between seasonal trends and product categories on retail sales. The results </w:t>
      </w:r>
      <w:r w:rsidRPr="00102878">
        <w:rPr>
          <w:rFonts w:ascii="Times New Roman" w:hAnsi="Times New Roman" w:cs="Times New Roman"/>
          <w:sz w:val="24"/>
          <w:szCs w:val="24"/>
        </w:rPr>
        <w:t xml:space="preserve">indicate a statistically significant main effect of both </w:t>
      </w:r>
      <w:proofErr w:type="gramStart"/>
      <w:r w:rsidRPr="00102878">
        <w:rPr>
          <w:rFonts w:ascii="Times New Roman" w:hAnsi="Times New Roman" w:cs="Times New Roman"/>
          <w:sz w:val="24"/>
          <w:szCs w:val="24"/>
        </w:rPr>
        <w:t>season</w:t>
      </w:r>
      <w:proofErr w:type="gramEnd"/>
      <w:r w:rsidRPr="00102878">
        <w:rPr>
          <w:rFonts w:ascii="Times New Roman" w:hAnsi="Times New Roman" w:cs="Times New Roman"/>
          <w:sz w:val="24"/>
          <w:szCs w:val="24"/>
        </w:rPr>
        <w:t xml:space="preserve"> (F = 13.82, p &lt; 0.0001) and product category (F = 123.94, p &lt; 0.0001), as well as a significant interaction effect (F = 5.11, p &lt; 0.0001). These findings suggest that sales vary across product categories and exhibit distinct seasonal trends, and the interaction between season and product category further influences sales performance</w:t>
      </w:r>
      <w:r w:rsidR="008C5D97" w:rsidRPr="008C5D97">
        <w:rPr>
          <w:rFonts w:ascii="Times New Roman" w:hAnsi="Times New Roman" w:cs="Times New Roman"/>
          <w:sz w:val="24"/>
          <w:szCs w:val="24"/>
        </w:rPr>
        <w:t>.</w:t>
      </w:r>
    </w:p>
    <w:p w14:paraId="5E3786ED" w14:textId="2A31CB80" w:rsidR="008C5D97" w:rsidRPr="008C5D97" w:rsidRDefault="00210A9E" w:rsidP="008C5D97">
      <w:pPr>
        <w:spacing w:line="480" w:lineRule="auto"/>
        <w:contextualSpacing/>
        <w:rPr>
          <w:rFonts w:ascii="Times New Roman" w:hAnsi="Times New Roman" w:cs="Times New Roman"/>
          <w:b/>
          <w:bCs/>
          <w:sz w:val="24"/>
          <w:szCs w:val="24"/>
        </w:rPr>
      </w:pPr>
      <w:r w:rsidRPr="008C5D97">
        <w:rPr>
          <w:rFonts w:ascii="Times New Roman" w:hAnsi="Times New Roman" w:cs="Times New Roman"/>
          <w:b/>
          <w:bCs/>
          <w:sz w:val="24"/>
          <w:szCs w:val="24"/>
        </w:rPr>
        <w:t xml:space="preserve">Figure </w:t>
      </w:r>
      <w:r w:rsidR="000D7650">
        <w:rPr>
          <w:rFonts w:ascii="Times New Roman" w:hAnsi="Times New Roman" w:cs="Times New Roman"/>
          <w:b/>
          <w:bCs/>
          <w:sz w:val="24"/>
          <w:szCs w:val="24"/>
        </w:rPr>
        <w:t>4</w:t>
      </w:r>
      <w:r w:rsidRPr="008C5D97">
        <w:rPr>
          <w:rFonts w:ascii="Times New Roman" w:hAnsi="Times New Roman" w:cs="Times New Roman"/>
          <w:b/>
          <w:bCs/>
          <w:sz w:val="24"/>
          <w:szCs w:val="24"/>
        </w:rPr>
        <w:t>.2</w:t>
      </w:r>
    </w:p>
    <w:p w14:paraId="1FB432B5" w14:textId="2B1BB22A" w:rsidR="008C5D97" w:rsidRPr="008C5D97" w:rsidRDefault="00801006" w:rsidP="00801006">
      <w:pPr>
        <w:spacing w:line="480" w:lineRule="auto"/>
        <w:contextualSpacing/>
        <w:rPr>
          <w:rFonts w:ascii="Times New Roman" w:hAnsi="Times New Roman" w:cs="Times New Roman"/>
          <w:sz w:val="24"/>
          <w:szCs w:val="24"/>
        </w:rPr>
      </w:pPr>
      <w:r w:rsidRPr="00801006">
        <w:rPr>
          <w:rFonts w:ascii="Times New Roman" w:hAnsi="Times New Roman" w:cs="Times New Roman"/>
          <w:i/>
          <w:iCs/>
          <w:sz w:val="24"/>
          <w:szCs w:val="24"/>
        </w:rPr>
        <w:t>Total Sales by Season and Product Category</w:t>
      </w:r>
      <w:r w:rsidR="005B36B5" w:rsidRPr="005B36B5">
        <w:rPr>
          <w:rFonts w:ascii="Times New Roman" w:hAnsi="Times New Roman" w:cs="Times New Roman"/>
          <w:noProof/>
          <w:sz w:val="24"/>
          <w:szCs w:val="24"/>
        </w:rPr>
        <w:drawing>
          <wp:inline distT="0" distB="0" distL="0" distR="0" wp14:anchorId="7FA5E0BC" wp14:editId="0375E919">
            <wp:extent cx="5943600" cy="4459605"/>
            <wp:effectExtent l="0" t="0" r="0" b="0"/>
            <wp:docPr id="1915236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4D2843BE" w14:textId="41EA1777" w:rsidR="00801006" w:rsidRPr="00801006" w:rsidRDefault="00801006" w:rsidP="00801006">
      <w:pPr>
        <w:spacing w:line="480" w:lineRule="auto"/>
        <w:ind w:firstLine="720"/>
        <w:contextualSpacing/>
        <w:rPr>
          <w:rFonts w:ascii="Times New Roman" w:hAnsi="Times New Roman" w:cs="Times New Roman"/>
          <w:sz w:val="24"/>
          <w:szCs w:val="24"/>
        </w:rPr>
      </w:pPr>
      <w:r w:rsidRPr="00801006">
        <w:rPr>
          <w:rFonts w:ascii="Times New Roman" w:hAnsi="Times New Roman" w:cs="Times New Roman"/>
          <w:sz w:val="24"/>
          <w:szCs w:val="24"/>
        </w:rPr>
        <w:t>Figure 4.2 illustrates the total sales distribution across various product categories segmented by season, highlighting distinct fluctuations in revenue patterns. Liquor consistently generates the highest sales across all seasons, with a pronounced peak in summer, followed closely by winter. Beer follows a similar trend, with its highest sales occurring during the summer months, aligning with increased consumer demand for alcoholic beverages during warmer weather. Wine exhibits moderate seasonal variation, with peaks in both summer and winter, while Refrigerated (REF) products maintain steady sales throughout the year. In contrast, categories such as KEGS, DUNNAG, and STR_</w:t>
      </w:r>
      <w:proofErr w:type="gramStart"/>
      <w:r w:rsidRPr="00801006">
        <w:rPr>
          <w:rFonts w:ascii="Times New Roman" w:hAnsi="Times New Roman" w:cs="Times New Roman"/>
          <w:sz w:val="24"/>
          <w:szCs w:val="24"/>
        </w:rPr>
        <w:t>SU display</w:t>
      </w:r>
      <w:proofErr w:type="gramEnd"/>
      <w:r w:rsidRPr="00801006">
        <w:rPr>
          <w:rFonts w:ascii="Times New Roman" w:hAnsi="Times New Roman" w:cs="Times New Roman"/>
          <w:sz w:val="24"/>
          <w:szCs w:val="24"/>
        </w:rPr>
        <w:t xml:space="preserve"> consistently lower sales volumes, indicating a niche market presence with minimal seasonal impact.</w:t>
      </w:r>
    </w:p>
    <w:p w14:paraId="63B8B4A2" w14:textId="3FF69EEA" w:rsidR="00801006" w:rsidRDefault="00801006" w:rsidP="00801006">
      <w:pPr>
        <w:spacing w:line="480" w:lineRule="auto"/>
        <w:ind w:firstLine="720"/>
        <w:contextualSpacing/>
        <w:rPr>
          <w:rFonts w:ascii="Times New Roman" w:hAnsi="Times New Roman" w:cs="Times New Roman"/>
          <w:sz w:val="24"/>
          <w:szCs w:val="24"/>
        </w:rPr>
      </w:pPr>
      <w:r w:rsidRPr="00801006">
        <w:rPr>
          <w:rFonts w:ascii="Times New Roman" w:hAnsi="Times New Roman" w:cs="Times New Roman"/>
          <w:sz w:val="24"/>
          <w:szCs w:val="24"/>
        </w:rPr>
        <w:t>These findings reinforce the Alternative Hypothesis (H₁), confirming that seasonal trends significantly influence product category sales. The clear fluctuations suggest that retailers should strategically align inventory levels and marketing efforts with seasonal demand patterns. Prioritizing high-performing categories such as Liquor and Beer during peak seasons can maximize profitability, while underperforming categories may require reevaluation or targeted promotions. Understanding these seasonal shifts allows for better forecasting, inventory optimization, and strategic decision-making in retail operations</w:t>
      </w:r>
      <w:r>
        <w:rPr>
          <w:rFonts w:ascii="Times New Roman" w:hAnsi="Times New Roman" w:cs="Times New Roman"/>
          <w:sz w:val="24"/>
          <w:szCs w:val="24"/>
        </w:rPr>
        <w:t xml:space="preserve"> </w:t>
      </w:r>
      <w:r w:rsidRPr="00801006">
        <w:rPr>
          <w:rFonts w:ascii="Times New Roman" w:hAnsi="Times New Roman" w:cs="Times New Roman"/>
          <w:sz w:val="24"/>
          <w:szCs w:val="24"/>
        </w:rPr>
        <w:t>(Kom, 2024; Panay et al., 2021)</w:t>
      </w:r>
      <w:r>
        <w:rPr>
          <w:rFonts w:ascii="Times New Roman" w:hAnsi="Times New Roman" w:cs="Times New Roman"/>
          <w:sz w:val="24"/>
          <w:szCs w:val="24"/>
        </w:rPr>
        <w:t>.</w:t>
      </w:r>
    </w:p>
    <w:p w14:paraId="2215BAA0" w14:textId="6ECDAED3" w:rsidR="008C5D97" w:rsidRPr="00801006" w:rsidRDefault="00210A9E" w:rsidP="00801006">
      <w:pPr>
        <w:spacing w:line="480" w:lineRule="auto"/>
        <w:contextualSpacing/>
        <w:rPr>
          <w:rFonts w:ascii="Times New Roman" w:hAnsi="Times New Roman" w:cs="Times New Roman"/>
          <w:sz w:val="24"/>
          <w:szCs w:val="24"/>
        </w:rPr>
      </w:pPr>
      <w:r w:rsidRPr="008C5D97">
        <w:rPr>
          <w:rFonts w:ascii="Times New Roman" w:hAnsi="Times New Roman" w:cs="Times New Roman"/>
          <w:b/>
          <w:bCs/>
          <w:sz w:val="24"/>
          <w:szCs w:val="24"/>
        </w:rPr>
        <w:t xml:space="preserve">Figure </w:t>
      </w:r>
      <w:r w:rsidR="000D7650">
        <w:rPr>
          <w:rFonts w:ascii="Times New Roman" w:hAnsi="Times New Roman" w:cs="Times New Roman"/>
          <w:b/>
          <w:bCs/>
          <w:sz w:val="24"/>
          <w:szCs w:val="24"/>
        </w:rPr>
        <w:t>4</w:t>
      </w:r>
      <w:r w:rsidRPr="008C5D97">
        <w:rPr>
          <w:rFonts w:ascii="Times New Roman" w:hAnsi="Times New Roman" w:cs="Times New Roman"/>
          <w:b/>
          <w:bCs/>
          <w:sz w:val="24"/>
          <w:szCs w:val="24"/>
        </w:rPr>
        <w:t>.3</w:t>
      </w:r>
    </w:p>
    <w:p w14:paraId="36A5624B" w14:textId="4E8B96C3" w:rsidR="008C5D97" w:rsidRPr="008C5D97" w:rsidRDefault="00210A9E" w:rsidP="008C5D97">
      <w:pPr>
        <w:spacing w:line="480" w:lineRule="auto"/>
        <w:contextualSpacing/>
        <w:rPr>
          <w:rFonts w:ascii="Times New Roman" w:hAnsi="Times New Roman" w:cs="Times New Roman"/>
          <w:i/>
          <w:iCs/>
          <w:sz w:val="24"/>
          <w:szCs w:val="24"/>
        </w:rPr>
      </w:pPr>
      <w:r w:rsidRPr="009F53B9">
        <w:rPr>
          <w:rFonts w:ascii="Times New Roman" w:hAnsi="Times New Roman" w:cs="Times New Roman"/>
          <w:i/>
          <w:iCs/>
          <w:sz w:val="24"/>
          <w:szCs w:val="24"/>
        </w:rPr>
        <w:t>Seasonal Trends in Retail Sales</w:t>
      </w:r>
    </w:p>
    <w:p w14:paraId="01B8ACBE" w14:textId="70E75278" w:rsidR="008C5D97" w:rsidRPr="008C5D97" w:rsidRDefault="00210A9E" w:rsidP="009F53B9">
      <w:pPr>
        <w:spacing w:line="480" w:lineRule="auto"/>
        <w:contextualSpacing/>
        <w:jc w:val="center"/>
        <w:rPr>
          <w:rFonts w:ascii="Times New Roman" w:hAnsi="Times New Roman" w:cs="Times New Roman"/>
          <w:sz w:val="24"/>
          <w:szCs w:val="24"/>
        </w:rPr>
      </w:pPr>
      <w:r w:rsidRPr="009F53B9">
        <w:rPr>
          <w:rFonts w:ascii="Times New Roman" w:hAnsi="Times New Roman" w:cs="Times New Roman"/>
          <w:noProof/>
          <w:sz w:val="24"/>
          <w:szCs w:val="24"/>
        </w:rPr>
        <w:drawing>
          <wp:inline distT="0" distB="0" distL="0" distR="0" wp14:anchorId="5B4A02EB" wp14:editId="415EC5D1">
            <wp:extent cx="5943600" cy="4459605"/>
            <wp:effectExtent l="0" t="0" r="0" b="0"/>
            <wp:docPr id="4324080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08064" name="Picture 1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4459605"/>
                    </a:xfrm>
                    <a:prstGeom prst="rect">
                      <a:avLst/>
                    </a:prstGeom>
                    <a:noFill/>
                    <a:ln>
                      <a:noFill/>
                    </a:ln>
                  </pic:spPr>
                </pic:pic>
              </a:graphicData>
            </a:graphic>
          </wp:inline>
        </w:drawing>
      </w:r>
    </w:p>
    <w:p w14:paraId="24C7B22B" w14:textId="5FC219E8" w:rsidR="008C5D97" w:rsidRPr="008C5D97" w:rsidRDefault="00210A9E" w:rsidP="008C5D97">
      <w:pPr>
        <w:spacing w:line="480" w:lineRule="auto"/>
        <w:contextualSpacing/>
        <w:rPr>
          <w:rFonts w:ascii="Times New Roman" w:hAnsi="Times New Roman" w:cs="Times New Roman"/>
          <w:sz w:val="24"/>
          <w:szCs w:val="24"/>
        </w:rPr>
      </w:pPr>
      <w:r w:rsidRPr="009F53B9">
        <w:rPr>
          <w:rFonts w:ascii="Times New Roman" w:hAnsi="Times New Roman" w:cs="Times New Roman"/>
          <w:sz w:val="24"/>
          <w:szCs w:val="24"/>
        </w:rPr>
        <w:t xml:space="preserve">This figure shows the seasonal revenue trends for different product </w:t>
      </w:r>
      <w:r w:rsidRPr="009F53B9">
        <w:rPr>
          <w:rFonts w:ascii="Times New Roman" w:hAnsi="Times New Roman" w:cs="Times New Roman"/>
          <w:sz w:val="24"/>
          <w:szCs w:val="24"/>
        </w:rPr>
        <w:t>categories. Categories like Beer and Wine show consistent performance across seasons, with a peak in sales during Summer and Fall, while others, such as Kegs and REF, display minimal seasonal variation. This visualization complements the ANOVA findings (Figure 4.1) by illustrating how sales fluctuate seasonally and interact with product categories</w:t>
      </w:r>
      <w:r w:rsidRPr="008C5D97">
        <w:rPr>
          <w:rFonts w:ascii="Times New Roman" w:hAnsi="Times New Roman" w:cs="Times New Roman"/>
          <w:sz w:val="24"/>
          <w:szCs w:val="24"/>
        </w:rPr>
        <w:t>.</w:t>
      </w:r>
    </w:p>
    <w:p w14:paraId="1C957AF8" w14:textId="77777777" w:rsidR="00284882" w:rsidRDefault="00210A9E" w:rsidP="00284882">
      <w:pPr>
        <w:spacing w:line="480" w:lineRule="auto"/>
        <w:contextualSpacing/>
        <w:rPr>
          <w:rFonts w:ascii="Times New Roman" w:hAnsi="Times New Roman" w:cs="Times New Roman"/>
          <w:sz w:val="24"/>
          <w:szCs w:val="24"/>
        </w:rPr>
      </w:pPr>
      <w:r w:rsidRPr="008C5D97">
        <w:rPr>
          <w:rFonts w:ascii="Times New Roman" w:hAnsi="Times New Roman" w:cs="Times New Roman"/>
          <w:sz w:val="24"/>
          <w:szCs w:val="24"/>
        </w:rPr>
        <w:tab/>
      </w:r>
      <w:r w:rsidRPr="00284882">
        <w:rPr>
          <w:rFonts w:ascii="Times New Roman" w:hAnsi="Times New Roman" w:cs="Times New Roman"/>
          <w:sz w:val="24"/>
          <w:szCs w:val="24"/>
        </w:rPr>
        <w:t xml:space="preserve">The results provide clear evidence to reject the null hypothesis and conclude that seasonal trends and product categories significantly impact retail sales </w:t>
      </w:r>
      <w:r w:rsidRPr="00284882">
        <w:rPr>
          <w:rFonts w:ascii="Times New Roman" w:hAnsi="Times New Roman" w:cs="Times New Roman"/>
          <w:sz w:val="24"/>
          <w:szCs w:val="24"/>
        </w:rPr>
        <w:t>revenue. Based on the ANOVA analysis (Figure 4.1), the interaction between seasons and product categories yielded an F-value of 5.11 (p &lt; 0.0001), indicating that the combined effect of these factors influences retail sales. Seasonal variation was particularly notable for high-performing categories such as Beer and Wine, demonstrating distinct peaks during the Summer and Fall seasons (Figure 4.3). The distribution analysis (Figure 4.2) revealed substantial variability within categories, with high-performing</w:t>
      </w:r>
      <w:r w:rsidRPr="00284882">
        <w:rPr>
          <w:rFonts w:ascii="Times New Roman" w:hAnsi="Times New Roman" w:cs="Times New Roman"/>
          <w:sz w:val="24"/>
          <w:szCs w:val="24"/>
        </w:rPr>
        <w:t xml:space="preserve"> groups such as Liquor and Wine showing significantly greater sales dispersion than underperforming categories like Kegs and </w:t>
      </w:r>
      <w:proofErr w:type="spellStart"/>
      <w:r w:rsidRPr="00284882">
        <w:rPr>
          <w:rFonts w:ascii="Times New Roman" w:hAnsi="Times New Roman" w:cs="Times New Roman"/>
          <w:sz w:val="24"/>
          <w:szCs w:val="24"/>
        </w:rPr>
        <w:t>Dunnag</w:t>
      </w:r>
      <w:proofErr w:type="spellEnd"/>
      <w:r w:rsidRPr="00284882">
        <w:rPr>
          <w:rFonts w:ascii="Times New Roman" w:hAnsi="Times New Roman" w:cs="Times New Roman"/>
          <w:sz w:val="24"/>
          <w:szCs w:val="24"/>
        </w:rPr>
        <w:t>.</w:t>
      </w:r>
    </w:p>
    <w:p w14:paraId="7CD82CA4" w14:textId="0B0BD83C" w:rsidR="000D571D" w:rsidRDefault="000D571D" w:rsidP="000D571D">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Pr="000D571D">
        <w:rPr>
          <w:rFonts w:ascii="Times New Roman" w:hAnsi="Times New Roman" w:cs="Times New Roman"/>
          <w:sz w:val="24"/>
          <w:szCs w:val="24"/>
        </w:rPr>
        <w:t>Seasonality plays a crucial role in sales, but external factors such as economic conditions, cultural events, and weather patterns also contribute to fluctuations. For instance, consumer spending during the summer may rise due to vacation-related purchases, not just seasonal demand.</w:t>
      </w:r>
      <w:r>
        <w:rPr>
          <w:rFonts w:ascii="Times New Roman" w:hAnsi="Times New Roman" w:cs="Times New Roman"/>
          <w:sz w:val="24"/>
          <w:szCs w:val="24"/>
        </w:rPr>
        <w:t xml:space="preserve"> </w:t>
      </w:r>
      <w:r w:rsidRPr="000D571D">
        <w:rPr>
          <w:rFonts w:ascii="Times New Roman" w:hAnsi="Times New Roman" w:cs="Times New Roman"/>
          <w:sz w:val="24"/>
          <w:szCs w:val="24"/>
        </w:rPr>
        <w:t>Marketing strategies also influence seasonal sales. Promotional campaigns tied to holidays or local events may amplify demand, making it difficult to isolate pure seasonal effects. Additionally, weather conditions can impact sales, particularly in categories like beverages or outdoor products.</w:t>
      </w:r>
    </w:p>
    <w:p w14:paraId="76F70724" w14:textId="505C446A" w:rsidR="00CA41F7" w:rsidRPr="00284882" w:rsidRDefault="00CA41F7" w:rsidP="00284882">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Pr="00CA41F7">
        <w:rPr>
          <w:rFonts w:ascii="Times New Roman" w:hAnsi="Times New Roman" w:cs="Times New Roman"/>
          <w:sz w:val="24"/>
          <w:szCs w:val="24"/>
        </w:rPr>
        <w:t xml:space="preserve">The interaction between seasonal trends and product categories significantly affects retail sales performance, as evidenced by a two-way ANOVA analysis that yielded an F-value of 5.11 (p &lt; 0.0001). The results indicate that Beer and Liquor experience peak sales during the summer, while Wine shows strong performance in both summer and winter. On the other hand, categories such as Kegs and </w:t>
      </w:r>
      <w:proofErr w:type="spellStart"/>
      <w:r w:rsidRPr="00CA41F7">
        <w:rPr>
          <w:rFonts w:ascii="Times New Roman" w:hAnsi="Times New Roman" w:cs="Times New Roman"/>
          <w:sz w:val="24"/>
          <w:szCs w:val="24"/>
        </w:rPr>
        <w:t>Dunnag</w:t>
      </w:r>
      <w:proofErr w:type="spellEnd"/>
      <w:r w:rsidRPr="00CA41F7">
        <w:rPr>
          <w:rFonts w:ascii="Times New Roman" w:hAnsi="Times New Roman" w:cs="Times New Roman"/>
          <w:sz w:val="24"/>
          <w:szCs w:val="24"/>
        </w:rPr>
        <w:t xml:space="preserve"> exhibit consistently low sales across all seasons, highlighting the necessity of seasonal demand forecasting. These findings suggest that businesses should align inventory and promotional efforts with anticipated seasonal fluctuations to avoid excess stock during off-peak periods and capitalize on high-demand months. Wang et al. (2022) highlight that regional and seasonal variations play a crucial role in shaping retail sales trends, and predictive analytics can assist in optimizing seasonal inventory allocations. By integrating seasonal forecasting models, retailers can ensure adequate stock levels for high-demand products while mitigating losses from seasonal downturns.</w:t>
      </w:r>
    </w:p>
    <w:p w14:paraId="5EE4430C" w14:textId="3AEB1D05" w:rsidR="00284882" w:rsidRPr="00284882" w:rsidRDefault="00210A9E" w:rsidP="00284882">
      <w:pPr>
        <w:spacing w:line="480" w:lineRule="auto"/>
        <w:ind w:firstLine="720"/>
        <w:contextualSpacing/>
        <w:rPr>
          <w:rFonts w:ascii="Times New Roman" w:hAnsi="Times New Roman" w:cs="Times New Roman"/>
          <w:sz w:val="24"/>
          <w:szCs w:val="24"/>
        </w:rPr>
      </w:pPr>
      <w:r w:rsidRPr="00284882">
        <w:rPr>
          <w:rFonts w:ascii="Times New Roman" w:hAnsi="Times New Roman" w:cs="Times New Roman"/>
          <w:sz w:val="24"/>
          <w:szCs w:val="24"/>
        </w:rPr>
        <w:t>From a mathematical perspective, the R-square value of 0.0326 suggests that 3.26% of the variance in retail sales can be attributed to the combined effects of seasonal trends and product categories. Although this percentage appears modest, the high statistical significance (p &lt; 0.0001) reinforces the importance of these variables in shaping retail performance. The ANOVA sum of squares (108,193.94) for the interaction term underscores the influence of combined factors in driving sales variability. The findin</w:t>
      </w:r>
      <w:r w:rsidRPr="00284882">
        <w:rPr>
          <w:rFonts w:ascii="Times New Roman" w:hAnsi="Times New Roman" w:cs="Times New Roman"/>
          <w:sz w:val="24"/>
          <w:szCs w:val="24"/>
        </w:rPr>
        <w:t>gs indicate that seasonal trends and product categories are critical drivers of retail sales, and their interaction further amplifies these effects</w:t>
      </w:r>
      <w:r w:rsidR="00DB1A9E">
        <w:rPr>
          <w:rFonts w:ascii="Times New Roman" w:hAnsi="Times New Roman" w:cs="Times New Roman"/>
          <w:sz w:val="24"/>
          <w:szCs w:val="24"/>
        </w:rPr>
        <w:t xml:space="preserve"> </w:t>
      </w:r>
      <w:r w:rsidR="00DB1A9E" w:rsidRPr="00DB1A9E">
        <w:rPr>
          <w:rFonts w:ascii="Times New Roman" w:hAnsi="Times New Roman" w:cs="Times New Roman"/>
          <w:sz w:val="24"/>
          <w:szCs w:val="24"/>
        </w:rPr>
        <w:t>(National Bureau of Economic Research, 2025)</w:t>
      </w:r>
      <w:r w:rsidRPr="00284882">
        <w:rPr>
          <w:rFonts w:ascii="Times New Roman" w:hAnsi="Times New Roman" w:cs="Times New Roman"/>
          <w:sz w:val="24"/>
          <w:szCs w:val="24"/>
        </w:rPr>
        <w:t>.</w:t>
      </w:r>
    </w:p>
    <w:p w14:paraId="181E688F" w14:textId="75ED177F" w:rsidR="008C5D97" w:rsidRDefault="00210A9E" w:rsidP="00284882">
      <w:pPr>
        <w:spacing w:line="480" w:lineRule="auto"/>
        <w:ind w:firstLine="720"/>
        <w:contextualSpacing/>
        <w:rPr>
          <w:rFonts w:ascii="Times New Roman" w:hAnsi="Times New Roman" w:cs="Times New Roman"/>
          <w:sz w:val="24"/>
          <w:szCs w:val="24"/>
        </w:rPr>
      </w:pPr>
      <w:r w:rsidRPr="00284882">
        <w:rPr>
          <w:rFonts w:ascii="Times New Roman" w:hAnsi="Times New Roman" w:cs="Times New Roman"/>
          <w:sz w:val="24"/>
          <w:szCs w:val="24"/>
        </w:rPr>
        <w:t xml:space="preserve">In the retail industry, these findings carry significant implications. Retailers should prioritize inventory and marketing resources for high-performing categories like Beer, Wine, and Liquor, particularly during peak seasons such as Summer and Fall. Conversely, underperforming categories like Kegs and </w:t>
      </w:r>
      <w:proofErr w:type="spellStart"/>
      <w:r w:rsidRPr="00284882">
        <w:rPr>
          <w:rFonts w:ascii="Times New Roman" w:hAnsi="Times New Roman" w:cs="Times New Roman"/>
          <w:sz w:val="24"/>
          <w:szCs w:val="24"/>
        </w:rPr>
        <w:t>Dunnag</w:t>
      </w:r>
      <w:proofErr w:type="spellEnd"/>
      <w:r w:rsidRPr="00284882">
        <w:rPr>
          <w:rFonts w:ascii="Times New Roman" w:hAnsi="Times New Roman" w:cs="Times New Roman"/>
          <w:sz w:val="24"/>
          <w:szCs w:val="24"/>
        </w:rPr>
        <w:t xml:space="preserve"> may require strategic reevaluation, including potential repositioning or discontinuation. By leveraging insights from seasonal trends and product category analysis, retailers can optimize profitability and align their strategies with consumer demand patterns. As illustrated in Figures 4.1, 4.2, and 4.3, these results underscore the value of integrating product segmentation and seasonal forecasting to enhance retail performance</w:t>
      </w:r>
      <w:r w:rsidRPr="008C5D97">
        <w:rPr>
          <w:rFonts w:ascii="Times New Roman" w:hAnsi="Times New Roman" w:cs="Times New Roman"/>
          <w:sz w:val="24"/>
          <w:szCs w:val="24"/>
        </w:rPr>
        <w:t>.</w:t>
      </w:r>
    </w:p>
    <w:p w14:paraId="577DFC6A" w14:textId="40B7D11B" w:rsidR="00536052" w:rsidRPr="008C5D97" w:rsidRDefault="00536052" w:rsidP="00536052">
      <w:pPr>
        <w:rPr>
          <w:rFonts w:ascii="Times New Roman" w:hAnsi="Times New Roman" w:cs="Times New Roman"/>
          <w:sz w:val="24"/>
          <w:szCs w:val="24"/>
        </w:rPr>
      </w:pPr>
    </w:p>
    <w:p w14:paraId="5A478C8B" w14:textId="77777777" w:rsidR="00B05BC9" w:rsidRPr="009F7195" w:rsidRDefault="00210A9E" w:rsidP="00B05BC9">
      <w:pPr>
        <w:spacing w:line="480" w:lineRule="auto"/>
        <w:contextualSpacing/>
        <w:rPr>
          <w:rFonts w:ascii="Times New Roman" w:hAnsi="Times New Roman" w:cs="Times New Roman"/>
          <w:b/>
          <w:bCs/>
          <w:sz w:val="24"/>
          <w:szCs w:val="24"/>
        </w:rPr>
      </w:pPr>
      <w:r w:rsidRPr="009F7195">
        <w:rPr>
          <w:rFonts w:ascii="Times New Roman" w:hAnsi="Times New Roman" w:cs="Times New Roman"/>
          <w:b/>
          <w:bCs/>
          <w:sz w:val="24"/>
          <w:szCs w:val="24"/>
        </w:rPr>
        <w:t xml:space="preserve">Rationale for </w:t>
      </w:r>
      <w:proofErr w:type="gramStart"/>
      <w:r w:rsidRPr="009F7195">
        <w:rPr>
          <w:rFonts w:ascii="Times New Roman" w:hAnsi="Times New Roman" w:cs="Times New Roman"/>
          <w:b/>
          <w:bCs/>
          <w:sz w:val="24"/>
          <w:szCs w:val="24"/>
        </w:rPr>
        <w:t>the Methodology</w:t>
      </w:r>
      <w:proofErr w:type="gramEnd"/>
    </w:p>
    <w:p w14:paraId="2AA2C8DC" w14:textId="0E5DDB09" w:rsidR="002B34C5" w:rsidRPr="002B34C5" w:rsidRDefault="00210A9E" w:rsidP="002B34C5">
      <w:pPr>
        <w:spacing w:line="480" w:lineRule="auto"/>
        <w:ind w:firstLine="720"/>
        <w:contextualSpacing/>
        <w:rPr>
          <w:rFonts w:ascii="Times New Roman" w:hAnsi="Times New Roman" w:cs="Times New Roman"/>
          <w:sz w:val="24"/>
          <w:szCs w:val="24"/>
        </w:rPr>
      </w:pPr>
      <w:r w:rsidRPr="002B34C5">
        <w:rPr>
          <w:rFonts w:ascii="Times New Roman" w:hAnsi="Times New Roman" w:cs="Times New Roman"/>
          <w:sz w:val="24"/>
          <w:szCs w:val="24"/>
        </w:rPr>
        <w:t>A one-way ANOVA was chosen as the primary statistical method for the first hypothesis, which investigates the impact of product categories on retail sales revenue. ANOVA is well-suited for comparing the means of multiple groups—in this case, product categories—to determine whether significant differences exist. This approach is appropriate for the research question, as it identifies meaningful variations in sales performance across categories without assuming linear relationships. Post hoc tests, such as Tu</w:t>
      </w:r>
      <w:r w:rsidRPr="002B34C5">
        <w:rPr>
          <w:rFonts w:ascii="Times New Roman" w:hAnsi="Times New Roman" w:cs="Times New Roman"/>
          <w:sz w:val="24"/>
          <w:szCs w:val="24"/>
        </w:rPr>
        <w:t>key's, further refine the analysis by pinpointing specific category pairs that exhibit significant differences in sales. This methodology thoroughly examines how product categories influence sales performance, yielding actionable insights for retailers (Kom, 2024; Blue Atlas, 2023).</w:t>
      </w:r>
    </w:p>
    <w:p w14:paraId="201433B0" w14:textId="78AADEB0" w:rsidR="00B05BC9" w:rsidRPr="009F7195" w:rsidRDefault="00210A9E" w:rsidP="00531AF0">
      <w:pPr>
        <w:spacing w:line="480" w:lineRule="auto"/>
        <w:ind w:firstLine="720"/>
        <w:contextualSpacing/>
        <w:rPr>
          <w:rFonts w:ascii="Times New Roman" w:hAnsi="Times New Roman" w:cs="Times New Roman"/>
          <w:sz w:val="24"/>
          <w:szCs w:val="24"/>
        </w:rPr>
      </w:pPr>
      <w:r w:rsidRPr="002B34C5">
        <w:rPr>
          <w:rFonts w:ascii="Times New Roman" w:hAnsi="Times New Roman" w:cs="Times New Roman"/>
          <w:sz w:val="24"/>
          <w:szCs w:val="24"/>
        </w:rPr>
        <w:t>A two-way ANOVA was employed for the second hypothesis, which explores the interaction between seasonal trends and product categories. This method enables evaluating the main effects of season and product categories on retail sales and their interaction. By including these two independent variables, the analysis captures the combined influence of seasonal trends and product categorization, providing a comprehensive understanding of their impact on sales variability</w:t>
      </w:r>
      <w:r w:rsidR="001254FB">
        <w:rPr>
          <w:rFonts w:ascii="Times New Roman" w:hAnsi="Times New Roman" w:cs="Times New Roman"/>
          <w:sz w:val="24"/>
          <w:szCs w:val="24"/>
        </w:rPr>
        <w:t xml:space="preserve"> </w:t>
      </w:r>
      <w:r w:rsidR="001254FB" w:rsidRPr="001254FB">
        <w:rPr>
          <w:rFonts w:ascii="Times New Roman" w:hAnsi="Times New Roman" w:cs="Times New Roman"/>
          <w:sz w:val="24"/>
          <w:szCs w:val="24"/>
        </w:rPr>
        <w:t>(Retail Across the World</w:t>
      </w:r>
      <w:r w:rsidR="001254FB">
        <w:rPr>
          <w:rFonts w:ascii="Times New Roman" w:hAnsi="Times New Roman" w:cs="Times New Roman"/>
          <w:sz w:val="24"/>
          <w:szCs w:val="24"/>
        </w:rPr>
        <w:t>,</w:t>
      </w:r>
      <w:r w:rsidR="001254FB" w:rsidRPr="001254FB">
        <w:rPr>
          <w:rFonts w:ascii="Times New Roman" w:hAnsi="Times New Roman" w:cs="Times New Roman"/>
          <w:sz w:val="24"/>
          <w:szCs w:val="24"/>
        </w:rPr>
        <w:t xml:space="preserve"> Deloitte Global, 2024)</w:t>
      </w:r>
      <w:r w:rsidRPr="002B34C5">
        <w:rPr>
          <w:rFonts w:ascii="Times New Roman" w:hAnsi="Times New Roman" w:cs="Times New Roman"/>
          <w:sz w:val="24"/>
          <w:szCs w:val="24"/>
        </w:rPr>
        <w:t>. The two-way ANOVA is particularly effective for this research question as it allows for the simultaneous examination of multiple factors, ensuring that seasonal and categorical influences are considered in tandem (Bhalla, 2024; Grogan, 2021</w:t>
      </w:r>
      <w:r w:rsidR="00B05BC9" w:rsidRPr="005E5C9B">
        <w:rPr>
          <w:rFonts w:ascii="Times New Roman" w:hAnsi="Times New Roman" w:cs="Times New Roman"/>
          <w:sz w:val="24"/>
          <w:szCs w:val="24"/>
        </w:rPr>
        <w:t>)</w:t>
      </w:r>
      <w:r w:rsidR="00B05BC9" w:rsidRPr="009F7195">
        <w:rPr>
          <w:rFonts w:ascii="Times New Roman" w:hAnsi="Times New Roman" w:cs="Times New Roman"/>
          <w:sz w:val="24"/>
          <w:szCs w:val="24"/>
        </w:rPr>
        <w:t>.</w:t>
      </w:r>
    </w:p>
    <w:p w14:paraId="1E1A7DC5" w14:textId="77777777" w:rsidR="00B05BC9" w:rsidRPr="009F7195" w:rsidRDefault="00210A9E" w:rsidP="00B05BC9">
      <w:pPr>
        <w:spacing w:line="480" w:lineRule="auto"/>
        <w:contextualSpacing/>
        <w:rPr>
          <w:rFonts w:ascii="Times New Roman" w:hAnsi="Times New Roman" w:cs="Times New Roman"/>
          <w:b/>
          <w:bCs/>
          <w:sz w:val="24"/>
          <w:szCs w:val="24"/>
        </w:rPr>
      </w:pPr>
      <w:r w:rsidRPr="009F7195">
        <w:rPr>
          <w:rFonts w:ascii="Times New Roman" w:hAnsi="Times New Roman" w:cs="Times New Roman"/>
          <w:b/>
          <w:bCs/>
          <w:sz w:val="24"/>
          <w:szCs w:val="24"/>
        </w:rPr>
        <w:t>Analytical Process</w:t>
      </w:r>
    </w:p>
    <w:p w14:paraId="16F834C3" w14:textId="5B2EBD33" w:rsidR="00531AF0" w:rsidRDefault="00210A9E" w:rsidP="00531AF0">
      <w:pPr>
        <w:spacing w:line="480" w:lineRule="auto"/>
        <w:ind w:firstLine="720"/>
        <w:contextualSpacing/>
        <w:rPr>
          <w:rFonts w:ascii="Times New Roman" w:hAnsi="Times New Roman" w:cs="Times New Roman"/>
          <w:sz w:val="24"/>
          <w:szCs w:val="24"/>
        </w:rPr>
      </w:pPr>
      <w:r w:rsidRPr="00F03BBD">
        <w:rPr>
          <w:rFonts w:ascii="Times New Roman" w:hAnsi="Times New Roman" w:cs="Times New Roman"/>
          <w:sz w:val="24"/>
          <w:szCs w:val="24"/>
        </w:rPr>
        <w:t>For the first hypothesis, data preparation included imputing missing values and grouping sales by product categories. A one-way ANOVA and post hoc Tukey tests identified significant differences, supported by visualizations like box plots and sales distributions.</w:t>
      </w:r>
      <w:r>
        <w:rPr>
          <w:rFonts w:ascii="Times New Roman" w:hAnsi="Times New Roman" w:cs="Times New Roman"/>
          <w:sz w:val="24"/>
          <w:szCs w:val="24"/>
        </w:rPr>
        <w:t xml:space="preserve"> </w:t>
      </w:r>
      <w:r w:rsidRPr="00F03BBD">
        <w:rPr>
          <w:rFonts w:ascii="Times New Roman" w:hAnsi="Times New Roman" w:cs="Times New Roman"/>
          <w:sz w:val="24"/>
          <w:szCs w:val="24"/>
        </w:rPr>
        <w:t>For the second hypothesis, seasonal trends were added as a variable. A two-way ANOVA assessed the main effects and interactions of seasons and categories on sales, with results visualized through trend lines and seasonal comparisons. Both approaches ensured robust, actionable insights on the impact of product categories and seasonal trends on retail sales (Kom, 2024; Bhalla, 2024)</w:t>
      </w:r>
      <w:r w:rsidR="00B05BC9" w:rsidRPr="009F7195">
        <w:rPr>
          <w:rFonts w:ascii="Times New Roman" w:hAnsi="Times New Roman" w:cs="Times New Roman"/>
          <w:sz w:val="24"/>
          <w:szCs w:val="24"/>
        </w:rPr>
        <w:t>.</w:t>
      </w:r>
    </w:p>
    <w:p w14:paraId="1754B817" w14:textId="4E2E04F1" w:rsidR="003B4591" w:rsidRPr="00267177" w:rsidRDefault="0013726E" w:rsidP="003B4591">
      <w:pPr>
        <w:rPr>
          <w:rFonts w:ascii="Times New Roman" w:hAnsi="Times New Roman" w:cs="Times New Roman"/>
          <w:sz w:val="24"/>
          <w:szCs w:val="24"/>
        </w:rPr>
      </w:pPr>
      <w:r w:rsidRPr="0013726E">
        <w:rPr>
          <w:rFonts w:ascii="Times New Roman" w:hAnsi="Times New Roman" w:cs="Times New Roman"/>
          <w:b/>
          <w:bCs/>
          <w:sz w:val="24"/>
          <w:szCs w:val="24"/>
        </w:rPr>
        <w:t>The Impact of Product Categories on Retail Sales Revenue</w:t>
      </w:r>
    </w:p>
    <w:p w14:paraId="28271330" w14:textId="77777777" w:rsidR="003B4591" w:rsidRPr="00951C1D" w:rsidRDefault="00210A9E" w:rsidP="003B4591">
      <w:pPr>
        <w:spacing w:line="480" w:lineRule="auto"/>
        <w:contextualSpacing/>
        <w:rPr>
          <w:rFonts w:ascii="Times New Roman" w:hAnsi="Times New Roman" w:cs="Times New Roman"/>
          <w:b/>
          <w:bCs/>
          <w:sz w:val="24"/>
          <w:szCs w:val="24"/>
        </w:rPr>
      </w:pPr>
      <w:r w:rsidRPr="00951C1D">
        <w:rPr>
          <w:rFonts w:ascii="Times New Roman" w:hAnsi="Times New Roman" w:cs="Times New Roman"/>
          <w:b/>
          <w:bCs/>
          <w:sz w:val="24"/>
          <w:szCs w:val="24"/>
        </w:rPr>
        <w:t xml:space="preserve">Research </w:t>
      </w:r>
      <w:r w:rsidRPr="00951C1D">
        <w:rPr>
          <w:rFonts w:ascii="Times New Roman" w:hAnsi="Times New Roman" w:cs="Times New Roman"/>
          <w:b/>
          <w:bCs/>
          <w:sz w:val="24"/>
          <w:szCs w:val="24"/>
        </w:rPr>
        <w:t>Question</w:t>
      </w:r>
    </w:p>
    <w:p w14:paraId="7E17E130" w14:textId="0D592919" w:rsidR="003B4591" w:rsidRPr="00951C1D" w:rsidRDefault="00210A9E" w:rsidP="003B4591">
      <w:pPr>
        <w:spacing w:line="480" w:lineRule="auto"/>
        <w:ind w:firstLine="720"/>
        <w:contextualSpacing/>
        <w:rPr>
          <w:rFonts w:ascii="Times New Roman" w:hAnsi="Times New Roman" w:cs="Times New Roman"/>
          <w:sz w:val="24"/>
          <w:szCs w:val="24"/>
        </w:rPr>
      </w:pPr>
      <w:r w:rsidRPr="009A0B85">
        <w:rPr>
          <w:rFonts w:ascii="Times New Roman" w:hAnsi="Times New Roman" w:cs="Times New Roman"/>
          <w:sz w:val="24"/>
          <w:szCs w:val="24"/>
        </w:rPr>
        <w:t>What is the relationship between product categories and retail sales revenue</w:t>
      </w:r>
      <w:r w:rsidRPr="00951C1D">
        <w:rPr>
          <w:rFonts w:ascii="Times New Roman" w:hAnsi="Times New Roman" w:cs="Times New Roman"/>
          <w:sz w:val="24"/>
          <w:szCs w:val="24"/>
        </w:rPr>
        <w:t>?</w:t>
      </w:r>
    </w:p>
    <w:p w14:paraId="7526FCF3" w14:textId="77777777" w:rsidR="003B4591" w:rsidRPr="00951C1D" w:rsidRDefault="00210A9E" w:rsidP="003B4591">
      <w:pPr>
        <w:spacing w:line="480" w:lineRule="auto"/>
        <w:contextualSpacing/>
        <w:rPr>
          <w:rFonts w:ascii="Times New Roman" w:hAnsi="Times New Roman" w:cs="Times New Roman"/>
          <w:b/>
          <w:bCs/>
          <w:sz w:val="24"/>
          <w:szCs w:val="24"/>
        </w:rPr>
      </w:pPr>
      <w:r w:rsidRPr="00951C1D">
        <w:rPr>
          <w:rFonts w:ascii="Times New Roman" w:hAnsi="Times New Roman" w:cs="Times New Roman"/>
          <w:b/>
          <w:bCs/>
          <w:sz w:val="24"/>
          <w:szCs w:val="24"/>
        </w:rPr>
        <w:t>Overview of Hypothesis</w:t>
      </w:r>
    </w:p>
    <w:p w14:paraId="73C2E2B2" w14:textId="4B8F6F2E" w:rsidR="003B4591" w:rsidRPr="00951C1D" w:rsidRDefault="00210A9E" w:rsidP="003B4591">
      <w:pPr>
        <w:spacing w:line="480" w:lineRule="auto"/>
        <w:ind w:firstLine="720"/>
        <w:contextualSpacing/>
        <w:rPr>
          <w:rFonts w:ascii="Times New Roman" w:hAnsi="Times New Roman" w:cs="Times New Roman"/>
          <w:sz w:val="24"/>
          <w:szCs w:val="24"/>
        </w:rPr>
      </w:pPr>
      <w:r w:rsidRPr="00D22291">
        <w:rPr>
          <w:rFonts w:ascii="Times New Roman" w:hAnsi="Times New Roman" w:cs="Times New Roman"/>
          <w:sz w:val="24"/>
          <w:szCs w:val="24"/>
        </w:rPr>
        <w:t>This research investigates whether product categories significantly influence retail sales revenue. Product categories serve as key dimensions in retail analysis, encapsulating pricing, demand, and overall revenue contribution variations. Understanding these variations is crucial for optimizing inventory management, refining marketing strategies, and improving revenue forecasting. By examining the relationship between product categories and sales revenue, this study aims to uncover disparities in performanc</w:t>
      </w:r>
      <w:r w:rsidRPr="00D22291">
        <w:rPr>
          <w:rFonts w:ascii="Times New Roman" w:hAnsi="Times New Roman" w:cs="Times New Roman"/>
          <w:sz w:val="24"/>
          <w:szCs w:val="24"/>
        </w:rPr>
        <w:t xml:space="preserve">e across categories, offering insights that can guide retailers in resource allocation and strategic planning. Identifying significant differences in category performance helps businesses align their operations with consumer preferences and market trends, ultimately driving profitability and competitive advantage </w:t>
      </w:r>
      <w:r w:rsidR="00DA6F9E" w:rsidRPr="00DA6F9E">
        <w:rPr>
          <w:rFonts w:ascii="Times New Roman" w:hAnsi="Times New Roman" w:cs="Times New Roman"/>
          <w:sz w:val="24"/>
          <w:szCs w:val="24"/>
        </w:rPr>
        <w:t>(Kom, 2024)</w:t>
      </w:r>
      <w:r w:rsidRPr="00951C1D">
        <w:rPr>
          <w:rFonts w:ascii="Times New Roman" w:hAnsi="Times New Roman" w:cs="Times New Roman"/>
          <w:sz w:val="24"/>
          <w:szCs w:val="24"/>
        </w:rPr>
        <w:t>.</w:t>
      </w:r>
    </w:p>
    <w:p w14:paraId="167FC093" w14:textId="77777777" w:rsidR="003B4591" w:rsidRPr="00951C1D" w:rsidRDefault="00210A9E" w:rsidP="003B4591">
      <w:pPr>
        <w:spacing w:line="480" w:lineRule="auto"/>
        <w:contextualSpacing/>
        <w:rPr>
          <w:rFonts w:ascii="Times New Roman" w:hAnsi="Times New Roman" w:cs="Times New Roman"/>
          <w:b/>
          <w:bCs/>
          <w:sz w:val="24"/>
          <w:szCs w:val="24"/>
        </w:rPr>
      </w:pPr>
      <w:r w:rsidRPr="00951C1D">
        <w:rPr>
          <w:rFonts w:ascii="Times New Roman" w:hAnsi="Times New Roman" w:cs="Times New Roman"/>
          <w:b/>
          <w:bCs/>
          <w:sz w:val="24"/>
          <w:szCs w:val="24"/>
        </w:rPr>
        <w:t>Hypotheses</w:t>
      </w:r>
    </w:p>
    <w:p w14:paraId="3E0B8F42" w14:textId="39AFDFE8" w:rsidR="003B4591" w:rsidRPr="00951C1D" w:rsidRDefault="00210A9E" w:rsidP="003B4591">
      <w:pPr>
        <w:numPr>
          <w:ilvl w:val="0"/>
          <w:numId w:val="12"/>
        </w:numPr>
        <w:spacing w:line="480" w:lineRule="auto"/>
        <w:contextualSpacing/>
        <w:rPr>
          <w:rFonts w:ascii="Times New Roman" w:hAnsi="Times New Roman" w:cs="Times New Roman"/>
          <w:sz w:val="24"/>
          <w:szCs w:val="24"/>
        </w:rPr>
      </w:pPr>
      <w:r w:rsidRPr="00951C1D">
        <w:rPr>
          <w:rFonts w:ascii="Times New Roman" w:hAnsi="Times New Roman" w:cs="Times New Roman"/>
          <w:b/>
          <w:bCs/>
          <w:sz w:val="24"/>
          <w:szCs w:val="24"/>
        </w:rPr>
        <w:t>Null Hypothesis (H₀):</w:t>
      </w:r>
      <w:r w:rsidRPr="00951C1D">
        <w:rPr>
          <w:rFonts w:ascii="Times New Roman" w:hAnsi="Times New Roman" w:cs="Times New Roman"/>
          <w:sz w:val="24"/>
          <w:szCs w:val="24"/>
        </w:rPr>
        <w:t xml:space="preserve"> </w:t>
      </w:r>
      <w:r w:rsidR="002F79F2" w:rsidRPr="002F79F2">
        <w:rPr>
          <w:rFonts w:ascii="Times New Roman" w:hAnsi="Times New Roman" w:cs="Times New Roman"/>
          <w:sz w:val="24"/>
          <w:szCs w:val="24"/>
        </w:rPr>
        <w:t>Product categories have no statistically significant effect on retail sales revenue</w:t>
      </w:r>
      <w:r w:rsidRPr="00951C1D">
        <w:rPr>
          <w:rFonts w:ascii="Times New Roman" w:hAnsi="Times New Roman" w:cs="Times New Roman"/>
          <w:sz w:val="24"/>
          <w:szCs w:val="24"/>
        </w:rPr>
        <w:t>.</w:t>
      </w:r>
    </w:p>
    <w:p w14:paraId="5C83B83B" w14:textId="47EC2600" w:rsidR="003B4591" w:rsidRPr="00951C1D" w:rsidRDefault="00210A9E" w:rsidP="003B4591">
      <w:pPr>
        <w:numPr>
          <w:ilvl w:val="0"/>
          <w:numId w:val="12"/>
        </w:numPr>
        <w:spacing w:line="480" w:lineRule="auto"/>
        <w:contextualSpacing/>
        <w:rPr>
          <w:rFonts w:ascii="Times New Roman" w:hAnsi="Times New Roman" w:cs="Times New Roman"/>
          <w:sz w:val="24"/>
          <w:szCs w:val="24"/>
        </w:rPr>
      </w:pPr>
      <w:r w:rsidRPr="00951C1D">
        <w:rPr>
          <w:rFonts w:ascii="Times New Roman" w:hAnsi="Times New Roman" w:cs="Times New Roman"/>
          <w:b/>
          <w:bCs/>
          <w:sz w:val="24"/>
          <w:szCs w:val="24"/>
        </w:rPr>
        <w:t>Alternative Hypothesis (H₁):</w:t>
      </w:r>
      <w:r w:rsidRPr="00951C1D">
        <w:rPr>
          <w:rFonts w:ascii="Times New Roman" w:hAnsi="Times New Roman" w:cs="Times New Roman"/>
          <w:sz w:val="24"/>
          <w:szCs w:val="24"/>
        </w:rPr>
        <w:t xml:space="preserve"> </w:t>
      </w:r>
      <w:r w:rsidR="005A5B6B" w:rsidRPr="005A5B6B">
        <w:rPr>
          <w:rFonts w:ascii="Times New Roman" w:hAnsi="Times New Roman" w:cs="Times New Roman"/>
          <w:sz w:val="24"/>
          <w:szCs w:val="24"/>
        </w:rPr>
        <w:t>Product categories have a statistically significant effect on retail sales revenue</w:t>
      </w:r>
      <w:r w:rsidRPr="00951C1D">
        <w:rPr>
          <w:rFonts w:ascii="Times New Roman" w:hAnsi="Times New Roman" w:cs="Times New Roman"/>
          <w:sz w:val="24"/>
          <w:szCs w:val="24"/>
        </w:rPr>
        <w:t>.</w:t>
      </w:r>
    </w:p>
    <w:p w14:paraId="682E178A" w14:textId="60414251" w:rsidR="00D22291" w:rsidRPr="00D22291" w:rsidRDefault="00210A9E" w:rsidP="00D22291">
      <w:pPr>
        <w:spacing w:line="480" w:lineRule="auto"/>
        <w:contextualSpacing/>
        <w:rPr>
          <w:rFonts w:ascii="Times New Roman" w:hAnsi="Times New Roman" w:cs="Times New Roman"/>
          <w:b/>
          <w:bCs/>
          <w:sz w:val="24"/>
          <w:szCs w:val="24"/>
        </w:rPr>
      </w:pPr>
      <w:r w:rsidRPr="00951C1D">
        <w:rPr>
          <w:rFonts w:ascii="Times New Roman" w:hAnsi="Times New Roman" w:cs="Times New Roman"/>
          <w:b/>
          <w:bCs/>
          <w:sz w:val="24"/>
          <w:szCs w:val="24"/>
        </w:rPr>
        <w:t>Research Method</w:t>
      </w:r>
    </w:p>
    <w:p w14:paraId="3246948E" w14:textId="6B68D271" w:rsidR="007621C5" w:rsidRDefault="00210A9E" w:rsidP="00531AF0">
      <w:pPr>
        <w:spacing w:line="480" w:lineRule="auto"/>
        <w:ind w:firstLine="720"/>
        <w:contextualSpacing/>
        <w:rPr>
          <w:rFonts w:ascii="Times New Roman" w:hAnsi="Times New Roman" w:cs="Times New Roman"/>
          <w:sz w:val="24"/>
          <w:szCs w:val="24"/>
        </w:rPr>
      </w:pPr>
      <w:r w:rsidRPr="00D22291">
        <w:rPr>
          <w:rFonts w:ascii="Times New Roman" w:hAnsi="Times New Roman" w:cs="Times New Roman"/>
          <w:sz w:val="24"/>
          <w:szCs w:val="24"/>
        </w:rPr>
        <w:t xml:space="preserve">A one-way ANOVA test assessed differences in mean sales revenue across product categories. Tukey's post hoc analysis was used to identify specific category pairs with statistically </w:t>
      </w:r>
      <w:r w:rsidRPr="00D22291">
        <w:rPr>
          <w:rFonts w:ascii="Times New Roman" w:hAnsi="Times New Roman" w:cs="Times New Roman"/>
          <w:sz w:val="24"/>
          <w:szCs w:val="24"/>
        </w:rPr>
        <w:t>significant differences in sales revenue. The PROC ANOVA and PROC MEANS procedures in SAS were employed to analyze and compute summary statistics.</w:t>
      </w:r>
      <w:r>
        <w:rPr>
          <w:rFonts w:ascii="Times New Roman" w:hAnsi="Times New Roman" w:cs="Times New Roman"/>
          <w:sz w:val="24"/>
          <w:szCs w:val="24"/>
        </w:rPr>
        <w:t xml:space="preserve"> </w:t>
      </w:r>
      <w:r w:rsidRPr="00D22291">
        <w:rPr>
          <w:rFonts w:ascii="Times New Roman" w:hAnsi="Times New Roman" w:cs="Times New Roman"/>
          <w:sz w:val="24"/>
          <w:szCs w:val="24"/>
        </w:rPr>
        <w:t xml:space="preserve">A </w:t>
      </w:r>
      <w:proofErr w:type="gramStart"/>
      <w:r w:rsidRPr="00D22291">
        <w:rPr>
          <w:rFonts w:ascii="Times New Roman" w:hAnsi="Times New Roman" w:cs="Times New Roman"/>
          <w:sz w:val="24"/>
          <w:szCs w:val="24"/>
        </w:rPr>
        <w:t>significance</w:t>
      </w:r>
      <w:proofErr w:type="gramEnd"/>
      <w:r w:rsidRPr="00D22291">
        <w:rPr>
          <w:rFonts w:ascii="Times New Roman" w:hAnsi="Times New Roman" w:cs="Times New Roman"/>
          <w:sz w:val="24"/>
          <w:szCs w:val="24"/>
        </w:rPr>
        <w:t xml:space="preserve"> level of 0.05 was established. If the p-value for the ANOVA test was below this threshold, the null hypothesis—stating that product categories have no significant effect on sales revenue—was rejected. The R-square value and sum of squares provided additional context </w:t>
      </w:r>
      <w:proofErr w:type="gramStart"/>
      <w:r w:rsidRPr="00D22291">
        <w:rPr>
          <w:rFonts w:ascii="Times New Roman" w:hAnsi="Times New Roman" w:cs="Times New Roman"/>
          <w:sz w:val="24"/>
          <w:szCs w:val="24"/>
        </w:rPr>
        <w:t>on</w:t>
      </w:r>
      <w:proofErr w:type="gramEnd"/>
      <w:r w:rsidRPr="00D22291">
        <w:rPr>
          <w:rFonts w:ascii="Times New Roman" w:hAnsi="Times New Roman" w:cs="Times New Roman"/>
          <w:sz w:val="24"/>
          <w:szCs w:val="24"/>
        </w:rPr>
        <w:t xml:space="preserve"> the extent to which product categories explain variations in sales revenue.</w:t>
      </w:r>
      <w:r>
        <w:rPr>
          <w:rFonts w:ascii="Times New Roman" w:hAnsi="Times New Roman" w:cs="Times New Roman"/>
          <w:sz w:val="24"/>
          <w:szCs w:val="24"/>
        </w:rPr>
        <w:t xml:space="preserve"> </w:t>
      </w:r>
      <w:r w:rsidRPr="00D22291">
        <w:rPr>
          <w:rFonts w:ascii="Times New Roman" w:hAnsi="Times New Roman" w:cs="Times New Roman"/>
          <w:sz w:val="24"/>
          <w:szCs w:val="24"/>
        </w:rPr>
        <w:t>This</w:t>
      </w:r>
      <w:r w:rsidRPr="00D22291">
        <w:rPr>
          <w:rFonts w:ascii="Times New Roman" w:hAnsi="Times New Roman" w:cs="Times New Roman"/>
          <w:sz w:val="24"/>
          <w:szCs w:val="24"/>
        </w:rPr>
        <w:t xml:space="preserve"> methodological approach ensures a comprehensive and statistically robust evaluation of the relationship between product categories and retail sales, offering practical insights into revenue optimization. The results can help retailers focus on high-performing categories and adjust strategies for underperforming ones, enhancing overall sales efficiency and effectiveness </w:t>
      </w:r>
      <w:r w:rsidR="007621C5" w:rsidRPr="007621C5">
        <w:rPr>
          <w:rFonts w:ascii="Times New Roman" w:hAnsi="Times New Roman" w:cs="Times New Roman"/>
          <w:sz w:val="24"/>
          <w:szCs w:val="24"/>
        </w:rPr>
        <w:t>(Gupta, 2022)</w:t>
      </w:r>
      <w:r w:rsidR="005D58CC">
        <w:rPr>
          <w:rFonts w:ascii="Times New Roman" w:hAnsi="Times New Roman" w:cs="Times New Roman"/>
          <w:sz w:val="24"/>
          <w:szCs w:val="24"/>
        </w:rPr>
        <w:t>.</w:t>
      </w:r>
    </w:p>
    <w:p w14:paraId="36F44F64" w14:textId="40EC3582" w:rsidR="00536052" w:rsidRPr="008C5D97" w:rsidRDefault="00210A9E" w:rsidP="005D58CC">
      <w:pPr>
        <w:spacing w:line="480" w:lineRule="auto"/>
        <w:contextualSpacing/>
        <w:rPr>
          <w:rFonts w:ascii="Times New Roman" w:hAnsi="Times New Roman" w:cs="Times New Roman"/>
          <w:b/>
          <w:bCs/>
          <w:sz w:val="24"/>
          <w:szCs w:val="24"/>
        </w:rPr>
      </w:pPr>
      <w:r w:rsidRPr="008C5D97">
        <w:rPr>
          <w:rFonts w:ascii="Times New Roman" w:hAnsi="Times New Roman" w:cs="Times New Roman"/>
          <w:b/>
          <w:bCs/>
          <w:sz w:val="24"/>
          <w:szCs w:val="24"/>
        </w:rPr>
        <w:t>Findings</w:t>
      </w:r>
    </w:p>
    <w:p w14:paraId="734F77CE" w14:textId="378D2C4A" w:rsidR="005D58CC" w:rsidRPr="008C5D97" w:rsidRDefault="00210A9E" w:rsidP="005D58CC">
      <w:pPr>
        <w:spacing w:line="480" w:lineRule="auto"/>
        <w:contextualSpacing/>
        <w:rPr>
          <w:rFonts w:ascii="Times New Roman" w:hAnsi="Times New Roman" w:cs="Times New Roman"/>
          <w:b/>
          <w:bCs/>
          <w:sz w:val="24"/>
          <w:szCs w:val="24"/>
        </w:rPr>
      </w:pPr>
      <w:r w:rsidRPr="008C5D97">
        <w:rPr>
          <w:rFonts w:ascii="Times New Roman" w:hAnsi="Times New Roman" w:cs="Times New Roman"/>
          <w:b/>
          <w:bCs/>
          <w:sz w:val="24"/>
          <w:szCs w:val="24"/>
        </w:rPr>
        <w:t xml:space="preserve">Figure </w:t>
      </w:r>
      <w:r w:rsidR="00077E8A">
        <w:rPr>
          <w:rFonts w:ascii="Times New Roman" w:hAnsi="Times New Roman" w:cs="Times New Roman"/>
          <w:b/>
          <w:bCs/>
          <w:sz w:val="24"/>
          <w:szCs w:val="24"/>
        </w:rPr>
        <w:t>5</w:t>
      </w:r>
      <w:r w:rsidRPr="008C5D97">
        <w:rPr>
          <w:rFonts w:ascii="Times New Roman" w:hAnsi="Times New Roman" w:cs="Times New Roman"/>
          <w:b/>
          <w:bCs/>
          <w:sz w:val="24"/>
          <w:szCs w:val="24"/>
        </w:rPr>
        <w:t>.1</w:t>
      </w:r>
    </w:p>
    <w:p w14:paraId="4AB3FF97" w14:textId="2C8DAFBE" w:rsidR="005D58CC" w:rsidRPr="008C5D97" w:rsidRDefault="00210A9E" w:rsidP="005D58CC">
      <w:pPr>
        <w:spacing w:line="480" w:lineRule="auto"/>
        <w:contextualSpacing/>
        <w:rPr>
          <w:rFonts w:ascii="Times New Roman" w:hAnsi="Times New Roman" w:cs="Times New Roman"/>
          <w:i/>
          <w:iCs/>
          <w:sz w:val="24"/>
          <w:szCs w:val="24"/>
        </w:rPr>
      </w:pPr>
      <w:r w:rsidRPr="00077E8A">
        <w:rPr>
          <w:rFonts w:ascii="Times New Roman" w:hAnsi="Times New Roman" w:cs="Times New Roman"/>
          <w:i/>
          <w:iCs/>
          <w:sz w:val="24"/>
          <w:szCs w:val="24"/>
        </w:rPr>
        <w:t>ANOVA Results for Sales Amount and SKU Code</w:t>
      </w:r>
    </w:p>
    <w:p w14:paraId="7661111B" w14:textId="6D8C9DDF" w:rsidR="005D58CC" w:rsidRPr="008C5D97" w:rsidRDefault="00452FB2" w:rsidP="005D58CC">
      <w:pPr>
        <w:spacing w:line="480" w:lineRule="auto"/>
        <w:contextualSpacing/>
        <w:rPr>
          <w:rFonts w:ascii="Times New Roman" w:hAnsi="Times New Roman" w:cs="Times New Roman"/>
          <w:sz w:val="24"/>
          <w:szCs w:val="24"/>
        </w:rPr>
      </w:pPr>
      <w:r w:rsidRPr="00452FB2">
        <w:rPr>
          <w:rFonts w:ascii="Times New Roman" w:hAnsi="Times New Roman" w:cs="Times New Roman"/>
          <w:noProof/>
          <w:sz w:val="24"/>
          <w:szCs w:val="24"/>
        </w:rPr>
        <w:drawing>
          <wp:inline distT="0" distB="0" distL="0" distR="0" wp14:anchorId="469152CC" wp14:editId="4A34CBB1">
            <wp:extent cx="4972744" cy="2800741"/>
            <wp:effectExtent l="0" t="0" r="0" b="0"/>
            <wp:docPr id="513213352"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13352" name="Picture 1" descr="A screenshot of a table&#10;&#10;AI-generated content may be incorrect."/>
                    <pic:cNvPicPr/>
                  </pic:nvPicPr>
                  <pic:blipFill>
                    <a:blip r:embed="rId21"/>
                    <a:stretch>
                      <a:fillRect/>
                    </a:stretch>
                  </pic:blipFill>
                  <pic:spPr>
                    <a:xfrm>
                      <a:off x="0" y="0"/>
                      <a:ext cx="4972744" cy="2800741"/>
                    </a:xfrm>
                    <a:prstGeom prst="rect">
                      <a:avLst/>
                    </a:prstGeom>
                  </pic:spPr>
                </pic:pic>
              </a:graphicData>
            </a:graphic>
          </wp:inline>
        </w:drawing>
      </w:r>
    </w:p>
    <w:p w14:paraId="0AFF2976" w14:textId="77AE720D" w:rsidR="005D58CC" w:rsidRPr="008C5D97" w:rsidRDefault="004C0079" w:rsidP="00531AF0">
      <w:pPr>
        <w:spacing w:line="480" w:lineRule="auto"/>
        <w:ind w:firstLine="720"/>
        <w:contextualSpacing/>
        <w:rPr>
          <w:rFonts w:ascii="Times New Roman" w:hAnsi="Times New Roman" w:cs="Times New Roman"/>
          <w:sz w:val="24"/>
          <w:szCs w:val="24"/>
        </w:rPr>
      </w:pPr>
      <w:r w:rsidRPr="004C0079">
        <w:rPr>
          <w:rFonts w:ascii="Times New Roman" w:hAnsi="Times New Roman" w:cs="Times New Roman"/>
          <w:sz w:val="24"/>
          <w:szCs w:val="24"/>
        </w:rPr>
        <w:t>This figure presents the Analysis of Variance (ANOVA) results for assessing the relationship between SKU codes and sales amounts. The ANOVA test yielded an F-value of 19.67 with a highly significant p-value of less than 0.0001, indicating that SKU codes significantly influence sales amounts. The R-square value of 0.0614 suggests that SKU codes can explain 6.14% of the variance in sales amount. While modest, this result is statistically meaningful, demonstrating the importance of SKU differentiation in sales performance</w:t>
      </w:r>
      <w:r w:rsidR="005D58CC" w:rsidRPr="008C5D97">
        <w:rPr>
          <w:rFonts w:ascii="Times New Roman" w:hAnsi="Times New Roman" w:cs="Times New Roman"/>
          <w:sz w:val="24"/>
          <w:szCs w:val="24"/>
        </w:rPr>
        <w:t>.</w:t>
      </w:r>
    </w:p>
    <w:p w14:paraId="3E99CA27" w14:textId="121A16B1" w:rsidR="005D58CC" w:rsidRPr="008C5D97" w:rsidRDefault="00210A9E" w:rsidP="005D58CC">
      <w:pPr>
        <w:spacing w:line="480" w:lineRule="auto"/>
        <w:contextualSpacing/>
        <w:rPr>
          <w:rFonts w:ascii="Times New Roman" w:hAnsi="Times New Roman" w:cs="Times New Roman"/>
          <w:b/>
          <w:bCs/>
          <w:sz w:val="24"/>
          <w:szCs w:val="24"/>
        </w:rPr>
      </w:pPr>
      <w:r w:rsidRPr="008C5D97">
        <w:rPr>
          <w:rFonts w:ascii="Times New Roman" w:hAnsi="Times New Roman" w:cs="Times New Roman"/>
          <w:b/>
          <w:bCs/>
          <w:sz w:val="24"/>
          <w:szCs w:val="24"/>
        </w:rPr>
        <w:t xml:space="preserve">Figure </w:t>
      </w:r>
      <w:r w:rsidR="00A8606C">
        <w:rPr>
          <w:rFonts w:ascii="Times New Roman" w:hAnsi="Times New Roman" w:cs="Times New Roman"/>
          <w:b/>
          <w:bCs/>
          <w:sz w:val="24"/>
          <w:szCs w:val="24"/>
        </w:rPr>
        <w:t>5</w:t>
      </w:r>
      <w:r w:rsidRPr="008C5D97">
        <w:rPr>
          <w:rFonts w:ascii="Times New Roman" w:hAnsi="Times New Roman" w:cs="Times New Roman"/>
          <w:b/>
          <w:bCs/>
          <w:sz w:val="24"/>
          <w:szCs w:val="24"/>
        </w:rPr>
        <w:t>.2</w:t>
      </w:r>
    </w:p>
    <w:p w14:paraId="2CECFDC1" w14:textId="1935CEDA" w:rsidR="005D58CC" w:rsidRPr="008C5D97" w:rsidRDefault="00210A9E" w:rsidP="005D58CC">
      <w:pPr>
        <w:spacing w:line="480" w:lineRule="auto"/>
        <w:contextualSpacing/>
        <w:rPr>
          <w:rFonts w:ascii="Times New Roman" w:hAnsi="Times New Roman" w:cs="Times New Roman"/>
          <w:i/>
          <w:iCs/>
          <w:sz w:val="24"/>
          <w:szCs w:val="24"/>
        </w:rPr>
      </w:pPr>
      <w:r w:rsidRPr="00FD0946">
        <w:rPr>
          <w:rFonts w:ascii="Times New Roman" w:hAnsi="Times New Roman" w:cs="Times New Roman"/>
          <w:i/>
          <w:iCs/>
          <w:sz w:val="24"/>
          <w:szCs w:val="24"/>
        </w:rPr>
        <w:t>Fit Diagnostics for Sales Amount</w:t>
      </w:r>
    </w:p>
    <w:p w14:paraId="1ACFA8D0" w14:textId="5467B81E" w:rsidR="005D58CC" w:rsidRPr="008C5D97" w:rsidRDefault="00F03121" w:rsidP="005D58CC">
      <w:pPr>
        <w:spacing w:line="480" w:lineRule="auto"/>
        <w:contextualSpacing/>
        <w:jc w:val="center"/>
        <w:rPr>
          <w:rFonts w:ascii="Times New Roman" w:hAnsi="Times New Roman" w:cs="Times New Roman"/>
          <w:sz w:val="24"/>
          <w:szCs w:val="24"/>
        </w:rPr>
      </w:pPr>
      <w:r w:rsidRPr="00F03121">
        <w:rPr>
          <w:rFonts w:ascii="Times New Roman" w:hAnsi="Times New Roman" w:cs="Times New Roman"/>
          <w:noProof/>
          <w:sz w:val="24"/>
          <w:szCs w:val="24"/>
        </w:rPr>
        <w:drawing>
          <wp:inline distT="0" distB="0" distL="0" distR="0" wp14:anchorId="2D468141" wp14:editId="54D6DB5D">
            <wp:extent cx="5943600" cy="5943600"/>
            <wp:effectExtent l="0" t="0" r="0" b="0"/>
            <wp:docPr id="1351619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5C313A8" w14:textId="7D7D7A1C" w:rsidR="005D58CC" w:rsidRPr="008C5D97" w:rsidRDefault="000C0D50" w:rsidP="00531AF0">
      <w:pPr>
        <w:spacing w:line="480" w:lineRule="auto"/>
        <w:ind w:firstLine="720"/>
        <w:contextualSpacing/>
        <w:rPr>
          <w:rFonts w:ascii="Times New Roman" w:hAnsi="Times New Roman" w:cs="Times New Roman"/>
          <w:sz w:val="24"/>
          <w:szCs w:val="24"/>
        </w:rPr>
      </w:pPr>
      <w:r w:rsidRPr="000C0D50">
        <w:rPr>
          <w:rFonts w:ascii="Times New Roman" w:hAnsi="Times New Roman" w:cs="Times New Roman"/>
          <w:sz w:val="24"/>
          <w:szCs w:val="24"/>
        </w:rPr>
        <w:t>This diagnostic plot examines residuals and fits to evaluate the quality of the regression model. The residual plots indicate some variability around the predicted values, but no clear patterns of bias or heteroscedasticity are evident. The histogram of residuals approximates normality, confirming the model's appropriateness for explaining variations in sales amounts. However, leverage and Cook’s D plots highlight a few influential observations, warranting further scrutiny of specific SKUs with extreme values</w:t>
      </w:r>
      <w:r w:rsidR="005D58CC" w:rsidRPr="008C5D97">
        <w:rPr>
          <w:rFonts w:ascii="Times New Roman" w:hAnsi="Times New Roman" w:cs="Times New Roman"/>
          <w:sz w:val="24"/>
          <w:szCs w:val="24"/>
        </w:rPr>
        <w:t>.</w:t>
      </w:r>
    </w:p>
    <w:p w14:paraId="308D236B" w14:textId="502336EB" w:rsidR="005D58CC" w:rsidRPr="008C5D97" w:rsidRDefault="00210A9E" w:rsidP="005D58CC">
      <w:pPr>
        <w:spacing w:line="480" w:lineRule="auto"/>
        <w:contextualSpacing/>
        <w:rPr>
          <w:rFonts w:ascii="Times New Roman" w:hAnsi="Times New Roman" w:cs="Times New Roman"/>
          <w:b/>
          <w:bCs/>
          <w:sz w:val="24"/>
          <w:szCs w:val="24"/>
        </w:rPr>
      </w:pPr>
      <w:r w:rsidRPr="008C5D97">
        <w:rPr>
          <w:rFonts w:ascii="Times New Roman" w:hAnsi="Times New Roman" w:cs="Times New Roman"/>
          <w:b/>
          <w:bCs/>
          <w:sz w:val="24"/>
          <w:szCs w:val="24"/>
        </w:rPr>
        <w:t xml:space="preserve">Figure </w:t>
      </w:r>
      <w:r w:rsidR="00EC026C">
        <w:rPr>
          <w:rFonts w:ascii="Times New Roman" w:hAnsi="Times New Roman" w:cs="Times New Roman"/>
          <w:b/>
          <w:bCs/>
          <w:sz w:val="24"/>
          <w:szCs w:val="24"/>
        </w:rPr>
        <w:t>5</w:t>
      </w:r>
      <w:r w:rsidRPr="008C5D97">
        <w:rPr>
          <w:rFonts w:ascii="Times New Roman" w:hAnsi="Times New Roman" w:cs="Times New Roman"/>
          <w:b/>
          <w:bCs/>
          <w:sz w:val="24"/>
          <w:szCs w:val="24"/>
        </w:rPr>
        <w:t>.3</w:t>
      </w:r>
    </w:p>
    <w:p w14:paraId="319495BD" w14:textId="45798A18" w:rsidR="005D58CC" w:rsidRPr="008C5D97" w:rsidRDefault="00210A9E" w:rsidP="005D58CC">
      <w:pPr>
        <w:spacing w:line="480" w:lineRule="auto"/>
        <w:contextualSpacing/>
        <w:rPr>
          <w:rFonts w:ascii="Times New Roman" w:hAnsi="Times New Roman" w:cs="Times New Roman"/>
          <w:i/>
          <w:iCs/>
          <w:sz w:val="24"/>
          <w:szCs w:val="24"/>
        </w:rPr>
      </w:pPr>
      <w:r w:rsidRPr="007B3C26">
        <w:rPr>
          <w:rFonts w:ascii="Times New Roman" w:hAnsi="Times New Roman" w:cs="Times New Roman"/>
          <w:i/>
          <w:iCs/>
          <w:sz w:val="24"/>
          <w:szCs w:val="24"/>
        </w:rPr>
        <w:t>Fit Plot for Sales Amount</w:t>
      </w:r>
    </w:p>
    <w:p w14:paraId="2C4153A5" w14:textId="5E94D88F" w:rsidR="005D58CC" w:rsidRPr="008C5D97" w:rsidRDefault="00C12B2A" w:rsidP="005D58CC">
      <w:pPr>
        <w:spacing w:line="480" w:lineRule="auto"/>
        <w:contextualSpacing/>
        <w:jc w:val="center"/>
        <w:rPr>
          <w:rFonts w:ascii="Times New Roman" w:hAnsi="Times New Roman" w:cs="Times New Roman"/>
          <w:sz w:val="24"/>
          <w:szCs w:val="24"/>
        </w:rPr>
      </w:pPr>
      <w:r w:rsidRPr="00C12B2A">
        <w:rPr>
          <w:rFonts w:ascii="Times New Roman" w:hAnsi="Times New Roman" w:cs="Times New Roman"/>
          <w:noProof/>
          <w:sz w:val="24"/>
          <w:szCs w:val="24"/>
        </w:rPr>
        <w:drawing>
          <wp:inline distT="0" distB="0" distL="0" distR="0" wp14:anchorId="3810A580" wp14:editId="3C45081D">
            <wp:extent cx="5943600" cy="4459605"/>
            <wp:effectExtent l="0" t="0" r="0" b="0"/>
            <wp:docPr id="17098245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p>
    <w:p w14:paraId="704AD28A" w14:textId="59749A83" w:rsidR="00ED3D76" w:rsidRDefault="00ED3D76" w:rsidP="00ED3D76">
      <w:pPr>
        <w:spacing w:line="480" w:lineRule="auto"/>
        <w:ind w:firstLine="720"/>
        <w:contextualSpacing/>
        <w:rPr>
          <w:rFonts w:ascii="Times New Roman" w:hAnsi="Times New Roman" w:cs="Times New Roman"/>
          <w:sz w:val="24"/>
          <w:szCs w:val="24"/>
        </w:rPr>
      </w:pPr>
      <w:r w:rsidRPr="00ED3D76">
        <w:rPr>
          <w:rFonts w:ascii="Times New Roman" w:hAnsi="Times New Roman" w:cs="Times New Roman"/>
          <w:sz w:val="24"/>
          <w:szCs w:val="24"/>
        </w:rPr>
        <w:t>The fit plot visually represents the relationship between SKU codes and sales amounts, with a fitted regression line and 95% confidence and prediction intervals. The positive slope of the fitted line confirms a significant relationship between SKU codes and sales. However, a concentration of data points near the lower SKU values suggests limited variability among most SKUs, with a few outliers driving the higher sales.</w:t>
      </w:r>
    </w:p>
    <w:p w14:paraId="1C5AD623" w14:textId="3351F42B" w:rsidR="000D571D" w:rsidRPr="00ED3D76" w:rsidRDefault="000D571D" w:rsidP="000D571D">
      <w:pPr>
        <w:spacing w:line="480" w:lineRule="auto"/>
        <w:ind w:firstLine="720"/>
        <w:contextualSpacing/>
        <w:rPr>
          <w:rFonts w:ascii="Times New Roman" w:hAnsi="Times New Roman" w:cs="Times New Roman"/>
          <w:sz w:val="24"/>
          <w:szCs w:val="24"/>
        </w:rPr>
      </w:pPr>
      <w:r w:rsidRPr="000D571D">
        <w:rPr>
          <w:rFonts w:ascii="Times New Roman" w:hAnsi="Times New Roman" w:cs="Times New Roman"/>
          <w:sz w:val="24"/>
          <w:szCs w:val="24"/>
        </w:rPr>
        <w:t>Marketing campaigns significantly impact sales, but their effectiveness is influenced by factors such as competition, product placement, and customer segmentation. Competing promotions from rival retailers can dilute the effectiveness of marketing efforts.</w:t>
      </w:r>
      <w:r>
        <w:rPr>
          <w:rFonts w:ascii="Times New Roman" w:hAnsi="Times New Roman" w:cs="Times New Roman"/>
          <w:sz w:val="24"/>
          <w:szCs w:val="24"/>
        </w:rPr>
        <w:t xml:space="preserve"> </w:t>
      </w:r>
      <w:r w:rsidRPr="000D571D">
        <w:rPr>
          <w:rFonts w:ascii="Times New Roman" w:hAnsi="Times New Roman" w:cs="Times New Roman"/>
          <w:sz w:val="24"/>
          <w:szCs w:val="24"/>
        </w:rPr>
        <w:t>Additionally, store location and product placement affect how well a campaign resonates with consumers. A highly visible promotion in a high-traffic store may outperform the same campaign in a lower-traffic location.</w:t>
      </w:r>
    </w:p>
    <w:p w14:paraId="3B2049D4" w14:textId="3626D4DB" w:rsidR="000D571D" w:rsidRPr="00ED3D76" w:rsidRDefault="00ED3D76" w:rsidP="000D571D">
      <w:pPr>
        <w:spacing w:line="480" w:lineRule="auto"/>
        <w:ind w:firstLine="720"/>
        <w:contextualSpacing/>
        <w:rPr>
          <w:rFonts w:ascii="Times New Roman" w:hAnsi="Times New Roman" w:cs="Times New Roman"/>
          <w:sz w:val="24"/>
          <w:szCs w:val="24"/>
        </w:rPr>
      </w:pPr>
      <w:r w:rsidRPr="00ED3D76">
        <w:rPr>
          <w:rFonts w:ascii="Times New Roman" w:hAnsi="Times New Roman" w:cs="Times New Roman"/>
          <w:sz w:val="24"/>
          <w:szCs w:val="24"/>
        </w:rPr>
        <w:t>The results confirm that product categories, as represented by SKU codes, have a statistically significant effect on retail sales amounts. Based on the ANOVA analysis (Figure 5.1), the F-value of 19.67 and a p-value below 0.0001 provide strong evidence to reject the null hypothesis. This indicates that differences in sales amounts between SKU codes are not due to random chance but are instead attributable to SKU-specific characteristics. The modest R-square value of 0.0614 implies that while SKU codes play a significant role, additional factors may also contribute to the variability in sales.</w:t>
      </w:r>
    </w:p>
    <w:p w14:paraId="4E7E42B5" w14:textId="53C296C7" w:rsidR="00ED3D76" w:rsidRDefault="00ED3D76" w:rsidP="00ED3D76">
      <w:pPr>
        <w:spacing w:line="480" w:lineRule="auto"/>
        <w:ind w:firstLine="720"/>
        <w:contextualSpacing/>
        <w:rPr>
          <w:rFonts w:ascii="Times New Roman" w:hAnsi="Times New Roman" w:cs="Times New Roman"/>
          <w:sz w:val="24"/>
          <w:szCs w:val="24"/>
        </w:rPr>
      </w:pPr>
      <w:r w:rsidRPr="00ED3D76">
        <w:rPr>
          <w:rFonts w:ascii="Times New Roman" w:hAnsi="Times New Roman" w:cs="Times New Roman"/>
          <w:sz w:val="24"/>
          <w:szCs w:val="24"/>
        </w:rPr>
        <w:t xml:space="preserve">Figure 5.2 supports these findings by showing reasonable model diagnostics, including residuals approximating normality and limited evidence of systemic bias. However, influential points identified through leverage and Cook’s D plots suggest that specific SKUs may disproportionately affect the regression results. This underscores the importance of investigating high-impact SKUs further to ensure robust conclusions (Transforming Data </w:t>
      </w:r>
      <w:proofErr w:type="gramStart"/>
      <w:r w:rsidRPr="00ED3D76">
        <w:rPr>
          <w:rFonts w:ascii="Times New Roman" w:hAnsi="Times New Roman" w:cs="Times New Roman"/>
          <w:sz w:val="24"/>
          <w:szCs w:val="24"/>
        </w:rPr>
        <w:t>Into</w:t>
      </w:r>
      <w:proofErr w:type="gramEnd"/>
      <w:r w:rsidRPr="00ED3D76">
        <w:rPr>
          <w:rFonts w:ascii="Times New Roman" w:hAnsi="Times New Roman" w:cs="Times New Roman"/>
          <w:sz w:val="24"/>
          <w:szCs w:val="24"/>
        </w:rPr>
        <w:t xml:space="preserve"> Business Value Through Analytics and AI).</w:t>
      </w:r>
    </w:p>
    <w:p w14:paraId="5F14CDD1" w14:textId="71385F7E" w:rsidR="00CA41F7" w:rsidRPr="00ED3D76" w:rsidRDefault="00CA41F7" w:rsidP="00ED3D76">
      <w:pPr>
        <w:spacing w:line="480" w:lineRule="auto"/>
        <w:ind w:firstLine="720"/>
        <w:contextualSpacing/>
        <w:rPr>
          <w:rFonts w:ascii="Times New Roman" w:hAnsi="Times New Roman" w:cs="Times New Roman"/>
          <w:sz w:val="24"/>
          <w:szCs w:val="24"/>
        </w:rPr>
      </w:pPr>
      <w:r w:rsidRPr="00CA41F7">
        <w:rPr>
          <w:rFonts w:ascii="Times New Roman" w:hAnsi="Times New Roman" w:cs="Times New Roman"/>
          <w:sz w:val="24"/>
          <w:szCs w:val="24"/>
        </w:rPr>
        <w:t>The analysis of marketing campaign effectiveness reveals that promotional activities significantly impact retail sales, particularly during the holiday season. The two-sample t-test confirms a strong statistical difference in sales between marketing and non-marketing periods, with a highly significant p-value (&lt; 0.0001). This suggests that well-executed promotional campaigns can drive substantial revenue growth, reinforcing the need for targeted, data-driven marketing strategies. However, while campaigns boost short-term sales, businesses must ensure their promotions are structured to generate long-term customer value rather than one-time purchases. Piton et al. (2009) demonstrate that domain-driven data mining techniques can enhance marketing effectiveness by identifying the optimal channels and timing for promotions. Their study underscores the importance of personalized marketing, which maximizes customer engagement and ensures higher returns on investment. Retailers must continuously analyze campaign performance to refine their promotional approaches, thereby optimizing marketing expenditures for maximum revenue impact.</w:t>
      </w:r>
    </w:p>
    <w:p w14:paraId="65E5A999" w14:textId="5CD2016A" w:rsidR="009F7195" w:rsidRPr="009F7195" w:rsidRDefault="00ED3D76" w:rsidP="00ED3D76">
      <w:pPr>
        <w:spacing w:line="480" w:lineRule="auto"/>
        <w:ind w:firstLine="720"/>
        <w:contextualSpacing/>
        <w:rPr>
          <w:rFonts w:ascii="Times New Roman" w:hAnsi="Times New Roman" w:cs="Times New Roman"/>
          <w:sz w:val="24"/>
          <w:szCs w:val="24"/>
        </w:rPr>
      </w:pPr>
      <w:r w:rsidRPr="00ED3D76">
        <w:rPr>
          <w:rFonts w:ascii="Times New Roman" w:hAnsi="Times New Roman" w:cs="Times New Roman"/>
          <w:sz w:val="24"/>
          <w:szCs w:val="24"/>
        </w:rPr>
        <w:t>The fit plot in Figure 5.3 further illustrates the positive relationship between SKU codes and sales amounts. The observed sales clustering at lower SKU values suggests that while some SKUs generate consistent sales, a few high-performing SKUs drive significant variability. This insight highlights the importance of focusing on top-performing SKUs for revenue optimization. From an industry perspective, these findings recommend targeted marketing and inventory strategies for high-performing SKUs. Retailers should invest resources in analyzing and promoting these key items while managing underperforming SKUs more effectively. By leveraging these insights, businesses can enhance sales performance and align inventory strategies with consumer demand, driving overall profitability</w:t>
      </w:r>
      <w:r w:rsidRPr="008C5D97">
        <w:rPr>
          <w:rFonts w:ascii="Times New Roman" w:hAnsi="Times New Roman" w:cs="Times New Roman"/>
          <w:sz w:val="24"/>
          <w:szCs w:val="24"/>
        </w:rPr>
        <w:t>.</w:t>
      </w:r>
    </w:p>
    <w:p w14:paraId="35F46BF3" w14:textId="429E43A4" w:rsidR="003B4591" w:rsidRPr="003A022B" w:rsidRDefault="00210A9E" w:rsidP="003B4591">
      <w:pPr>
        <w:spacing w:line="480" w:lineRule="auto"/>
        <w:contextualSpacing/>
        <w:rPr>
          <w:rFonts w:ascii="Times New Roman" w:hAnsi="Times New Roman" w:cs="Times New Roman"/>
          <w:b/>
          <w:bCs/>
          <w:sz w:val="24"/>
          <w:szCs w:val="24"/>
        </w:rPr>
      </w:pPr>
      <w:r w:rsidRPr="00632F09">
        <w:rPr>
          <w:rFonts w:ascii="Times New Roman" w:hAnsi="Times New Roman" w:cs="Times New Roman"/>
          <w:b/>
          <w:bCs/>
          <w:sz w:val="24"/>
          <w:szCs w:val="24"/>
        </w:rPr>
        <w:t>Evaluating the Relationship Between Sales Volume and Customer Retention</w:t>
      </w:r>
    </w:p>
    <w:p w14:paraId="7CDE0CEF" w14:textId="77777777" w:rsidR="003B4591" w:rsidRPr="003A022B" w:rsidRDefault="00210A9E" w:rsidP="003B4591">
      <w:pPr>
        <w:spacing w:line="480" w:lineRule="auto"/>
        <w:contextualSpacing/>
        <w:rPr>
          <w:rFonts w:ascii="Times New Roman" w:hAnsi="Times New Roman" w:cs="Times New Roman"/>
          <w:b/>
          <w:bCs/>
          <w:sz w:val="24"/>
          <w:szCs w:val="24"/>
        </w:rPr>
      </w:pPr>
      <w:r w:rsidRPr="003A022B">
        <w:rPr>
          <w:rFonts w:ascii="Times New Roman" w:hAnsi="Times New Roman" w:cs="Times New Roman"/>
          <w:b/>
          <w:bCs/>
          <w:sz w:val="24"/>
          <w:szCs w:val="24"/>
        </w:rPr>
        <w:t>Research Question</w:t>
      </w:r>
    </w:p>
    <w:p w14:paraId="6DA32DD9" w14:textId="34C360D1" w:rsidR="003B4591" w:rsidRPr="003A022B" w:rsidRDefault="00210A9E" w:rsidP="003B4591">
      <w:pPr>
        <w:spacing w:line="480" w:lineRule="auto"/>
        <w:ind w:firstLine="720"/>
        <w:contextualSpacing/>
        <w:rPr>
          <w:rFonts w:ascii="Times New Roman" w:hAnsi="Times New Roman" w:cs="Times New Roman"/>
          <w:sz w:val="24"/>
          <w:szCs w:val="24"/>
        </w:rPr>
      </w:pPr>
      <w:r w:rsidRPr="00077ADF">
        <w:rPr>
          <w:rFonts w:ascii="Times New Roman" w:hAnsi="Times New Roman" w:cs="Times New Roman"/>
          <w:sz w:val="24"/>
          <w:szCs w:val="24"/>
        </w:rPr>
        <w:t xml:space="preserve">Does higher sales volume correlate with greater </w:t>
      </w:r>
      <w:r w:rsidRPr="00077ADF">
        <w:rPr>
          <w:rFonts w:ascii="Times New Roman" w:hAnsi="Times New Roman" w:cs="Times New Roman"/>
          <w:sz w:val="24"/>
          <w:szCs w:val="24"/>
        </w:rPr>
        <w:t>customer retention rates</w:t>
      </w:r>
      <w:r w:rsidRPr="003A022B">
        <w:rPr>
          <w:rFonts w:ascii="Times New Roman" w:hAnsi="Times New Roman" w:cs="Times New Roman"/>
          <w:sz w:val="24"/>
          <w:szCs w:val="24"/>
        </w:rPr>
        <w:t>?</w:t>
      </w:r>
    </w:p>
    <w:p w14:paraId="2822D5F2" w14:textId="77777777" w:rsidR="003B4591" w:rsidRPr="003A022B" w:rsidRDefault="00210A9E" w:rsidP="003B4591">
      <w:pPr>
        <w:spacing w:line="480" w:lineRule="auto"/>
        <w:contextualSpacing/>
        <w:rPr>
          <w:rFonts w:ascii="Times New Roman" w:hAnsi="Times New Roman" w:cs="Times New Roman"/>
          <w:b/>
          <w:bCs/>
          <w:sz w:val="24"/>
          <w:szCs w:val="24"/>
        </w:rPr>
      </w:pPr>
      <w:r w:rsidRPr="003A022B">
        <w:rPr>
          <w:rFonts w:ascii="Times New Roman" w:hAnsi="Times New Roman" w:cs="Times New Roman"/>
          <w:b/>
          <w:bCs/>
          <w:sz w:val="24"/>
          <w:szCs w:val="24"/>
        </w:rPr>
        <w:t>Overview of Hypothesis</w:t>
      </w:r>
    </w:p>
    <w:p w14:paraId="5B765EFB" w14:textId="1A0A3568" w:rsidR="003B4591" w:rsidRPr="003A022B" w:rsidRDefault="00210A9E" w:rsidP="003B4591">
      <w:pPr>
        <w:spacing w:line="480" w:lineRule="auto"/>
        <w:ind w:firstLine="720"/>
        <w:contextualSpacing/>
        <w:rPr>
          <w:rFonts w:ascii="Times New Roman" w:hAnsi="Times New Roman" w:cs="Times New Roman"/>
          <w:sz w:val="24"/>
          <w:szCs w:val="24"/>
        </w:rPr>
      </w:pPr>
      <w:r w:rsidRPr="00391EEF">
        <w:rPr>
          <w:rFonts w:ascii="Times New Roman" w:hAnsi="Times New Roman" w:cs="Times New Roman"/>
          <w:sz w:val="24"/>
          <w:szCs w:val="24"/>
        </w:rPr>
        <w:t>This research examines whether higher sales volumes are associated with greater customer retention rates. Understanding the dynamics of this relationship is crucial for retailers aiming to develop targeted customer loyalty programs and optimize sales strategies. High sales volumes may indicate a strong customer preference for certain products, suggesting that customers who make higher-value purchases are more likely to return. Conversely, inconsistent or low sales volumes might imply that certain products f</w:t>
      </w:r>
      <w:r w:rsidRPr="00391EEF">
        <w:rPr>
          <w:rFonts w:ascii="Times New Roman" w:hAnsi="Times New Roman" w:cs="Times New Roman"/>
          <w:sz w:val="24"/>
          <w:szCs w:val="24"/>
        </w:rPr>
        <w:t>ail to build long-term customer relationships, impacting overall business sustainability. The insights gained from this study can help businesses refine marketing campaigns, improve inventory management, and create more effective loyalty programs to enhance retention and revenue growth (Kom, 2024)</w:t>
      </w:r>
      <w:r w:rsidRPr="003A022B">
        <w:rPr>
          <w:rFonts w:ascii="Times New Roman" w:hAnsi="Times New Roman" w:cs="Times New Roman"/>
          <w:sz w:val="24"/>
          <w:szCs w:val="24"/>
        </w:rPr>
        <w:t>.</w:t>
      </w:r>
    </w:p>
    <w:p w14:paraId="6726BA9E" w14:textId="77777777" w:rsidR="003B4591" w:rsidRPr="003A022B" w:rsidRDefault="00210A9E" w:rsidP="003B4591">
      <w:pPr>
        <w:spacing w:line="480" w:lineRule="auto"/>
        <w:contextualSpacing/>
        <w:rPr>
          <w:rFonts w:ascii="Times New Roman" w:hAnsi="Times New Roman" w:cs="Times New Roman"/>
          <w:b/>
          <w:bCs/>
          <w:sz w:val="24"/>
          <w:szCs w:val="24"/>
        </w:rPr>
      </w:pPr>
      <w:r w:rsidRPr="003A022B">
        <w:rPr>
          <w:rFonts w:ascii="Times New Roman" w:hAnsi="Times New Roman" w:cs="Times New Roman"/>
          <w:b/>
          <w:bCs/>
          <w:sz w:val="24"/>
          <w:szCs w:val="24"/>
        </w:rPr>
        <w:t>Hypotheses</w:t>
      </w:r>
    </w:p>
    <w:p w14:paraId="53D22DC4" w14:textId="674214F6" w:rsidR="003B4591" w:rsidRPr="003A022B" w:rsidRDefault="00210A9E" w:rsidP="003B4591">
      <w:pPr>
        <w:numPr>
          <w:ilvl w:val="0"/>
          <w:numId w:val="13"/>
        </w:numPr>
        <w:spacing w:line="480" w:lineRule="auto"/>
        <w:contextualSpacing/>
        <w:rPr>
          <w:rFonts w:ascii="Times New Roman" w:hAnsi="Times New Roman" w:cs="Times New Roman"/>
          <w:sz w:val="24"/>
          <w:szCs w:val="24"/>
        </w:rPr>
      </w:pPr>
      <w:r w:rsidRPr="003A022B">
        <w:rPr>
          <w:rFonts w:ascii="Times New Roman" w:hAnsi="Times New Roman" w:cs="Times New Roman"/>
          <w:b/>
          <w:bCs/>
          <w:sz w:val="24"/>
          <w:szCs w:val="24"/>
        </w:rPr>
        <w:t>Null Hypothesis (H₀):</w:t>
      </w:r>
      <w:r w:rsidRPr="003A022B">
        <w:rPr>
          <w:rFonts w:ascii="Times New Roman" w:hAnsi="Times New Roman" w:cs="Times New Roman"/>
          <w:sz w:val="24"/>
          <w:szCs w:val="24"/>
        </w:rPr>
        <w:t xml:space="preserve"> </w:t>
      </w:r>
      <w:r w:rsidR="009D3A3C" w:rsidRPr="009D3A3C">
        <w:rPr>
          <w:rFonts w:ascii="Times New Roman" w:hAnsi="Times New Roman" w:cs="Times New Roman"/>
          <w:sz w:val="24"/>
          <w:szCs w:val="24"/>
        </w:rPr>
        <w:t>Sales volume has no statistically significant correlation with customer retention rates</w:t>
      </w:r>
      <w:r w:rsidRPr="003A022B">
        <w:rPr>
          <w:rFonts w:ascii="Times New Roman" w:hAnsi="Times New Roman" w:cs="Times New Roman"/>
          <w:sz w:val="24"/>
          <w:szCs w:val="24"/>
        </w:rPr>
        <w:t>.</w:t>
      </w:r>
    </w:p>
    <w:p w14:paraId="4132A766" w14:textId="2A891C63" w:rsidR="003B4591" w:rsidRPr="003A022B" w:rsidRDefault="00210A9E" w:rsidP="003B4591">
      <w:pPr>
        <w:numPr>
          <w:ilvl w:val="0"/>
          <w:numId w:val="13"/>
        </w:numPr>
        <w:spacing w:line="480" w:lineRule="auto"/>
        <w:contextualSpacing/>
        <w:rPr>
          <w:rFonts w:ascii="Times New Roman" w:hAnsi="Times New Roman" w:cs="Times New Roman"/>
          <w:sz w:val="24"/>
          <w:szCs w:val="24"/>
        </w:rPr>
      </w:pPr>
      <w:r w:rsidRPr="003A022B">
        <w:rPr>
          <w:rFonts w:ascii="Times New Roman" w:hAnsi="Times New Roman" w:cs="Times New Roman"/>
          <w:b/>
          <w:bCs/>
          <w:sz w:val="24"/>
          <w:szCs w:val="24"/>
        </w:rPr>
        <w:t>Alternative Hypothesis (H₁):</w:t>
      </w:r>
      <w:r w:rsidRPr="003A022B">
        <w:rPr>
          <w:rFonts w:ascii="Times New Roman" w:hAnsi="Times New Roman" w:cs="Times New Roman"/>
          <w:sz w:val="24"/>
          <w:szCs w:val="24"/>
        </w:rPr>
        <w:t xml:space="preserve"> </w:t>
      </w:r>
      <w:r w:rsidR="00606D50" w:rsidRPr="00606D50">
        <w:rPr>
          <w:rFonts w:ascii="Times New Roman" w:hAnsi="Times New Roman" w:cs="Times New Roman"/>
          <w:sz w:val="24"/>
          <w:szCs w:val="24"/>
        </w:rPr>
        <w:t>Sales volume has a statistically significant correlation with customer retention rates</w:t>
      </w:r>
      <w:r w:rsidRPr="003A022B">
        <w:rPr>
          <w:rFonts w:ascii="Times New Roman" w:hAnsi="Times New Roman" w:cs="Times New Roman"/>
          <w:sz w:val="24"/>
          <w:szCs w:val="24"/>
        </w:rPr>
        <w:t>.</w:t>
      </w:r>
    </w:p>
    <w:p w14:paraId="4F4CBCCF" w14:textId="77777777" w:rsidR="003B4591" w:rsidRPr="003A022B" w:rsidRDefault="00210A9E" w:rsidP="003B4591">
      <w:pPr>
        <w:spacing w:line="480" w:lineRule="auto"/>
        <w:contextualSpacing/>
        <w:rPr>
          <w:rFonts w:ascii="Times New Roman" w:hAnsi="Times New Roman" w:cs="Times New Roman"/>
          <w:b/>
          <w:bCs/>
          <w:sz w:val="24"/>
          <w:szCs w:val="24"/>
        </w:rPr>
      </w:pPr>
      <w:r w:rsidRPr="003A022B">
        <w:rPr>
          <w:rFonts w:ascii="Times New Roman" w:hAnsi="Times New Roman" w:cs="Times New Roman"/>
          <w:b/>
          <w:bCs/>
          <w:sz w:val="24"/>
          <w:szCs w:val="24"/>
        </w:rPr>
        <w:t>Research Method</w:t>
      </w:r>
    </w:p>
    <w:p w14:paraId="47DB7DFB" w14:textId="084C1187" w:rsidR="00391EEF" w:rsidRPr="00391EEF" w:rsidRDefault="00210A9E" w:rsidP="00391EEF">
      <w:pPr>
        <w:spacing w:line="480" w:lineRule="auto"/>
        <w:ind w:firstLine="720"/>
        <w:contextualSpacing/>
        <w:rPr>
          <w:rFonts w:ascii="Times New Roman" w:hAnsi="Times New Roman" w:cs="Times New Roman"/>
          <w:sz w:val="24"/>
          <w:szCs w:val="24"/>
        </w:rPr>
      </w:pPr>
      <w:r w:rsidRPr="00391EEF">
        <w:rPr>
          <w:rFonts w:ascii="Times New Roman" w:hAnsi="Times New Roman" w:cs="Times New Roman"/>
          <w:sz w:val="24"/>
          <w:szCs w:val="24"/>
        </w:rPr>
        <w:t>The study employs descriptive and inferential statistical techniques to evaluate the hypothesis. A regression analysis is the primary method to determine the correlation between sales volume and customer retention rates. Sales data is categorized into meaningful ranges (e.g., "Low," "Medium," and "High") to simplify analysis and provide more precise insights. Retention status is defined based on the number of transactions per customer, with customers classified as "Retained" if they make multiple transactio</w:t>
      </w:r>
      <w:r w:rsidRPr="00391EEF">
        <w:rPr>
          <w:rFonts w:ascii="Times New Roman" w:hAnsi="Times New Roman" w:cs="Times New Roman"/>
          <w:sz w:val="24"/>
          <w:szCs w:val="24"/>
        </w:rPr>
        <w:t>ns or "</w:t>
      </w:r>
      <w:proofErr w:type="gramStart"/>
      <w:r w:rsidRPr="00391EEF">
        <w:rPr>
          <w:rFonts w:ascii="Times New Roman" w:hAnsi="Times New Roman" w:cs="Times New Roman"/>
          <w:sz w:val="24"/>
          <w:szCs w:val="24"/>
        </w:rPr>
        <w:t>Non-Retained</w:t>
      </w:r>
      <w:proofErr w:type="gramEnd"/>
      <w:r w:rsidRPr="00391EEF">
        <w:rPr>
          <w:rFonts w:ascii="Times New Roman" w:hAnsi="Times New Roman" w:cs="Times New Roman"/>
          <w:sz w:val="24"/>
          <w:szCs w:val="24"/>
        </w:rPr>
        <w:t>" otherwise.</w:t>
      </w:r>
    </w:p>
    <w:p w14:paraId="3175111A" w14:textId="4CFC20B8" w:rsidR="003B4591" w:rsidRDefault="00210A9E" w:rsidP="00531AF0">
      <w:pPr>
        <w:spacing w:line="480" w:lineRule="auto"/>
        <w:ind w:firstLine="720"/>
        <w:contextualSpacing/>
        <w:rPr>
          <w:rFonts w:ascii="Times New Roman" w:hAnsi="Times New Roman" w:cs="Times New Roman"/>
          <w:sz w:val="24"/>
          <w:szCs w:val="24"/>
        </w:rPr>
      </w:pPr>
      <w:r w:rsidRPr="00391EEF">
        <w:rPr>
          <w:rFonts w:ascii="Times New Roman" w:hAnsi="Times New Roman" w:cs="Times New Roman"/>
          <w:sz w:val="24"/>
          <w:szCs w:val="24"/>
        </w:rPr>
        <w:t xml:space="preserve">The PROC REG function in SAS models </w:t>
      </w:r>
      <w:proofErr w:type="gramStart"/>
      <w:r w:rsidRPr="00391EEF">
        <w:rPr>
          <w:rFonts w:ascii="Times New Roman" w:hAnsi="Times New Roman" w:cs="Times New Roman"/>
          <w:sz w:val="24"/>
          <w:szCs w:val="24"/>
        </w:rPr>
        <w:t>the</w:t>
      </w:r>
      <w:proofErr w:type="gramEnd"/>
      <w:r w:rsidRPr="00391EEF">
        <w:rPr>
          <w:rFonts w:ascii="Times New Roman" w:hAnsi="Times New Roman" w:cs="Times New Roman"/>
          <w:sz w:val="24"/>
          <w:szCs w:val="24"/>
        </w:rPr>
        <w:t xml:space="preserve"> relationship between customer retention rates (dependent variable) and sales volumes (independent variable). By including retention status as a categorical variable, the regression identifies whether sales volume has a statistically significant effect on the likelihood of customer retention. The regression analysis uses a standard significance level of 0.05. If the p-value associated with sales volume is less than this threshold, the null hypothesis is rejected, confirming that sales volume significantl</w:t>
      </w:r>
      <w:r w:rsidRPr="00391EEF">
        <w:rPr>
          <w:rFonts w:ascii="Times New Roman" w:hAnsi="Times New Roman" w:cs="Times New Roman"/>
          <w:sz w:val="24"/>
          <w:szCs w:val="24"/>
        </w:rPr>
        <w:t>y affects customer retention rates (Gupta, 2022). This methodological approach provides a robust framework for understanding the link between customer purchasing behavior and retention. The findings offer actionable insights to help retailers design loyalty programs, segment their customer base, and tailor their product offerings effectively</w:t>
      </w:r>
      <w:r w:rsidR="003B4591" w:rsidRPr="003A022B">
        <w:rPr>
          <w:rFonts w:ascii="Times New Roman" w:hAnsi="Times New Roman" w:cs="Times New Roman"/>
          <w:sz w:val="24"/>
          <w:szCs w:val="24"/>
        </w:rPr>
        <w:t>.</w:t>
      </w:r>
    </w:p>
    <w:p w14:paraId="0BD6DB19" w14:textId="7582BEAE" w:rsidR="00536052" w:rsidRPr="008C5D97" w:rsidRDefault="00210A9E" w:rsidP="00A8606C">
      <w:pPr>
        <w:spacing w:line="480" w:lineRule="auto"/>
        <w:contextualSpacing/>
        <w:rPr>
          <w:rFonts w:ascii="Times New Roman" w:hAnsi="Times New Roman" w:cs="Times New Roman"/>
          <w:b/>
          <w:bCs/>
          <w:sz w:val="24"/>
          <w:szCs w:val="24"/>
        </w:rPr>
      </w:pPr>
      <w:r w:rsidRPr="008C5D97">
        <w:rPr>
          <w:rFonts w:ascii="Times New Roman" w:hAnsi="Times New Roman" w:cs="Times New Roman"/>
          <w:b/>
          <w:bCs/>
          <w:sz w:val="24"/>
          <w:szCs w:val="24"/>
        </w:rPr>
        <w:t>Findings</w:t>
      </w:r>
    </w:p>
    <w:p w14:paraId="6CA314CD" w14:textId="2EE6C342" w:rsidR="00A8606C" w:rsidRPr="008C5D97" w:rsidRDefault="00210A9E" w:rsidP="00A8606C">
      <w:pPr>
        <w:spacing w:line="480" w:lineRule="auto"/>
        <w:contextualSpacing/>
        <w:rPr>
          <w:rFonts w:ascii="Times New Roman" w:hAnsi="Times New Roman" w:cs="Times New Roman"/>
          <w:b/>
          <w:bCs/>
          <w:sz w:val="24"/>
          <w:szCs w:val="24"/>
        </w:rPr>
      </w:pPr>
      <w:r w:rsidRPr="008C5D97">
        <w:rPr>
          <w:rFonts w:ascii="Times New Roman" w:hAnsi="Times New Roman" w:cs="Times New Roman"/>
          <w:b/>
          <w:bCs/>
          <w:sz w:val="24"/>
          <w:szCs w:val="24"/>
        </w:rPr>
        <w:t xml:space="preserve">Figure </w:t>
      </w:r>
      <w:r>
        <w:rPr>
          <w:rFonts w:ascii="Times New Roman" w:hAnsi="Times New Roman" w:cs="Times New Roman"/>
          <w:b/>
          <w:bCs/>
          <w:sz w:val="24"/>
          <w:szCs w:val="24"/>
        </w:rPr>
        <w:t>6</w:t>
      </w:r>
      <w:r w:rsidRPr="008C5D97">
        <w:rPr>
          <w:rFonts w:ascii="Times New Roman" w:hAnsi="Times New Roman" w:cs="Times New Roman"/>
          <w:b/>
          <w:bCs/>
          <w:sz w:val="24"/>
          <w:szCs w:val="24"/>
        </w:rPr>
        <w:t>.1</w:t>
      </w:r>
    </w:p>
    <w:p w14:paraId="4761E885" w14:textId="6C8BDC33" w:rsidR="00A8606C" w:rsidRPr="008C5D97" w:rsidRDefault="00210A9E" w:rsidP="00A8606C">
      <w:pPr>
        <w:spacing w:line="480" w:lineRule="auto"/>
        <w:contextualSpacing/>
        <w:rPr>
          <w:rFonts w:ascii="Times New Roman" w:hAnsi="Times New Roman" w:cs="Times New Roman"/>
          <w:i/>
          <w:iCs/>
          <w:sz w:val="24"/>
          <w:szCs w:val="24"/>
        </w:rPr>
      </w:pPr>
      <w:r w:rsidRPr="007031EA">
        <w:rPr>
          <w:rFonts w:ascii="Times New Roman" w:hAnsi="Times New Roman" w:cs="Times New Roman"/>
          <w:i/>
          <w:iCs/>
          <w:sz w:val="24"/>
          <w:szCs w:val="24"/>
        </w:rPr>
        <w:t>Chi-Square Test for Sales Volume and Retention Status</w:t>
      </w:r>
    </w:p>
    <w:p w14:paraId="12220D76" w14:textId="220F1EAD" w:rsidR="00A8606C" w:rsidRPr="008C5D97" w:rsidRDefault="00210A9E" w:rsidP="005B6D13">
      <w:pPr>
        <w:spacing w:line="480" w:lineRule="auto"/>
        <w:contextualSpacing/>
        <w:jc w:val="center"/>
        <w:rPr>
          <w:rFonts w:ascii="Times New Roman" w:hAnsi="Times New Roman" w:cs="Times New Roman"/>
          <w:sz w:val="24"/>
          <w:szCs w:val="24"/>
        </w:rPr>
      </w:pPr>
      <w:r w:rsidRPr="002B5963">
        <w:rPr>
          <w:rFonts w:ascii="Times New Roman" w:hAnsi="Times New Roman" w:cs="Times New Roman"/>
          <w:noProof/>
          <w:sz w:val="24"/>
          <w:szCs w:val="24"/>
        </w:rPr>
        <w:drawing>
          <wp:inline distT="0" distB="0" distL="0" distR="0" wp14:anchorId="22A4B7BE" wp14:editId="728E3BBF">
            <wp:extent cx="4073974" cy="4341412"/>
            <wp:effectExtent l="0" t="0" r="3175" b="2540"/>
            <wp:docPr id="227661339"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61339" name="Picture 1" descr="A screenshot of a document&#10;&#10;AI-generated content may be incorrect."/>
                    <pic:cNvPicPr/>
                  </pic:nvPicPr>
                  <pic:blipFill>
                    <a:blip r:embed="rId24"/>
                    <a:stretch>
                      <a:fillRect/>
                    </a:stretch>
                  </pic:blipFill>
                  <pic:spPr>
                    <a:xfrm>
                      <a:off x="0" y="0"/>
                      <a:ext cx="4093108" cy="4361803"/>
                    </a:xfrm>
                    <a:prstGeom prst="rect">
                      <a:avLst/>
                    </a:prstGeom>
                  </pic:spPr>
                </pic:pic>
              </a:graphicData>
            </a:graphic>
          </wp:inline>
        </w:drawing>
      </w:r>
    </w:p>
    <w:p w14:paraId="31B63921" w14:textId="343DFE4C" w:rsidR="00A8606C" w:rsidRPr="008C5D97" w:rsidRDefault="00210A9E" w:rsidP="00531AF0">
      <w:pPr>
        <w:spacing w:line="480" w:lineRule="auto"/>
        <w:contextualSpacing/>
        <w:rPr>
          <w:rFonts w:ascii="Times New Roman" w:hAnsi="Times New Roman" w:cs="Times New Roman"/>
          <w:sz w:val="24"/>
          <w:szCs w:val="24"/>
        </w:rPr>
      </w:pPr>
      <w:r w:rsidRPr="005C0306">
        <w:rPr>
          <w:rFonts w:ascii="Times New Roman" w:hAnsi="Times New Roman" w:cs="Times New Roman"/>
          <w:sz w:val="24"/>
          <w:szCs w:val="24"/>
        </w:rPr>
        <w:t>This figure displays the results of the Chi-Square Test, which evaluates the relationship between sales volume categories (Low, Medium, High) and customer retention status (Retained vs. Non-Retained). The test yielded a Chi-Square value of 1565.52 with a highly significant p-value of less than 0.0001, indicating a strong association between sales volume and retention status. Retained customers dominate the Low and Medium sales categories, while the High sales category exclusively consists of retained custom</w:t>
      </w:r>
      <w:r w:rsidRPr="005C0306">
        <w:rPr>
          <w:rFonts w:ascii="Times New Roman" w:hAnsi="Times New Roman" w:cs="Times New Roman"/>
          <w:sz w:val="24"/>
          <w:szCs w:val="24"/>
        </w:rPr>
        <w:t>ers, emphasizing the significant correlation between spending behavior and retention</w:t>
      </w:r>
      <w:r w:rsidR="00A8606C" w:rsidRPr="008C5D97">
        <w:rPr>
          <w:rFonts w:ascii="Times New Roman" w:hAnsi="Times New Roman" w:cs="Times New Roman"/>
          <w:sz w:val="24"/>
          <w:szCs w:val="24"/>
        </w:rPr>
        <w:t>.</w:t>
      </w:r>
    </w:p>
    <w:p w14:paraId="0C71E038" w14:textId="56E8B2A3" w:rsidR="00A8606C" w:rsidRPr="008C5D97" w:rsidRDefault="00210A9E" w:rsidP="00A8606C">
      <w:pPr>
        <w:spacing w:line="480" w:lineRule="auto"/>
        <w:contextualSpacing/>
        <w:rPr>
          <w:rFonts w:ascii="Times New Roman" w:hAnsi="Times New Roman" w:cs="Times New Roman"/>
          <w:b/>
          <w:bCs/>
          <w:sz w:val="24"/>
          <w:szCs w:val="24"/>
        </w:rPr>
      </w:pPr>
      <w:r w:rsidRPr="008C5D97">
        <w:rPr>
          <w:rFonts w:ascii="Times New Roman" w:hAnsi="Times New Roman" w:cs="Times New Roman"/>
          <w:b/>
          <w:bCs/>
          <w:sz w:val="24"/>
          <w:szCs w:val="24"/>
        </w:rPr>
        <w:t xml:space="preserve">Figure </w:t>
      </w:r>
      <w:r w:rsidR="005B6D13">
        <w:rPr>
          <w:rFonts w:ascii="Times New Roman" w:hAnsi="Times New Roman" w:cs="Times New Roman"/>
          <w:b/>
          <w:bCs/>
          <w:sz w:val="24"/>
          <w:szCs w:val="24"/>
        </w:rPr>
        <w:t>6</w:t>
      </w:r>
      <w:r w:rsidRPr="008C5D97">
        <w:rPr>
          <w:rFonts w:ascii="Times New Roman" w:hAnsi="Times New Roman" w:cs="Times New Roman"/>
          <w:b/>
          <w:bCs/>
          <w:sz w:val="24"/>
          <w:szCs w:val="24"/>
        </w:rPr>
        <w:t>.2</w:t>
      </w:r>
    </w:p>
    <w:p w14:paraId="07B38516" w14:textId="26993931" w:rsidR="00A8606C" w:rsidRPr="008C5D97" w:rsidRDefault="00210A9E" w:rsidP="00A8606C">
      <w:pPr>
        <w:spacing w:line="480" w:lineRule="auto"/>
        <w:contextualSpacing/>
        <w:rPr>
          <w:rFonts w:ascii="Times New Roman" w:hAnsi="Times New Roman" w:cs="Times New Roman"/>
          <w:i/>
          <w:iCs/>
          <w:sz w:val="24"/>
          <w:szCs w:val="24"/>
        </w:rPr>
      </w:pPr>
      <w:r w:rsidRPr="005C0306">
        <w:rPr>
          <w:rFonts w:ascii="Times New Roman" w:hAnsi="Times New Roman" w:cs="Times New Roman"/>
          <w:i/>
          <w:iCs/>
          <w:sz w:val="24"/>
          <w:szCs w:val="24"/>
        </w:rPr>
        <w:t>Correlation Analysis Between Sales Volume and Customer Retention</w:t>
      </w:r>
    </w:p>
    <w:p w14:paraId="0D054E13" w14:textId="768706B5" w:rsidR="00A8606C" w:rsidRPr="008C5D97" w:rsidRDefault="00210A9E" w:rsidP="00A8606C">
      <w:pPr>
        <w:spacing w:line="480" w:lineRule="auto"/>
        <w:contextualSpacing/>
        <w:jc w:val="center"/>
        <w:rPr>
          <w:rFonts w:ascii="Times New Roman" w:hAnsi="Times New Roman" w:cs="Times New Roman"/>
          <w:sz w:val="24"/>
          <w:szCs w:val="24"/>
        </w:rPr>
      </w:pPr>
      <w:r w:rsidRPr="009C6DBB">
        <w:rPr>
          <w:rFonts w:ascii="Times New Roman" w:hAnsi="Times New Roman" w:cs="Times New Roman"/>
          <w:noProof/>
          <w:sz w:val="24"/>
          <w:szCs w:val="24"/>
        </w:rPr>
        <w:drawing>
          <wp:inline distT="0" distB="0" distL="0" distR="0" wp14:anchorId="7124DBF7" wp14:editId="2E178A78">
            <wp:extent cx="5277587" cy="1552792"/>
            <wp:effectExtent l="0" t="0" r="0" b="9525"/>
            <wp:docPr id="159627785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77858" name="Picture 1" descr="A screenshot of a graph&#10;&#10;AI-generated content may be incorrect."/>
                    <pic:cNvPicPr/>
                  </pic:nvPicPr>
                  <pic:blipFill>
                    <a:blip r:embed="rId25"/>
                    <a:stretch>
                      <a:fillRect/>
                    </a:stretch>
                  </pic:blipFill>
                  <pic:spPr>
                    <a:xfrm>
                      <a:off x="0" y="0"/>
                      <a:ext cx="5277587" cy="1552792"/>
                    </a:xfrm>
                    <a:prstGeom prst="rect">
                      <a:avLst/>
                    </a:prstGeom>
                  </pic:spPr>
                </pic:pic>
              </a:graphicData>
            </a:graphic>
          </wp:inline>
        </w:drawing>
      </w:r>
    </w:p>
    <w:p w14:paraId="0D7FA3E7" w14:textId="25B12591" w:rsidR="00A8606C" w:rsidRPr="008C5D97" w:rsidRDefault="00210A9E" w:rsidP="00531AF0">
      <w:pPr>
        <w:spacing w:line="480" w:lineRule="auto"/>
        <w:contextualSpacing/>
        <w:rPr>
          <w:rFonts w:ascii="Times New Roman" w:hAnsi="Times New Roman" w:cs="Times New Roman"/>
          <w:sz w:val="24"/>
          <w:szCs w:val="24"/>
        </w:rPr>
      </w:pPr>
      <w:r w:rsidRPr="005C0306">
        <w:rPr>
          <w:rFonts w:ascii="Times New Roman" w:hAnsi="Times New Roman" w:cs="Times New Roman"/>
          <w:sz w:val="24"/>
          <w:szCs w:val="24"/>
        </w:rPr>
        <w:t xml:space="preserve">This figure presents the correlation between total sales volume and the number of </w:t>
      </w:r>
      <w:r w:rsidRPr="005C0306">
        <w:rPr>
          <w:rFonts w:ascii="Times New Roman" w:hAnsi="Times New Roman" w:cs="Times New Roman"/>
          <w:sz w:val="24"/>
          <w:szCs w:val="24"/>
        </w:rPr>
        <w:t>transactions. The Pearson correlation coefficient of 0.85397 (p &lt; 0.0001) demonstrates a strong positive relationship, indicating that customers with higher transaction frequency tend to generate greater sales volumes. The summary statistics reveal that retained customers exhibit considerably higher sales volume and transaction count averages, further validating the correlation</w:t>
      </w:r>
      <w:r w:rsidR="00A8606C" w:rsidRPr="008C5D97">
        <w:rPr>
          <w:rFonts w:ascii="Times New Roman" w:hAnsi="Times New Roman" w:cs="Times New Roman"/>
          <w:sz w:val="24"/>
          <w:szCs w:val="24"/>
        </w:rPr>
        <w:t>.</w:t>
      </w:r>
    </w:p>
    <w:p w14:paraId="14241698" w14:textId="4B2A81C1" w:rsidR="00A8606C" w:rsidRPr="008C5D97" w:rsidRDefault="00210A9E" w:rsidP="00A8606C">
      <w:pPr>
        <w:spacing w:line="480" w:lineRule="auto"/>
        <w:contextualSpacing/>
        <w:rPr>
          <w:rFonts w:ascii="Times New Roman" w:hAnsi="Times New Roman" w:cs="Times New Roman"/>
          <w:b/>
          <w:bCs/>
          <w:sz w:val="24"/>
          <w:szCs w:val="24"/>
        </w:rPr>
      </w:pPr>
      <w:r w:rsidRPr="008C5D97">
        <w:rPr>
          <w:rFonts w:ascii="Times New Roman" w:hAnsi="Times New Roman" w:cs="Times New Roman"/>
          <w:b/>
          <w:bCs/>
          <w:sz w:val="24"/>
          <w:szCs w:val="24"/>
        </w:rPr>
        <w:t xml:space="preserve">Figure </w:t>
      </w:r>
      <w:r w:rsidR="007031EA">
        <w:rPr>
          <w:rFonts w:ascii="Times New Roman" w:hAnsi="Times New Roman" w:cs="Times New Roman"/>
          <w:b/>
          <w:bCs/>
          <w:sz w:val="24"/>
          <w:szCs w:val="24"/>
        </w:rPr>
        <w:t>6</w:t>
      </w:r>
      <w:r w:rsidRPr="008C5D97">
        <w:rPr>
          <w:rFonts w:ascii="Times New Roman" w:hAnsi="Times New Roman" w:cs="Times New Roman"/>
          <w:b/>
          <w:bCs/>
          <w:sz w:val="24"/>
          <w:szCs w:val="24"/>
        </w:rPr>
        <w:t>.3</w:t>
      </w:r>
    </w:p>
    <w:p w14:paraId="47838775" w14:textId="2C2D54CF" w:rsidR="00A8606C" w:rsidRPr="008C5D97" w:rsidRDefault="00210A9E" w:rsidP="00A8606C">
      <w:pPr>
        <w:spacing w:line="480" w:lineRule="auto"/>
        <w:contextualSpacing/>
        <w:rPr>
          <w:rFonts w:ascii="Times New Roman" w:hAnsi="Times New Roman" w:cs="Times New Roman"/>
          <w:i/>
          <w:iCs/>
          <w:sz w:val="24"/>
          <w:szCs w:val="24"/>
        </w:rPr>
      </w:pPr>
      <w:r w:rsidRPr="004A0390">
        <w:rPr>
          <w:rFonts w:ascii="Times New Roman" w:hAnsi="Times New Roman" w:cs="Times New Roman"/>
          <w:i/>
          <w:iCs/>
          <w:sz w:val="24"/>
          <w:szCs w:val="24"/>
        </w:rPr>
        <w:t>Scatter Plot of Sales Volume and Number of Transaction</w:t>
      </w:r>
    </w:p>
    <w:p w14:paraId="1BF05CDC" w14:textId="7D7D5ED5" w:rsidR="00A8606C" w:rsidRDefault="00210A9E" w:rsidP="00A8606C">
      <w:pPr>
        <w:spacing w:line="480" w:lineRule="auto"/>
        <w:contextualSpacing/>
        <w:jc w:val="center"/>
        <w:rPr>
          <w:rFonts w:ascii="Times New Roman" w:hAnsi="Times New Roman" w:cs="Times New Roman"/>
          <w:sz w:val="24"/>
          <w:szCs w:val="24"/>
        </w:rPr>
      </w:pPr>
      <w:r w:rsidRPr="007031EA">
        <w:rPr>
          <w:rFonts w:ascii="Times New Roman" w:hAnsi="Times New Roman" w:cs="Times New Roman"/>
          <w:noProof/>
          <w:sz w:val="24"/>
          <w:szCs w:val="24"/>
        </w:rPr>
        <w:drawing>
          <wp:inline distT="0" distB="0" distL="0" distR="0" wp14:anchorId="5827DB42" wp14:editId="6F4F15E7">
            <wp:extent cx="5288006" cy="3967701"/>
            <wp:effectExtent l="0" t="0" r="8255" b="0"/>
            <wp:docPr id="16481943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94307" name="Picture 1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09607" cy="3983909"/>
                    </a:xfrm>
                    <a:prstGeom prst="rect">
                      <a:avLst/>
                    </a:prstGeom>
                    <a:noFill/>
                    <a:ln>
                      <a:noFill/>
                    </a:ln>
                  </pic:spPr>
                </pic:pic>
              </a:graphicData>
            </a:graphic>
          </wp:inline>
        </w:drawing>
      </w:r>
    </w:p>
    <w:p w14:paraId="1C701D22" w14:textId="086589D2" w:rsidR="00B45246" w:rsidRDefault="00210A9E" w:rsidP="00B45246">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Pr="00B45246">
        <w:rPr>
          <w:rFonts w:ascii="Times New Roman" w:hAnsi="Times New Roman" w:cs="Times New Roman"/>
          <w:sz w:val="24"/>
          <w:szCs w:val="24"/>
        </w:rPr>
        <w:t xml:space="preserve">This scatter plot visualizes the relationship between </w:t>
      </w:r>
      <w:r w:rsidRPr="00B45246">
        <w:rPr>
          <w:rFonts w:ascii="Times New Roman" w:hAnsi="Times New Roman" w:cs="Times New Roman"/>
          <w:sz w:val="24"/>
          <w:szCs w:val="24"/>
        </w:rPr>
        <w:t>sales volume and transaction frequency across retention statuses. Retained customers cluster toward the higher end of the sales and transaction ranges, while non-retained customers are concentrated in the lower ranges. The upward trend reinforces that increased transaction activity correlates with higher sales volumes, particularly among retained customers</w:t>
      </w:r>
      <w:r>
        <w:rPr>
          <w:rFonts w:ascii="Times New Roman" w:hAnsi="Times New Roman" w:cs="Times New Roman"/>
          <w:sz w:val="24"/>
          <w:szCs w:val="24"/>
        </w:rPr>
        <w:t>.</w:t>
      </w:r>
    </w:p>
    <w:p w14:paraId="4CC5F23A" w14:textId="7FBB32F8" w:rsidR="000951B9" w:rsidRPr="008C5D97" w:rsidRDefault="000951B9" w:rsidP="000951B9">
      <w:pPr>
        <w:spacing w:line="480" w:lineRule="auto"/>
        <w:ind w:firstLine="720"/>
        <w:contextualSpacing/>
        <w:rPr>
          <w:rFonts w:ascii="Times New Roman" w:hAnsi="Times New Roman" w:cs="Times New Roman"/>
          <w:sz w:val="24"/>
          <w:szCs w:val="24"/>
        </w:rPr>
      </w:pPr>
      <w:r w:rsidRPr="000951B9">
        <w:rPr>
          <w:rFonts w:ascii="Times New Roman" w:hAnsi="Times New Roman" w:cs="Times New Roman"/>
          <w:sz w:val="24"/>
          <w:szCs w:val="24"/>
        </w:rPr>
        <w:t>While high sales volume correlates with customer retention, other variables</w:t>
      </w:r>
      <w:r>
        <w:rPr>
          <w:rFonts w:ascii="Times New Roman" w:hAnsi="Times New Roman" w:cs="Times New Roman"/>
          <w:sz w:val="24"/>
          <w:szCs w:val="24"/>
        </w:rPr>
        <w:t xml:space="preserve">, </w:t>
      </w:r>
      <w:r w:rsidRPr="000951B9">
        <w:rPr>
          <w:rFonts w:ascii="Times New Roman" w:hAnsi="Times New Roman" w:cs="Times New Roman"/>
          <w:sz w:val="24"/>
          <w:szCs w:val="24"/>
        </w:rPr>
        <w:t>such as customer service quality and product uniqueness</w:t>
      </w:r>
      <w:r>
        <w:rPr>
          <w:rFonts w:ascii="Times New Roman" w:hAnsi="Times New Roman" w:cs="Times New Roman"/>
          <w:sz w:val="24"/>
          <w:szCs w:val="24"/>
        </w:rPr>
        <w:t xml:space="preserve">, </w:t>
      </w:r>
      <w:r w:rsidRPr="000951B9">
        <w:rPr>
          <w:rFonts w:ascii="Times New Roman" w:hAnsi="Times New Roman" w:cs="Times New Roman"/>
          <w:sz w:val="24"/>
          <w:szCs w:val="24"/>
        </w:rPr>
        <w:t>also play a role. Consumers may return not only due to frequent purchases but also because of a brand’s overall shopping experience.</w:t>
      </w:r>
      <w:r>
        <w:rPr>
          <w:rFonts w:ascii="Times New Roman" w:hAnsi="Times New Roman" w:cs="Times New Roman"/>
          <w:sz w:val="24"/>
          <w:szCs w:val="24"/>
        </w:rPr>
        <w:t xml:space="preserve"> </w:t>
      </w:r>
      <w:r w:rsidRPr="000951B9">
        <w:rPr>
          <w:rFonts w:ascii="Times New Roman" w:hAnsi="Times New Roman" w:cs="Times New Roman"/>
          <w:sz w:val="24"/>
          <w:szCs w:val="24"/>
        </w:rPr>
        <w:t>Additionally, loyalty programs and personalized discounts can incentivize repeat purchases, making retention a function of strategic engagement rather than just purchase frequency.</w:t>
      </w:r>
    </w:p>
    <w:p w14:paraId="0EECDA44" w14:textId="035ED9C9" w:rsidR="004A0390" w:rsidRPr="004A0390" w:rsidRDefault="00210A9E" w:rsidP="004A0390">
      <w:pPr>
        <w:spacing w:line="480" w:lineRule="auto"/>
        <w:contextualSpacing/>
        <w:rPr>
          <w:rFonts w:ascii="Times New Roman" w:hAnsi="Times New Roman" w:cs="Times New Roman"/>
          <w:sz w:val="24"/>
          <w:szCs w:val="24"/>
        </w:rPr>
      </w:pPr>
      <w:r w:rsidRPr="008C5D97">
        <w:rPr>
          <w:rFonts w:ascii="Times New Roman" w:hAnsi="Times New Roman" w:cs="Times New Roman"/>
          <w:sz w:val="24"/>
          <w:szCs w:val="24"/>
        </w:rPr>
        <w:tab/>
      </w:r>
      <w:r w:rsidRPr="004A0390">
        <w:rPr>
          <w:rFonts w:ascii="Times New Roman" w:hAnsi="Times New Roman" w:cs="Times New Roman"/>
          <w:sz w:val="24"/>
          <w:szCs w:val="24"/>
        </w:rPr>
        <w:t xml:space="preserve">The results unequivocally confirm that sales volume significantly correlates with customer retention rates, leading to rejecting the null hypothesis. The Chi-Square test results (Figure 6.1) provide compelling evidence, with a Chi-Square value of 1565.52 (p &lt; 0.0001), showing that customer retention is strongly influenced by sales volume. High sales volumes are exclusively associated with retained customers, while low and </w:t>
      </w:r>
      <w:proofErr w:type="gramStart"/>
      <w:r w:rsidRPr="004A0390">
        <w:rPr>
          <w:rFonts w:ascii="Times New Roman" w:hAnsi="Times New Roman" w:cs="Times New Roman"/>
          <w:sz w:val="24"/>
          <w:szCs w:val="24"/>
        </w:rPr>
        <w:t>medium sales</w:t>
      </w:r>
      <w:proofErr w:type="gramEnd"/>
      <w:r w:rsidRPr="004A0390">
        <w:rPr>
          <w:rFonts w:ascii="Times New Roman" w:hAnsi="Times New Roman" w:cs="Times New Roman"/>
          <w:sz w:val="24"/>
          <w:szCs w:val="24"/>
        </w:rPr>
        <w:t xml:space="preserve"> categories exhibit mixed retention statuses, highlighting the critical ro</w:t>
      </w:r>
      <w:r w:rsidRPr="004A0390">
        <w:rPr>
          <w:rFonts w:ascii="Times New Roman" w:hAnsi="Times New Roman" w:cs="Times New Roman"/>
          <w:sz w:val="24"/>
          <w:szCs w:val="24"/>
        </w:rPr>
        <w:t>le of spending patterns in customer loyalty.</w:t>
      </w:r>
    </w:p>
    <w:p w14:paraId="18955C42" w14:textId="01E87F48" w:rsidR="00621CEE" w:rsidRDefault="00210A9E" w:rsidP="00621CEE">
      <w:pPr>
        <w:spacing w:line="480" w:lineRule="auto"/>
        <w:ind w:firstLine="720"/>
        <w:contextualSpacing/>
        <w:rPr>
          <w:rFonts w:ascii="Times New Roman" w:hAnsi="Times New Roman" w:cs="Times New Roman"/>
          <w:sz w:val="24"/>
          <w:szCs w:val="24"/>
        </w:rPr>
      </w:pPr>
      <w:r w:rsidRPr="004A0390">
        <w:rPr>
          <w:rFonts w:ascii="Times New Roman" w:hAnsi="Times New Roman" w:cs="Times New Roman"/>
          <w:sz w:val="24"/>
          <w:szCs w:val="24"/>
        </w:rPr>
        <w:t>The correlation analysis (Figure 6.2) reinforces these findings, demonstrating a strong positive correlation (r = 0.85397, p &lt; 0.0001) between total sales and the number of transactions. Retained customers transact more frequently and generate significantly higher sales volumes, underscoring the importance of fostering repeat transactions to enhance retention. These statistical results emphasize that higher transaction frequency and spending levels are key indicators of customer loyalty.</w:t>
      </w:r>
      <w:r>
        <w:rPr>
          <w:rFonts w:ascii="Times New Roman" w:hAnsi="Times New Roman" w:cs="Times New Roman"/>
          <w:sz w:val="24"/>
          <w:szCs w:val="24"/>
        </w:rPr>
        <w:t xml:space="preserve"> </w:t>
      </w:r>
      <w:r w:rsidRPr="004A0390">
        <w:rPr>
          <w:rFonts w:ascii="Times New Roman" w:hAnsi="Times New Roman" w:cs="Times New Roman"/>
          <w:sz w:val="24"/>
          <w:szCs w:val="24"/>
        </w:rPr>
        <w:t xml:space="preserve">Figure 6.3 visually substantiates these insights, with a noticeable clustering of retained customers at higher transaction and sales levels. The upward trend in the scatter plot further confirms that increased sales volumes are strongly associated with customer retention. Non-retained customers are concentrated </w:t>
      </w:r>
      <w:proofErr w:type="gramStart"/>
      <w:r w:rsidRPr="004A0390">
        <w:rPr>
          <w:rFonts w:ascii="Times New Roman" w:hAnsi="Times New Roman" w:cs="Times New Roman"/>
          <w:sz w:val="24"/>
          <w:szCs w:val="24"/>
        </w:rPr>
        <w:t>at</w:t>
      </w:r>
      <w:proofErr w:type="gramEnd"/>
      <w:r w:rsidRPr="004A0390">
        <w:rPr>
          <w:rFonts w:ascii="Times New Roman" w:hAnsi="Times New Roman" w:cs="Times New Roman"/>
          <w:sz w:val="24"/>
          <w:szCs w:val="24"/>
        </w:rPr>
        <w:t xml:space="preserve"> lower sales and transaction levels, suggesting limited engagement and spending patterns.</w:t>
      </w:r>
    </w:p>
    <w:p w14:paraId="545F45FA" w14:textId="5F2E3274" w:rsidR="00621CEE" w:rsidRPr="004A0390" w:rsidRDefault="00621CEE" w:rsidP="00621CEE">
      <w:pPr>
        <w:spacing w:line="480" w:lineRule="auto"/>
        <w:ind w:firstLine="720"/>
        <w:rPr>
          <w:rFonts w:ascii="Times New Roman" w:hAnsi="Times New Roman" w:cs="Times New Roman"/>
          <w:sz w:val="24"/>
          <w:szCs w:val="24"/>
        </w:rPr>
      </w:pPr>
      <w:r w:rsidRPr="00621CEE">
        <w:rPr>
          <w:rFonts w:ascii="Times New Roman" w:hAnsi="Times New Roman" w:cs="Times New Roman"/>
          <w:sz w:val="24"/>
          <w:szCs w:val="24"/>
        </w:rPr>
        <w:t>The chi-square analysis demonstrates a strong relationship between sales volume and customer retention, with a chi-square value of 1565.52 (p &lt; 0.0001) and a Pearson correlation coefficient of 0.85397. These results indicate that customers who make frequent purchases are more likely to return, suggesting that transaction frequency is a key predictor of customer loyalty. High-value customers</w:t>
      </w:r>
      <w:r>
        <w:rPr>
          <w:rFonts w:ascii="Times New Roman" w:hAnsi="Times New Roman" w:cs="Times New Roman"/>
          <w:sz w:val="24"/>
          <w:szCs w:val="24"/>
        </w:rPr>
        <w:t xml:space="preserve">, </w:t>
      </w:r>
      <w:r w:rsidRPr="00621CEE">
        <w:rPr>
          <w:rFonts w:ascii="Times New Roman" w:hAnsi="Times New Roman" w:cs="Times New Roman"/>
          <w:sz w:val="24"/>
          <w:szCs w:val="24"/>
        </w:rPr>
        <w:t>those with frequent and high-spending transactions</w:t>
      </w:r>
      <w:r>
        <w:rPr>
          <w:rFonts w:ascii="Times New Roman" w:hAnsi="Times New Roman" w:cs="Times New Roman"/>
          <w:sz w:val="24"/>
          <w:szCs w:val="24"/>
        </w:rPr>
        <w:t xml:space="preserve">, </w:t>
      </w:r>
      <w:r w:rsidRPr="00621CEE">
        <w:rPr>
          <w:rFonts w:ascii="Times New Roman" w:hAnsi="Times New Roman" w:cs="Times New Roman"/>
          <w:sz w:val="24"/>
          <w:szCs w:val="24"/>
        </w:rPr>
        <w:t>should be prioritized in loyalty programs and personalized marketing efforts. Retailers can enhance retention rates by offering tailored incentives, such as exclusive discounts or rewards programs, to encourage repeat purchases. Vukovic et al. (2023) highlight that machine learning and regression models can effectively predict customer retention based on sales behavior, allowing businesses to segment and target high-value customers more effectively. By incorporating predictive retention models, retailers can proactively engage with customers, improving overall satisfaction and driving long-term revenue stability.</w:t>
      </w:r>
    </w:p>
    <w:p w14:paraId="2CD06EAE" w14:textId="1AF68E03" w:rsidR="00EC026C" w:rsidRDefault="00210A9E" w:rsidP="00531AF0">
      <w:pPr>
        <w:spacing w:line="480" w:lineRule="auto"/>
        <w:ind w:firstLine="720"/>
        <w:contextualSpacing/>
        <w:rPr>
          <w:rFonts w:ascii="Times New Roman" w:hAnsi="Times New Roman" w:cs="Times New Roman"/>
          <w:sz w:val="24"/>
          <w:szCs w:val="24"/>
        </w:rPr>
      </w:pPr>
      <w:r w:rsidRPr="004A0390">
        <w:rPr>
          <w:rFonts w:ascii="Times New Roman" w:hAnsi="Times New Roman" w:cs="Times New Roman"/>
          <w:sz w:val="24"/>
          <w:szCs w:val="24"/>
        </w:rPr>
        <w:t>From an industry perspective, these findings recommend targeted retention strategies focused on high-spending customers. Retailers should implement loyalty programs, personalized promotions, and value-added services to encourage frequent purchases among high-value customers. Strategies to increase transaction frequency could help transition low-spending customers into higher retention categories. Figures 6.1, 6.2, and 6.3 collectively highlight the importance of aligning marketing efforts with spending beha</w:t>
      </w:r>
      <w:r w:rsidRPr="004A0390">
        <w:rPr>
          <w:rFonts w:ascii="Times New Roman" w:hAnsi="Times New Roman" w:cs="Times New Roman"/>
          <w:sz w:val="24"/>
          <w:szCs w:val="24"/>
        </w:rPr>
        <w:t>viors to maximize customer lifetime value and profitability</w:t>
      </w:r>
      <w:r w:rsidRPr="008C5D97">
        <w:rPr>
          <w:rFonts w:ascii="Times New Roman" w:hAnsi="Times New Roman" w:cs="Times New Roman"/>
          <w:sz w:val="24"/>
          <w:szCs w:val="24"/>
        </w:rPr>
        <w:t>.</w:t>
      </w:r>
    </w:p>
    <w:p w14:paraId="736C217F" w14:textId="77777777" w:rsidR="004C72BA" w:rsidRPr="004C72BA" w:rsidRDefault="00210A9E" w:rsidP="004C72BA">
      <w:pPr>
        <w:spacing w:line="480" w:lineRule="auto"/>
        <w:contextualSpacing/>
        <w:rPr>
          <w:rFonts w:ascii="Times New Roman" w:hAnsi="Times New Roman" w:cs="Times New Roman"/>
          <w:b/>
          <w:bCs/>
          <w:sz w:val="24"/>
          <w:szCs w:val="24"/>
        </w:rPr>
      </w:pPr>
      <w:r w:rsidRPr="004C72BA">
        <w:rPr>
          <w:rFonts w:ascii="Times New Roman" w:hAnsi="Times New Roman" w:cs="Times New Roman"/>
          <w:b/>
          <w:bCs/>
          <w:sz w:val="24"/>
          <w:szCs w:val="24"/>
        </w:rPr>
        <w:t xml:space="preserve">Rationale for </w:t>
      </w:r>
      <w:proofErr w:type="gramStart"/>
      <w:r w:rsidRPr="004C72BA">
        <w:rPr>
          <w:rFonts w:ascii="Times New Roman" w:hAnsi="Times New Roman" w:cs="Times New Roman"/>
          <w:b/>
          <w:bCs/>
          <w:sz w:val="24"/>
          <w:szCs w:val="24"/>
        </w:rPr>
        <w:t>the Methodology</w:t>
      </w:r>
      <w:proofErr w:type="gramEnd"/>
    </w:p>
    <w:p w14:paraId="2E583F72" w14:textId="58BB5C88" w:rsidR="00CF2561" w:rsidRPr="00CF2561" w:rsidRDefault="00210A9E" w:rsidP="00CF2561">
      <w:pPr>
        <w:spacing w:line="480" w:lineRule="auto"/>
        <w:contextualSpacing/>
        <w:rPr>
          <w:rFonts w:ascii="Times New Roman" w:hAnsi="Times New Roman" w:cs="Times New Roman"/>
          <w:sz w:val="24"/>
          <w:szCs w:val="24"/>
        </w:rPr>
      </w:pPr>
      <w:r w:rsidRPr="00CF2561">
        <w:rPr>
          <w:rFonts w:ascii="Times New Roman" w:hAnsi="Times New Roman" w:cs="Times New Roman"/>
          <w:sz w:val="24"/>
          <w:szCs w:val="24"/>
        </w:rPr>
        <w:t xml:space="preserve">The methodological approach for the third and fourth hypotheses was designed to address </w:t>
      </w:r>
      <w:r w:rsidRPr="00CF2561">
        <w:rPr>
          <w:rFonts w:ascii="Times New Roman" w:hAnsi="Times New Roman" w:cs="Times New Roman"/>
          <w:sz w:val="24"/>
          <w:szCs w:val="24"/>
        </w:rPr>
        <w:t>specific relationships in the data: the influence of product categories on retail sales revenue and the correlation between sales volume and customer retention rates. A regression analysis was employed for the hypothesis examining product categories due to its ability to model continuous outcomes and quantify the impact of independent variables like SKU codes on sales amounts. This method provides a robust framework for evaluating the significance of product categories in driving sales variability while acc</w:t>
      </w:r>
      <w:r w:rsidRPr="00CF2561">
        <w:rPr>
          <w:rFonts w:ascii="Times New Roman" w:hAnsi="Times New Roman" w:cs="Times New Roman"/>
          <w:sz w:val="24"/>
          <w:szCs w:val="24"/>
        </w:rPr>
        <w:t>ounting for additional factors (Vukovic et al., 2023).</w:t>
      </w:r>
    </w:p>
    <w:p w14:paraId="53577199" w14:textId="61A7FA06" w:rsidR="000B693E" w:rsidRDefault="00210A9E" w:rsidP="00531AF0">
      <w:pPr>
        <w:spacing w:line="480" w:lineRule="auto"/>
        <w:ind w:firstLine="720"/>
        <w:contextualSpacing/>
        <w:rPr>
          <w:rFonts w:ascii="Times New Roman" w:hAnsi="Times New Roman" w:cs="Times New Roman"/>
          <w:sz w:val="24"/>
          <w:szCs w:val="24"/>
        </w:rPr>
      </w:pPr>
      <w:r w:rsidRPr="00CF2561">
        <w:rPr>
          <w:rFonts w:ascii="Times New Roman" w:hAnsi="Times New Roman" w:cs="Times New Roman"/>
          <w:sz w:val="24"/>
          <w:szCs w:val="24"/>
        </w:rPr>
        <w:t xml:space="preserve">For the hypothesis related to sales volume and retention, the chi-square test was selected for its capability to analyze relationships between categorical variables, such as sales volume </w:t>
      </w:r>
      <w:r w:rsidRPr="00CF2561">
        <w:rPr>
          <w:rFonts w:ascii="Times New Roman" w:hAnsi="Times New Roman" w:cs="Times New Roman"/>
          <w:sz w:val="24"/>
          <w:szCs w:val="24"/>
        </w:rPr>
        <w:t xml:space="preserve">categories and retention status. This non-parametric method avoids assumptions about linear relationships, making it suitable for exploratory studies involving categorical data (Gupta, 2022). Combining these methods allows for a comprehensive evaluation of continuous and categorical relationships, enabling actionable insights </w:t>
      </w:r>
      <w:proofErr w:type="gramStart"/>
      <w:r w:rsidRPr="00CF2561">
        <w:rPr>
          <w:rFonts w:ascii="Times New Roman" w:hAnsi="Times New Roman" w:cs="Times New Roman"/>
          <w:sz w:val="24"/>
          <w:szCs w:val="24"/>
        </w:rPr>
        <w:t>for</w:t>
      </w:r>
      <w:proofErr w:type="gramEnd"/>
      <w:r w:rsidRPr="00CF2561">
        <w:rPr>
          <w:rFonts w:ascii="Times New Roman" w:hAnsi="Times New Roman" w:cs="Times New Roman"/>
          <w:sz w:val="24"/>
          <w:szCs w:val="24"/>
        </w:rPr>
        <w:t xml:space="preserve"> retail strategy</w:t>
      </w:r>
      <w:r>
        <w:rPr>
          <w:rFonts w:ascii="Times New Roman" w:hAnsi="Times New Roman" w:cs="Times New Roman"/>
          <w:sz w:val="24"/>
          <w:szCs w:val="24"/>
        </w:rPr>
        <w:t>.</w:t>
      </w:r>
    </w:p>
    <w:p w14:paraId="460DDBF2" w14:textId="34BFA8C4" w:rsidR="004C72BA" w:rsidRPr="004C72BA" w:rsidRDefault="00210A9E" w:rsidP="000B693E">
      <w:pPr>
        <w:spacing w:line="480" w:lineRule="auto"/>
        <w:contextualSpacing/>
        <w:rPr>
          <w:rFonts w:ascii="Times New Roman" w:hAnsi="Times New Roman" w:cs="Times New Roman"/>
          <w:b/>
          <w:bCs/>
          <w:sz w:val="24"/>
          <w:szCs w:val="24"/>
        </w:rPr>
      </w:pPr>
      <w:r w:rsidRPr="004C72BA">
        <w:rPr>
          <w:rFonts w:ascii="Times New Roman" w:hAnsi="Times New Roman" w:cs="Times New Roman"/>
          <w:b/>
          <w:bCs/>
          <w:sz w:val="24"/>
          <w:szCs w:val="24"/>
        </w:rPr>
        <w:t>Analytical Process</w:t>
      </w:r>
    </w:p>
    <w:p w14:paraId="4894B454" w14:textId="7D43BCE4" w:rsidR="000B693E" w:rsidRPr="000B693E" w:rsidRDefault="00210A9E" w:rsidP="000B693E">
      <w:pPr>
        <w:spacing w:line="480" w:lineRule="auto"/>
        <w:ind w:firstLine="720"/>
        <w:contextualSpacing/>
        <w:rPr>
          <w:rFonts w:ascii="Times New Roman" w:hAnsi="Times New Roman" w:cs="Times New Roman"/>
          <w:sz w:val="24"/>
          <w:szCs w:val="24"/>
        </w:rPr>
      </w:pPr>
      <w:r w:rsidRPr="000B693E">
        <w:rPr>
          <w:rFonts w:ascii="Times New Roman" w:hAnsi="Times New Roman" w:cs="Times New Roman"/>
          <w:sz w:val="24"/>
          <w:szCs w:val="24"/>
        </w:rPr>
        <w:t>Sales data was grouped by SKU and analyzed using the PROC REG function in SAS for the regression analysis on product categories. This approach assessed the relationship between sales amounts and product categories while identifying high-performing SKUs through statistical significance tests. Key metrics like R-square and p-values were used to evaluate the strength and significance of these relationships, with a significance threshold of 0.05 ensuring robust conclusions.</w:t>
      </w:r>
    </w:p>
    <w:p w14:paraId="4A3D2757" w14:textId="21690D17" w:rsidR="003B4591" w:rsidRDefault="00210A9E" w:rsidP="00531AF0">
      <w:pPr>
        <w:spacing w:line="480" w:lineRule="auto"/>
        <w:ind w:firstLine="720"/>
        <w:contextualSpacing/>
        <w:rPr>
          <w:rFonts w:ascii="Times New Roman" w:hAnsi="Times New Roman" w:cs="Times New Roman"/>
          <w:sz w:val="24"/>
          <w:szCs w:val="24"/>
        </w:rPr>
      </w:pPr>
      <w:r w:rsidRPr="000B693E">
        <w:rPr>
          <w:rFonts w:ascii="Times New Roman" w:hAnsi="Times New Roman" w:cs="Times New Roman"/>
          <w:sz w:val="24"/>
          <w:szCs w:val="24"/>
        </w:rPr>
        <w:t xml:space="preserve">The sales volume and retention analysis categorized data into predefined ranges (e.g., Low, Medium, High) to facilitate the chi-square test. The PROC FREQ function was used to compute the chi-square </w:t>
      </w:r>
      <w:proofErr w:type="gramStart"/>
      <w:r w:rsidRPr="000B693E">
        <w:rPr>
          <w:rFonts w:ascii="Times New Roman" w:hAnsi="Times New Roman" w:cs="Times New Roman"/>
          <w:sz w:val="24"/>
          <w:szCs w:val="24"/>
        </w:rPr>
        <w:t>statistic</w:t>
      </w:r>
      <w:proofErr w:type="gramEnd"/>
      <w:r w:rsidRPr="000B693E">
        <w:rPr>
          <w:rFonts w:ascii="Times New Roman" w:hAnsi="Times New Roman" w:cs="Times New Roman"/>
          <w:sz w:val="24"/>
          <w:szCs w:val="24"/>
        </w:rPr>
        <w:t>, testing the independence of sales volume and retention status. The significance level of 0.05 was applied to determine if sales patterns were significantly associated with retention behavior. Visualization techniques, including scatter plots and summary statistics, were utilized to further interpret and communicate the relationships uncovered in the analysis.</w:t>
      </w:r>
      <w:r>
        <w:rPr>
          <w:rFonts w:ascii="Times New Roman" w:hAnsi="Times New Roman" w:cs="Times New Roman"/>
          <w:sz w:val="24"/>
          <w:szCs w:val="24"/>
        </w:rPr>
        <w:t xml:space="preserve"> </w:t>
      </w:r>
      <w:r w:rsidRPr="000B693E">
        <w:rPr>
          <w:rFonts w:ascii="Times New Roman" w:hAnsi="Times New Roman" w:cs="Times New Roman"/>
          <w:sz w:val="24"/>
          <w:szCs w:val="24"/>
        </w:rPr>
        <w:t>These methodologies allow for identifying critical patterns and variations in retail performance. For instance, regression results highligh</w:t>
      </w:r>
      <w:r w:rsidRPr="000B693E">
        <w:rPr>
          <w:rFonts w:ascii="Times New Roman" w:hAnsi="Times New Roman" w:cs="Times New Roman"/>
          <w:sz w:val="24"/>
          <w:szCs w:val="24"/>
        </w:rPr>
        <w:t>t the importance of specific product categories in driving revenue, while the chi-square test uncovers spending behaviors linked to customer retention. Together, these methods provide a multifaceted understanding of retail dynamics, aiding retailers in aligning strategies with data-driven insights (Blue Atlas, 2023; Wang et al., 2022)</w:t>
      </w:r>
      <w:r>
        <w:rPr>
          <w:rFonts w:ascii="Times New Roman" w:hAnsi="Times New Roman" w:cs="Times New Roman"/>
          <w:sz w:val="24"/>
          <w:szCs w:val="24"/>
        </w:rPr>
        <w:t>.</w:t>
      </w:r>
    </w:p>
    <w:p w14:paraId="57D7E6C9" w14:textId="77777777" w:rsidR="00531AF0" w:rsidRPr="00531AF0" w:rsidRDefault="00531AF0" w:rsidP="00531AF0">
      <w:pPr>
        <w:spacing w:line="480" w:lineRule="auto"/>
        <w:ind w:firstLine="720"/>
        <w:contextualSpacing/>
        <w:rPr>
          <w:rFonts w:ascii="Times New Roman" w:hAnsi="Times New Roman" w:cs="Times New Roman"/>
          <w:sz w:val="24"/>
          <w:szCs w:val="24"/>
        </w:rPr>
      </w:pPr>
    </w:p>
    <w:p w14:paraId="271B1065" w14:textId="77777777" w:rsidR="003B4591" w:rsidRPr="00ED6064" w:rsidRDefault="00210A9E" w:rsidP="003B4591">
      <w:pPr>
        <w:spacing w:line="480" w:lineRule="auto"/>
        <w:contextualSpacing/>
        <w:rPr>
          <w:rFonts w:ascii="Times New Roman" w:hAnsi="Times New Roman" w:cs="Times New Roman"/>
          <w:b/>
          <w:bCs/>
          <w:sz w:val="24"/>
          <w:szCs w:val="24"/>
        </w:rPr>
      </w:pPr>
      <w:r w:rsidRPr="00ED6064">
        <w:rPr>
          <w:rFonts w:ascii="Times New Roman" w:hAnsi="Times New Roman" w:cs="Times New Roman"/>
          <w:b/>
          <w:bCs/>
          <w:sz w:val="24"/>
          <w:szCs w:val="24"/>
        </w:rPr>
        <w:t>Ethical Considerations</w:t>
      </w:r>
    </w:p>
    <w:p w14:paraId="37F1CF8A" w14:textId="2CDB8778" w:rsidR="003B4591" w:rsidRDefault="00210A9E" w:rsidP="002437E2">
      <w:pPr>
        <w:spacing w:line="480" w:lineRule="auto"/>
        <w:ind w:firstLine="720"/>
        <w:contextualSpacing/>
        <w:rPr>
          <w:rFonts w:ascii="Times New Roman" w:hAnsi="Times New Roman" w:cs="Times New Roman"/>
          <w:sz w:val="24"/>
          <w:szCs w:val="24"/>
        </w:rPr>
      </w:pPr>
      <w:r w:rsidRPr="00ED6064">
        <w:rPr>
          <w:rFonts w:ascii="Times New Roman" w:hAnsi="Times New Roman" w:cs="Times New Roman"/>
          <w:sz w:val="24"/>
          <w:szCs w:val="24"/>
        </w:rPr>
        <w:t>In retail sales analytics, ethical considerations are paramount, particularly given anonymized datasets. Although anonymization reduces privacy risks, data security remains a critical concern. Secure handling measures, including encryption during storage and transmission, will be implemented to protect data integrity (</w:t>
      </w:r>
      <w:proofErr w:type="spellStart"/>
      <w:r w:rsidRPr="00ED6064">
        <w:rPr>
          <w:rFonts w:ascii="Times New Roman" w:hAnsi="Times New Roman" w:cs="Times New Roman"/>
          <w:sz w:val="24"/>
          <w:szCs w:val="24"/>
        </w:rPr>
        <w:t>Matomo</w:t>
      </w:r>
      <w:proofErr w:type="spellEnd"/>
      <w:r w:rsidRPr="00ED6064">
        <w:rPr>
          <w:rFonts w:ascii="Times New Roman" w:hAnsi="Times New Roman" w:cs="Times New Roman"/>
          <w:sz w:val="24"/>
          <w:szCs w:val="24"/>
        </w:rPr>
        <w:t>, 2024). Furthermore, fairness in predictive models is essential. Biased predictions could lead to unfair outcomes, such as favoring specific store locations or product categories. Fairness prevents unintended consequences that may disproportionately impact certain stakeholders, safeguarding consumer trust and business reputation. Bias mitigation strategies, such as testing models for disparate impacts, will be prioritized throughout the project lifecycle. Additionally, transparency in data usage poli</w:t>
      </w:r>
      <w:r w:rsidRPr="00ED6064">
        <w:rPr>
          <w:rFonts w:ascii="Times New Roman" w:hAnsi="Times New Roman" w:cs="Times New Roman"/>
          <w:sz w:val="24"/>
          <w:szCs w:val="24"/>
        </w:rPr>
        <w:t xml:space="preserve">cies will be maintained to reinforce ethical </w:t>
      </w:r>
      <w:proofErr w:type="gramStart"/>
      <w:r w:rsidRPr="00ED6064">
        <w:rPr>
          <w:rFonts w:ascii="Times New Roman" w:hAnsi="Times New Roman" w:cs="Times New Roman"/>
          <w:sz w:val="24"/>
          <w:szCs w:val="24"/>
        </w:rPr>
        <w:t>accountability</w:t>
      </w:r>
      <w:r w:rsidR="00536052" w:rsidRPr="00536052">
        <w:rPr>
          <w:rFonts w:ascii="Times New Roman" w:hAnsi="Times New Roman" w:cs="Times New Roman"/>
          <w:sz w:val="24"/>
          <w:szCs w:val="24"/>
        </w:rPr>
        <w:t>(</w:t>
      </w:r>
      <w:proofErr w:type="gramEnd"/>
      <w:r w:rsidR="00536052" w:rsidRPr="00536052">
        <w:rPr>
          <w:rFonts w:ascii="Times New Roman" w:hAnsi="Times New Roman" w:cs="Times New Roman"/>
          <w:sz w:val="24"/>
          <w:szCs w:val="24"/>
        </w:rPr>
        <w:t xml:space="preserve">Bias and Fairness: </w:t>
      </w:r>
      <w:proofErr w:type="spellStart"/>
      <w:r w:rsidR="00536052" w:rsidRPr="00536052">
        <w:rPr>
          <w:rFonts w:ascii="Times New Roman" w:hAnsi="Times New Roman" w:cs="Times New Roman"/>
          <w:sz w:val="24"/>
          <w:szCs w:val="24"/>
        </w:rPr>
        <w:t>DataRobot</w:t>
      </w:r>
      <w:proofErr w:type="spellEnd"/>
      <w:r w:rsidR="00536052" w:rsidRPr="00536052">
        <w:rPr>
          <w:rFonts w:ascii="Times New Roman" w:hAnsi="Times New Roman" w:cs="Times New Roman"/>
          <w:sz w:val="24"/>
          <w:szCs w:val="24"/>
        </w:rPr>
        <w:t xml:space="preserve"> Docs, n.d.)</w:t>
      </w:r>
      <w:r w:rsidRPr="00ED6064">
        <w:rPr>
          <w:rFonts w:ascii="Times New Roman" w:hAnsi="Times New Roman" w:cs="Times New Roman"/>
          <w:sz w:val="24"/>
          <w:szCs w:val="24"/>
        </w:rPr>
        <w:t>.</w:t>
      </w:r>
    </w:p>
    <w:p w14:paraId="1FA70C70" w14:textId="77777777" w:rsidR="002437E2" w:rsidRPr="00ED6064" w:rsidRDefault="002437E2" w:rsidP="002437E2">
      <w:pPr>
        <w:spacing w:line="480" w:lineRule="auto"/>
        <w:ind w:firstLine="720"/>
        <w:contextualSpacing/>
        <w:rPr>
          <w:rFonts w:ascii="Times New Roman" w:hAnsi="Times New Roman" w:cs="Times New Roman"/>
          <w:sz w:val="24"/>
          <w:szCs w:val="24"/>
        </w:rPr>
      </w:pPr>
    </w:p>
    <w:p w14:paraId="52B3B919" w14:textId="77777777" w:rsidR="003B4591" w:rsidRPr="00ED6064" w:rsidRDefault="00210A9E" w:rsidP="003B4591">
      <w:pPr>
        <w:spacing w:line="480" w:lineRule="auto"/>
        <w:contextualSpacing/>
        <w:rPr>
          <w:rFonts w:ascii="Times New Roman" w:hAnsi="Times New Roman" w:cs="Times New Roman"/>
          <w:b/>
          <w:bCs/>
          <w:sz w:val="24"/>
          <w:szCs w:val="24"/>
        </w:rPr>
      </w:pPr>
      <w:r w:rsidRPr="00ED6064">
        <w:rPr>
          <w:rFonts w:ascii="Times New Roman" w:hAnsi="Times New Roman" w:cs="Times New Roman"/>
          <w:b/>
          <w:bCs/>
          <w:sz w:val="24"/>
          <w:szCs w:val="24"/>
        </w:rPr>
        <w:t>Ensuring Data Validity</w:t>
      </w:r>
    </w:p>
    <w:p w14:paraId="53D0D75C" w14:textId="77777777" w:rsidR="003B4591" w:rsidRPr="00ED6064" w:rsidRDefault="00210A9E" w:rsidP="003B4591">
      <w:pPr>
        <w:spacing w:line="480" w:lineRule="auto"/>
        <w:ind w:firstLine="720"/>
        <w:contextualSpacing/>
        <w:rPr>
          <w:rFonts w:ascii="Times New Roman" w:hAnsi="Times New Roman" w:cs="Times New Roman"/>
          <w:sz w:val="24"/>
          <w:szCs w:val="24"/>
        </w:rPr>
      </w:pPr>
      <w:r w:rsidRPr="00ED6064">
        <w:rPr>
          <w:rFonts w:ascii="Times New Roman" w:hAnsi="Times New Roman" w:cs="Times New Roman"/>
          <w:sz w:val="24"/>
          <w:szCs w:val="24"/>
        </w:rPr>
        <w:t xml:space="preserve">Ensuring data validity is a crucial step in generating reliable insights. Data cross-referencing with established industry benchmarks will be employed to validate the accuracy of sales trends and </w:t>
      </w:r>
      <w:r w:rsidRPr="00ED6064">
        <w:rPr>
          <w:rFonts w:ascii="Times New Roman" w:hAnsi="Times New Roman" w:cs="Times New Roman"/>
          <w:sz w:val="24"/>
          <w:szCs w:val="24"/>
        </w:rPr>
        <w:t>performance metrics. This method identifies potential anomalies and ensures that the dataset aligns with realistic expectations in the retail sector (Corporate Finance Institute, 2024). Another critical aspect involves maintaining structural consistency. Since multiple datasets are often combined for analysis, reconciling discrepancies between variables and data structures is vital to achieving coherence. Tools such as schema alignment processes will standardize data formats and resolve inconsistencies.</w:t>
      </w:r>
    </w:p>
    <w:p w14:paraId="52899565" w14:textId="5AE04ABF" w:rsidR="003B4591" w:rsidRDefault="00210A9E" w:rsidP="003B4591">
      <w:pPr>
        <w:spacing w:line="480" w:lineRule="auto"/>
        <w:contextualSpacing/>
        <w:rPr>
          <w:rFonts w:ascii="Times New Roman" w:hAnsi="Times New Roman" w:cs="Times New Roman"/>
          <w:sz w:val="24"/>
          <w:szCs w:val="24"/>
        </w:rPr>
      </w:pPr>
      <w:r w:rsidRPr="00ED6064">
        <w:rPr>
          <w:rFonts w:ascii="Times New Roman" w:hAnsi="Times New Roman" w:cs="Times New Roman"/>
          <w:sz w:val="24"/>
          <w:szCs w:val="24"/>
        </w:rPr>
        <w:t>Visualizations will also play a key role in data validation by highlighting outliers and irregular patterns that may indicate data entry errors or systemic issues. Visualization techniques, including scatter plots and distribution charts, provide a practical approach to quickly identifying and addressing anomalies in the dataset.</w:t>
      </w:r>
    </w:p>
    <w:p w14:paraId="47711666" w14:textId="77777777" w:rsidR="002437E2" w:rsidRPr="00ED6064" w:rsidRDefault="002437E2" w:rsidP="003B4591">
      <w:pPr>
        <w:spacing w:line="480" w:lineRule="auto"/>
        <w:contextualSpacing/>
        <w:rPr>
          <w:rFonts w:ascii="Times New Roman" w:hAnsi="Times New Roman" w:cs="Times New Roman"/>
          <w:sz w:val="24"/>
          <w:szCs w:val="24"/>
        </w:rPr>
      </w:pPr>
    </w:p>
    <w:p w14:paraId="03351AC3" w14:textId="77777777" w:rsidR="003B4591" w:rsidRPr="00ED6064" w:rsidRDefault="00210A9E" w:rsidP="003B4591">
      <w:pPr>
        <w:spacing w:line="480" w:lineRule="auto"/>
        <w:contextualSpacing/>
        <w:rPr>
          <w:rFonts w:ascii="Times New Roman" w:hAnsi="Times New Roman" w:cs="Times New Roman"/>
          <w:b/>
          <w:bCs/>
          <w:sz w:val="24"/>
          <w:szCs w:val="24"/>
        </w:rPr>
      </w:pPr>
      <w:r w:rsidRPr="00ED6064">
        <w:rPr>
          <w:rFonts w:ascii="Times New Roman" w:hAnsi="Times New Roman" w:cs="Times New Roman"/>
          <w:b/>
          <w:bCs/>
          <w:sz w:val="24"/>
          <w:szCs w:val="24"/>
        </w:rPr>
        <w:t>Tools and Resources</w:t>
      </w:r>
    </w:p>
    <w:p w14:paraId="275060DD" w14:textId="77777777" w:rsidR="003B4591" w:rsidRPr="00ED6064" w:rsidRDefault="00210A9E" w:rsidP="003B4591">
      <w:pPr>
        <w:spacing w:line="480" w:lineRule="auto"/>
        <w:ind w:firstLine="720"/>
        <w:contextualSpacing/>
        <w:rPr>
          <w:rFonts w:ascii="Times New Roman" w:hAnsi="Times New Roman" w:cs="Times New Roman"/>
          <w:sz w:val="24"/>
          <w:szCs w:val="24"/>
        </w:rPr>
      </w:pPr>
      <w:r w:rsidRPr="00ED6064">
        <w:rPr>
          <w:rFonts w:ascii="Times New Roman" w:hAnsi="Times New Roman" w:cs="Times New Roman"/>
          <w:sz w:val="24"/>
          <w:szCs w:val="24"/>
        </w:rPr>
        <w:t>SAS Studio is this project's primary tool for statistical analysis and data visualization. Renowned for its robustness in handling large datasets and performing complex statistical procedures, SAS Studio offers an ideal environment for conducting exploratory data analysis and generating comprehensive reports (Research Hub, 2024). Additionally, ARIMA and Prophet models will be utilized for time-series forecasting. These models are well-established in academic research and industry practice, making them suita</w:t>
      </w:r>
      <w:r w:rsidRPr="00ED6064">
        <w:rPr>
          <w:rFonts w:ascii="Times New Roman" w:hAnsi="Times New Roman" w:cs="Times New Roman"/>
          <w:sz w:val="24"/>
          <w:szCs w:val="24"/>
        </w:rPr>
        <w:t>ble for identifying seasonal patterns and predicting future sales trends with high accuracy.</w:t>
      </w:r>
    </w:p>
    <w:p w14:paraId="51A0D6B4" w14:textId="77777777" w:rsidR="003B4591" w:rsidRDefault="00210A9E" w:rsidP="003B4591">
      <w:pPr>
        <w:spacing w:line="480" w:lineRule="auto"/>
        <w:ind w:firstLine="720"/>
        <w:contextualSpacing/>
        <w:rPr>
          <w:rFonts w:ascii="Times New Roman" w:hAnsi="Times New Roman" w:cs="Times New Roman"/>
          <w:sz w:val="24"/>
          <w:szCs w:val="24"/>
        </w:rPr>
      </w:pPr>
      <w:r w:rsidRPr="00ED6064">
        <w:rPr>
          <w:rFonts w:ascii="Times New Roman" w:hAnsi="Times New Roman" w:cs="Times New Roman"/>
          <w:sz w:val="24"/>
          <w:szCs w:val="24"/>
        </w:rPr>
        <w:t>This project aims to deliver accurate and actionable insights while ensuring data integrity and fairness in decision-making by adhering to rigorous ethical standards, employing robust data validation techniques, and utilizing advanced analytical tools.</w:t>
      </w:r>
    </w:p>
    <w:p w14:paraId="2BA7DC3F" w14:textId="0733A307" w:rsidR="00815327" w:rsidRDefault="00815327" w:rsidP="00F46BCD">
      <w:pPr>
        <w:spacing w:line="480" w:lineRule="auto"/>
        <w:contextualSpacing/>
        <w:rPr>
          <w:rFonts w:ascii="Times New Roman" w:hAnsi="Times New Roman" w:cs="Times New Roman"/>
          <w:sz w:val="24"/>
          <w:szCs w:val="24"/>
        </w:rPr>
      </w:pPr>
    </w:p>
    <w:p w14:paraId="5183FC40" w14:textId="77777777" w:rsidR="00531AF0" w:rsidRDefault="00531AF0" w:rsidP="00F46BCD">
      <w:pPr>
        <w:spacing w:line="480" w:lineRule="auto"/>
        <w:contextualSpacing/>
        <w:rPr>
          <w:rFonts w:ascii="Times New Roman" w:hAnsi="Times New Roman" w:cs="Times New Roman"/>
          <w:sz w:val="24"/>
          <w:szCs w:val="24"/>
        </w:rPr>
      </w:pPr>
    </w:p>
    <w:p w14:paraId="3BD57699" w14:textId="77777777" w:rsidR="00531AF0" w:rsidRDefault="00531AF0" w:rsidP="00F46BCD">
      <w:pPr>
        <w:spacing w:line="480" w:lineRule="auto"/>
        <w:contextualSpacing/>
        <w:rPr>
          <w:rFonts w:ascii="Times New Roman" w:hAnsi="Times New Roman" w:cs="Times New Roman"/>
          <w:sz w:val="24"/>
          <w:szCs w:val="24"/>
        </w:rPr>
      </w:pPr>
    </w:p>
    <w:p w14:paraId="0AB1E765" w14:textId="0656DBEA" w:rsidR="00947A44" w:rsidRPr="00397B3E" w:rsidRDefault="00210A9E" w:rsidP="00F46BCD">
      <w:pPr>
        <w:spacing w:line="480" w:lineRule="auto"/>
        <w:contextualSpacing/>
        <w:rPr>
          <w:rFonts w:ascii="Times New Roman" w:hAnsi="Times New Roman" w:cs="Times New Roman"/>
          <w:b/>
          <w:bCs/>
          <w:sz w:val="24"/>
          <w:szCs w:val="24"/>
        </w:rPr>
      </w:pPr>
      <w:r w:rsidRPr="00397B3E">
        <w:rPr>
          <w:rFonts w:ascii="Times New Roman" w:hAnsi="Times New Roman" w:cs="Times New Roman"/>
          <w:b/>
          <w:bCs/>
          <w:sz w:val="24"/>
          <w:szCs w:val="24"/>
        </w:rPr>
        <w:t>Limitations</w:t>
      </w:r>
    </w:p>
    <w:p w14:paraId="735B1D45" w14:textId="77777777" w:rsidR="00DE5B90" w:rsidRPr="00DE5B90" w:rsidRDefault="00210A9E" w:rsidP="00DE5B90">
      <w:pPr>
        <w:spacing w:line="480" w:lineRule="auto"/>
        <w:ind w:firstLine="720"/>
        <w:contextualSpacing/>
        <w:rPr>
          <w:rFonts w:ascii="Times New Roman" w:hAnsi="Times New Roman" w:cs="Times New Roman"/>
          <w:sz w:val="24"/>
          <w:szCs w:val="24"/>
        </w:rPr>
      </w:pPr>
      <w:r w:rsidRPr="00DE5B90">
        <w:rPr>
          <w:rFonts w:ascii="Times New Roman" w:hAnsi="Times New Roman" w:cs="Times New Roman"/>
          <w:sz w:val="24"/>
          <w:szCs w:val="24"/>
        </w:rPr>
        <w:t xml:space="preserve">While this Capstone Project aims to provide </w:t>
      </w:r>
      <w:r w:rsidRPr="00DE5B90">
        <w:rPr>
          <w:rFonts w:ascii="Times New Roman" w:hAnsi="Times New Roman" w:cs="Times New Roman"/>
          <w:sz w:val="24"/>
          <w:szCs w:val="24"/>
        </w:rPr>
        <w:t>actionable insights into retail sales trends and predictive analytics, it is essential to acknowledge its limitations to provide context and manage stakeholder expectations effectively.</w:t>
      </w:r>
    </w:p>
    <w:p w14:paraId="63464A9F" w14:textId="77777777" w:rsidR="00DE5B90" w:rsidRPr="00DE5B90" w:rsidRDefault="00210A9E" w:rsidP="00DE5B90">
      <w:pPr>
        <w:spacing w:line="480" w:lineRule="auto"/>
        <w:ind w:firstLine="720"/>
        <w:contextualSpacing/>
        <w:rPr>
          <w:rFonts w:ascii="Times New Roman" w:hAnsi="Times New Roman" w:cs="Times New Roman"/>
          <w:sz w:val="24"/>
          <w:szCs w:val="24"/>
        </w:rPr>
      </w:pPr>
      <w:r w:rsidRPr="00DE5B90">
        <w:rPr>
          <w:rFonts w:ascii="Times New Roman" w:hAnsi="Times New Roman" w:cs="Times New Roman"/>
          <w:sz w:val="24"/>
          <w:szCs w:val="24"/>
        </w:rPr>
        <w:t xml:space="preserve">The quality and completeness of the </w:t>
      </w:r>
      <w:proofErr w:type="gramStart"/>
      <w:r w:rsidRPr="00DE5B90">
        <w:rPr>
          <w:rFonts w:ascii="Times New Roman" w:hAnsi="Times New Roman" w:cs="Times New Roman"/>
          <w:sz w:val="24"/>
          <w:szCs w:val="24"/>
        </w:rPr>
        <w:t>datasets</w:t>
      </w:r>
      <w:proofErr w:type="gramEnd"/>
      <w:r w:rsidRPr="00DE5B90">
        <w:rPr>
          <w:rFonts w:ascii="Times New Roman" w:hAnsi="Times New Roman" w:cs="Times New Roman"/>
          <w:sz w:val="24"/>
          <w:szCs w:val="24"/>
        </w:rPr>
        <w:t xml:space="preserve"> represent a significant limitation. Despite employing advanced cleaning and validation techniques, missing or inconsistent data can affect the accuracy of the models. For instance, gaps in sales records or incomplete customer information may lead to biased results or restrict the generalizability of findings. Studies have shown that data inaccuracies in predictive analytics can significantly impact the insights' reliability (Corporate Finance Institute, 2024).</w:t>
      </w:r>
    </w:p>
    <w:p w14:paraId="79D68BFF" w14:textId="77777777" w:rsidR="00DE5B90" w:rsidRPr="00DE5B90" w:rsidRDefault="00210A9E" w:rsidP="00DE5B90">
      <w:pPr>
        <w:spacing w:line="480" w:lineRule="auto"/>
        <w:ind w:firstLine="720"/>
        <w:contextualSpacing/>
        <w:rPr>
          <w:rFonts w:ascii="Times New Roman" w:hAnsi="Times New Roman" w:cs="Times New Roman"/>
          <w:sz w:val="24"/>
          <w:szCs w:val="24"/>
        </w:rPr>
      </w:pPr>
      <w:r w:rsidRPr="00DE5B90">
        <w:rPr>
          <w:rFonts w:ascii="Times New Roman" w:hAnsi="Times New Roman" w:cs="Times New Roman"/>
          <w:sz w:val="24"/>
          <w:szCs w:val="24"/>
        </w:rPr>
        <w:t>The project’s scope is confined to historical retail data, which does not account for recent shifts in consumer behavior, market dynamics, or external disruptions such as economic downturns or regulatory changes. These factors, while significant, are beyond the scope of this analysis. Historical data alone may not fully represent the complexities of modern retail operations (</w:t>
      </w:r>
      <w:proofErr w:type="spellStart"/>
      <w:r w:rsidRPr="00DE5B90">
        <w:rPr>
          <w:rFonts w:ascii="Times New Roman" w:hAnsi="Times New Roman" w:cs="Times New Roman"/>
          <w:sz w:val="24"/>
          <w:szCs w:val="24"/>
        </w:rPr>
        <w:t>Matomo</w:t>
      </w:r>
      <w:proofErr w:type="spellEnd"/>
      <w:r w:rsidRPr="00DE5B90">
        <w:rPr>
          <w:rFonts w:ascii="Times New Roman" w:hAnsi="Times New Roman" w:cs="Times New Roman"/>
          <w:sz w:val="24"/>
          <w:szCs w:val="24"/>
        </w:rPr>
        <w:t>, 2024).</w:t>
      </w:r>
    </w:p>
    <w:p w14:paraId="3C917F78" w14:textId="0948ED04" w:rsidR="00DE5B90" w:rsidRPr="00DE5B90" w:rsidRDefault="00210A9E" w:rsidP="00DE5B90">
      <w:pPr>
        <w:spacing w:line="480" w:lineRule="auto"/>
        <w:ind w:firstLine="720"/>
        <w:contextualSpacing/>
        <w:rPr>
          <w:rFonts w:ascii="Times New Roman" w:hAnsi="Times New Roman" w:cs="Times New Roman"/>
          <w:sz w:val="24"/>
          <w:szCs w:val="24"/>
        </w:rPr>
      </w:pPr>
      <w:r w:rsidRPr="00DE5B90">
        <w:rPr>
          <w:rFonts w:ascii="Times New Roman" w:hAnsi="Times New Roman" w:cs="Times New Roman"/>
          <w:sz w:val="24"/>
          <w:szCs w:val="24"/>
        </w:rPr>
        <w:t>Predictive models like ARIMA and Prophet rely on assumptions about data stationarity and seasonal patterns. Deviations from these assumptions—such as unexpected spikes or drops in sales due to external events—can impact the accuracy of the predictions. Similarly, the chi-square test and regression analyses simplify complex relationships, which may involve unobserved factors not captured in the datasets. This inherent simplification may result in less nuanced interpretations of the data (Gupta, 2022).</w:t>
      </w:r>
    </w:p>
    <w:p w14:paraId="34D3FD14" w14:textId="77777777" w:rsidR="00DE5B90" w:rsidRDefault="00210A9E" w:rsidP="00DE5B90">
      <w:pPr>
        <w:spacing w:line="480" w:lineRule="auto"/>
        <w:ind w:firstLine="720"/>
        <w:contextualSpacing/>
        <w:rPr>
          <w:rFonts w:ascii="Times New Roman" w:hAnsi="Times New Roman" w:cs="Times New Roman"/>
          <w:sz w:val="24"/>
          <w:szCs w:val="24"/>
        </w:rPr>
      </w:pPr>
      <w:r w:rsidRPr="00DE5B90">
        <w:rPr>
          <w:rFonts w:ascii="Times New Roman" w:hAnsi="Times New Roman" w:cs="Times New Roman"/>
          <w:sz w:val="24"/>
          <w:szCs w:val="24"/>
        </w:rPr>
        <w:t>This analysis is based on specific datasets and retail contexts, so its insights may not apply entirely to other industries or regions. Variations in customer demographics, competitive environments, and operational strategies can limit the generalizability of findings. Recognizing these limitations underscores the importance of tailoring analytical models and strategies to specific retail scenarios for maximum effectiveness.</w:t>
      </w:r>
    </w:p>
    <w:p w14:paraId="76D99911" w14:textId="6301F60B" w:rsidR="00397B3E" w:rsidRPr="00DE5B90" w:rsidRDefault="00397B3E" w:rsidP="002437E2">
      <w:pPr>
        <w:rPr>
          <w:rFonts w:ascii="Times New Roman" w:hAnsi="Times New Roman" w:cs="Times New Roman"/>
          <w:sz w:val="24"/>
          <w:szCs w:val="24"/>
        </w:rPr>
      </w:pPr>
    </w:p>
    <w:p w14:paraId="672921F6" w14:textId="7871E40F" w:rsidR="00536052" w:rsidRPr="00536052" w:rsidRDefault="00210A9E" w:rsidP="00F46BCD">
      <w:pPr>
        <w:spacing w:line="480" w:lineRule="auto"/>
        <w:contextualSpacing/>
        <w:rPr>
          <w:rFonts w:ascii="Times New Roman" w:hAnsi="Times New Roman" w:cs="Times New Roman"/>
          <w:sz w:val="24"/>
          <w:szCs w:val="24"/>
        </w:rPr>
      </w:pPr>
      <w:r w:rsidRPr="00397B3E">
        <w:rPr>
          <w:rFonts w:ascii="Times New Roman" w:hAnsi="Times New Roman" w:cs="Times New Roman"/>
          <w:b/>
          <w:bCs/>
          <w:sz w:val="24"/>
          <w:szCs w:val="24"/>
        </w:rPr>
        <w:t>Literature Review</w:t>
      </w:r>
    </w:p>
    <w:p w14:paraId="5D7ED2CD" w14:textId="77777777" w:rsidR="008A14FD" w:rsidRPr="008A14FD" w:rsidRDefault="00210A9E" w:rsidP="008A14FD">
      <w:pPr>
        <w:spacing w:line="480" w:lineRule="auto"/>
        <w:contextualSpacing/>
        <w:rPr>
          <w:rFonts w:ascii="Times New Roman" w:hAnsi="Times New Roman" w:cs="Times New Roman"/>
          <w:sz w:val="24"/>
          <w:szCs w:val="24"/>
        </w:rPr>
      </w:pPr>
      <w:r w:rsidRPr="008A14FD">
        <w:rPr>
          <w:rFonts w:ascii="Times New Roman" w:hAnsi="Times New Roman" w:cs="Times New Roman"/>
          <w:b/>
          <w:bCs/>
          <w:sz w:val="24"/>
          <w:szCs w:val="24"/>
        </w:rPr>
        <w:t>Marketing Campaign Effectiveness</w:t>
      </w:r>
    </w:p>
    <w:p w14:paraId="6569DE55" w14:textId="32374BE1" w:rsidR="008A14FD" w:rsidRPr="008A14FD" w:rsidRDefault="00210A9E" w:rsidP="00770A9D">
      <w:pPr>
        <w:spacing w:line="480" w:lineRule="auto"/>
        <w:ind w:firstLine="720"/>
        <w:contextualSpacing/>
        <w:rPr>
          <w:rFonts w:ascii="Times New Roman" w:hAnsi="Times New Roman" w:cs="Times New Roman"/>
          <w:sz w:val="24"/>
          <w:szCs w:val="24"/>
        </w:rPr>
      </w:pPr>
      <w:r w:rsidRPr="008A14FD">
        <w:rPr>
          <w:rFonts w:ascii="Times New Roman" w:hAnsi="Times New Roman" w:cs="Times New Roman"/>
          <w:sz w:val="24"/>
          <w:szCs w:val="24"/>
        </w:rPr>
        <w:t xml:space="preserve">Effective marketing is crucial for retail success, particularly during peak sales seasons. Piton et al. (2009) proposed a domain-driven data mining method to improve promotional campaign </w:t>
      </w:r>
      <w:r w:rsidR="00E70623" w:rsidRPr="00E70623">
        <w:rPr>
          <w:rFonts w:ascii="Times New Roman" w:hAnsi="Times New Roman" w:cs="Times New Roman"/>
          <w:sz w:val="24"/>
          <w:szCs w:val="24"/>
        </w:rPr>
        <w:t>return on investment (ROI)</w:t>
      </w:r>
      <w:r w:rsidRPr="008A14FD">
        <w:rPr>
          <w:rFonts w:ascii="Times New Roman" w:hAnsi="Times New Roman" w:cs="Times New Roman"/>
          <w:sz w:val="24"/>
          <w:szCs w:val="24"/>
        </w:rPr>
        <w:t>. Their study emphasizes actionable insights that identify optimal marketing channels and target customer segments. Through a real-world application, they demonstrated notable improvements in campaign outcomes. Specifically, the study applied predictive models to segment customers based on purchasing tendencies and communication channel preferences, resulting in higher campaign effectiveness.</w:t>
      </w:r>
    </w:p>
    <w:p w14:paraId="2983573F" w14:textId="52D9CBCB" w:rsidR="008A14FD" w:rsidRPr="008A14FD" w:rsidRDefault="00210A9E" w:rsidP="00E70623">
      <w:pPr>
        <w:spacing w:line="480" w:lineRule="auto"/>
        <w:ind w:firstLine="720"/>
        <w:contextualSpacing/>
        <w:rPr>
          <w:rFonts w:ascii="Times New Roman" w:hAnsi="Times New Roman" w:cs="Times New Roman"/>
          <w:sz w:val="24"/>
          <w:szCs w:val="24"/>
        </w:rPr>
      </w:pPr>
      <w:r w:rsidRPr="008A14FD">
        <w:rPr>
          <w:rFonts w:ascii="Times New Roman" w:hAnsi="Times New Roman" w:cs="Times New Roman"/>
          <w:sz w:val="24"/>
          <w:szCs w:val="24"/>
        </w:rPr>
        <w:t xml:space="preserve">This research aligns with </w:t>
      </w:r>
      <w:r w:rsidR="00E70623">
        <w:rPr>
          <w:rFonts w:ascii="Times New Roman" w:hAnsi="Times New Roman" w:cs="Times New Roman"/>
          <w:sz w:val="24"/>
          <w:szCs w:val="24"/>
        </w:rPr>
        <w:t>my</w:t>
      </w:r>
      <w:r w:rsidRPr="008A14FD">
        <w:rPr>
          <w:rFonts w:ascii="Times New Roman" w:hAnsi="Times New Roman" w:cs="Times New Roman"/>
          <w:sz w:val="24"/>
          <w:szCs w:val="24"/>
        </w:rPr>
        <w:t xml:space="preserve"> project's objective of assessing marketing effectiveness during high-sales periods by leveraging predictive analytics. The proposed approach in Piton et al.’s study offers a practical framework for identifying which promotional efforts yield the highest ROI. </w:t>
      </w:r>
      <w:r w:rsidR="00E70623">
        <w:rPr>
          <w:rFonts w:ascii="Times New Roman" w:hAnsi="Times New Roman" w:cs="Times New Roman"/>
          <w:sz w:val="24"/>
          <w:szCs w:val="24"/>
        </w:rPr>
        <w:t>My</w:t>
      </w:r>
      <w:r w:rsidRPr="008A14FD">
        <w:rPr>
          <w:rFonts w:ascii="Times New Roman" w:hAnsi="Times New Roman" w:cs="Times New Roman"/>
          <w:sz w:val="24"/>
          <w:szCs w:val="24"/>
        </w:rPr>
        <w:t xml:space="preserve"> capstone project aims to adopt similar techniques to evaluate whether marketing campaigns launched during specific seasons lead to measurable increases in sales revenue. By incorporating domain-specific insights, this method ensures that promotion</w:t>
      </w:r>
      <w:r w:rsidRPr="008A14FD">
        <w:rPr>
          <w:rFonts w:ascii="Times New Roman" w:hAnsi="Times New Roman" w:cs="Times New Roman"/>
          <w:sz w:val="24"/>
          <w:szCs w:val="24"/>
        </w:rPr>
        <w:t>al strategies are tailored to consumer behavior rather than generic assumptions.</w:t>
      </w:r>
    </w:p>
    <w:p w14:paraId="42AD46D6" w14:textId="01493579" w:rsidR="00536052" w:rsidRPr="008A14FD" w:rsidRDefault="00210A9E" w:rsidP="008A14FD">
      <w:pPr>
        <w:spacing w:line="480" w:lineRule="auto"/>
        <w:contextualSpacing/>
        <w:rPr>
          <w:rFonts w:ascii="Times New Roman" w:hAnsi="Times New Roman" w:cs="Times New Roman"/>
          <w:sz w:val="24"/>
          <w:szCs w:val="24"/>
        </w:rPr>
      </w:pPr>
      <w:r w:rsidRPr="008A14FD">
        <w:rPr>
          <w:rFonts w:ascii="Times New Roman" w:hAnsi="Times New Roman" w:cs="Times New Roman"/>
          <w:sz w:val="24"/>
          <w:szCs w:val="24"/>
        </w:rPr>
        <w:t xml:space="preserve">Building on Piton et al.’s findings, </w:t>
      </w:r>
      <w:proofErr w:type="gramStart"/>
      <w:r w:rsidR="00E70623">
        <w:rPr>
          <w:rFonts w:ascii="Times New Roman" w:hAnsi="Times New Roman" w:cs="Times New Roman"/>
          <w:sz w:val="24"/>
          <w:szCs w:val="24"/>
        </w:rPr>
        <w:t>My</w:t>
      </w:r>
      <w:proofErr w:type="gramEnd"/>
      <w:r w:rsidRPr="008A14FD">
        <w:rPr>
          <w:rFonts w:ascii="Times New Roman" w:hAnsi="Times New Roman" w:cs="Times New Roman"/>
          <w:sz w:val="24"/>
          <w:szCs w:val="24"/>
        </w:rPr>
        <w:t xml:space="preserve"> project will use statistical methods, including t-tests and regression analysis, to quantify the impact of marketing campaigns on sales. This approach ensures the analysis is robust and relevant, offering data-driven recommendations for optimizing future campaigns. Measuring ROI accurately is critical in today's retail environment, where marketing budgets must be justified through tangible outcomes.</w:t>
      </w:r>
    </w:p>
    <w:p w14:paraId="34597EA3" w14:textId="77777777" w:rsidR="008A14FD" w:rsidRPr="008A14FD" w:rsidRDefault="00210A9E" w:rsidP="008A14FD">
      <w:pPr>
        <w:spacing w:line="480" w:lineRule="auto"/>
        <w:contextualSpacing/>
        <w:rPr>
          <w:rFonts w:ascii="Times New Roman" w:hAnsi="Times New Roman" w:cs="Times New Roman"/>
          <w:sz w:val="24"/>
          <w:szCs w:val="24"/>
        </w:rPr>
      </w:pPr>
      <w:r w:rsidRPr="008A14FD">
        <w:rPr>
          <w:rFonts w:ascii="Times New Roman" w:hAnsi="Times New Roman" w:cs="Times New Roman"/>
          <w:b/>
          <w:bCs/>
          <w:sz w:val="24"/>
          <w:szCs w:val="24"/>
        </w:rPr>
        <w:t>Inventory Optimization</w:t>
      </w:r>
    </w:p>
    <w:p w14:paraId="685C12F9" w14:textId="77777777" w:rsidR="008A14FD" w:rsidRPr="008A14FD" w:rsidRDefault="00210A9E" w:rsidP="00E70623">
      <w:pPr>
        <w:spacing w:line="480" w:lineRule="auto"/>
        <w:ind w:firstLine="720"/>
        <w:contextualSpacing/>
        <w:rPr>
          <w:rFonts w:ascii="Times New Roman" w:hAnsi="Times New Roman" w:cs="Times New Roman"/>
          <w:sz w:val="24"/>
          <w:szCs w:val="24"/>
        </w:rPr>
      </w:pPr>
      <w:r w:rsidRPr="008A14FD">
        <w:rPr>
          <w:rFonts w:ascii="Times New Roman" w:hAnsi="Times New Roman" w:cs="Times New Roman"/>
          <w:sz w:val="24"/>
          <w:szCs w:val="24"/>
        </w:rPr>
        <w:t xml:space="preserve">Optimizing inventory is vital for retail profitability. </w:t>
      </w:r>
      <w:proofErr w:type="spellStart"/>
      <w:r w:rsidRPr="008A14FD">
        <w:rPr>
          <w:rFonts w:ascii="Times New Roman" w:hAnsi="Times New Roman" w:cs="Times New Roman"/>
          <w:sz w:val="24"/>
          <w:szCs w:val="24"/>
        </w:rPr>
        <w:t>Quantzig</w:t>
      </w:r>
      <w:proofErr w:type="spellEnd"/>
      <w:r w:rsidRPr="008A14FD">
        <w:rPr>
          <w:rFonts w:ascii="Times New Roman" w:hAnsi="Times New Roman" w:cs="Times New Roman"/>
          <w:sz w:val="24"/>
          <w:szCs w:val="24"/>
        </w:rPr>
        <w:t xml:space="preserve"> (2019) presented a case study where a German consumer packaged goods (CPG) company reduced inventory costs and increased available working capital by implementing an advanced inventory optimization model. By analyzing sales data and using predictive techniques, they improved inventory turnover and lowered holding costs. The study demonstrated that accurate demand forecasting and stock level adjustments can significantly enhance operational efficiency.</w:t>
      </w:r>
    </w:p>
    <w:p w14:paraId="2F50B98B" w14:textId="06368D10" w:rsidR="008A14FD" w:rsidRPr="008A14FD" w:rsidRDefault="00210A9E" w:rsidP="008430F1">
      <w:pPr>
        <w:spacing w:line="480" w:lineRule="auto"/>
        <w:ind w:firstLine="720"/>
        <w:contextualSpacing/>
        <w:rPr>
          <w:rFonts w:ascii="Times New Roman" w:hAnsi="Times New Roman" w:cs="Times New Roman"/>
          <w:sz w:val="24"/>
          <w:szCs w:val="24"/>
        </w:rPr>
      </w:pPr>
      <w:r w:rsidRPr="008A14FD">
        <w:rPr>
          <w:rFonts w:ascii="Times New Roman" w:hAnsi="Times New Roman" w:cs="Times New Roman"/>
          <w:sz w:val="24"/>
          <w:szCs w:val="24"/>
        </w:rPr>
        <w:t xml:space="preserve">This study directly relates to the capstone project's goal of optimizing stock levels based on anticipated demand and seasonality. </w:t>
      </w:r>
      <w:r w:rsidR="008430F1">
        <w:rPr>
          <w:rFonts w:ascii="Times New Roman" w:hAnsi="Times New Roman" w:cs="Times New Roman"/>
          <w:sz w:val="24"/>
          <w:szCs w:val="24"/>
        </w:rPr>
        <w:t xml:space="preserve">My </w:t>
      </w:r>
      <w:r w:rsidRPr="008A14FD">
        <w:rPr>
          <w:rFonts w:ascii="Times New Roman" w:hAnsi="Times New Roman" w:cs="Times New Roman"/>
          <w:sz w:val="24"/>
          <w:szCs w:val="24"/>
        </w:rPr>
        <w:t>project’s datasets, including Retail and Warehouse Sales data and Scanner Data, provide ample opportunities to implement similar inventory optimization models. Seasonal trends identified in the data can inform stock replenishment strategies, ensuring that popular products are readily available during peak demand periods.</w:t>
      </w:r>
    </w:p>
    <w:p w14:paraId="33D32799" w14:textId="11418C9E" w:rsidR="008430F1" w:rsidRPr="008A14FD" w:rsidRDefault="00210A9E" w:rsidP="00397B3E">
      <w:pPr>
        <w:spacing w:line="480" w:lineRule="auto"/>
        <w:ind w:firstLine="720"/>
        <w:contextualSpacing/>
        <w:rPr>
          <w:rFonts w:ascii="Times New Roman" w:hAnsi="Times New Roman" w:cs="Times New Roman"/>
          <w:sz w:val="24"/>
          <w:szCs w:val="24"/>
        </w:rPr>
      </w:pPr>
      <w:proofErr w:type="spellStart"/>
      <w:r w:rsidRPr="008A14FD">
        <w:rPr>
          <w:rFonts w:ascii="Times New Roman" w:hAnsi="Times New Roman" w:cs="Times New Roman"/>
          <w:sz w:val="24"/>
          <w:szCs w:val="24"/>
        </w:rPr>
        <w:t>Quantzig’s</w:t>
      </w:r>
      <w:proofErr w:type="spellEnd"/>
      <w:r w:rsidRPr="008A14FD">
        <w:rPr>
          <w:rFonts w:ascii="Times New Roman" w:hAnsi="Times New Roman" w:cs="Times New Roman"/>
          <w:sz w:val="24"/>
          <w:szCs w:val="24"/>
        </w:rPr>
        <w:t xml:space="preserve"> case study underscores the importance of integrating advanced analytical tools to improve inventory decision-making. I plan to utilize SAS Studio for data cleaning, </w:t>
      </w:r>
      <w:proofErr w:type="gramStart"/>
      <w:r w:rsidRPr="008A14FD">
        <w:rPr>
          <w:rFonts w:ascii="Times New Roman" w:hAnsi="Times New Roman" w:cs="Times New Roman"/>
          <w:sz w:val="24"/>
          <w:szCs w:val="24"/>
        </w:rPr>
        <w:t>exploratory</w:t>
      </w:r>
      <w:proofErr w:type="gramEnd"/>
      <w:r w:rsidRPr="008A14FD">
        <w:rPr>
          <w:rFonts w:ascii="Times New Roman" w:hAnsi="Times New Roman" w:cs="Times New Roman"/>
          <w:sz w:val="24"/>
          <w:szCs w:val="24"/>
        </w:rPr>
        <w:t xml:space="preserve"> data analysis, and model implementation. By employing methods such as ARIMA and exponential smoothing, the project will aim to forecast demand accurately and prevent both overstocking and stockouts. These efforts will lead to more efficient inventory management, reduced holding costs, and improved customer satisfaction.</w:t>
      </w:r>
    </w:p>
    <w:p w14:paraId="39432CE5" w14:textId="77777777" w:rsidR="008A14FD" w:rsidRPr="008A14FD" w:rsidRDefault="00210A9E" w:rsidP="008A14FD">
      <w:pPr>
        <w:spacing w:line="480" w:lineRule="auto"/>
        <w:contextualSpacing/>
        <w:rPr>
          <w:rFonts w:ascii="Times New Roman" w:hAnsi="Times New Roman" w:cs="Times New Roman"/>
          <w:sz w:val="24"/>
          <w:szCs w:val="24"/>
        </w:rPr>
      </w:pPr>
      <w:r w:rsidRPr="008A14FD">
        <w:rPr>
          <w:rFonts w:ascii="Times New Roman" w:hAnsi="Times New Roman" w:cs="Times New Roman"/>
          <w:b/>
          <w:bCs/>
          <w:sz w:val="24"/>
          <w:szCs w:val="24"/>
        </w:rPr>
        <w:t>Sales Forecasting Techniques</w:t>
      </w:r>
    </w:p>
    <w:p w14:paraId="611E0F47" w14:textId="77777777" w:rsidR="008A14FD" w:rsidRPr="008A14FD" w:rsidRDefault="00210A9E" w:rsidP="008430F1">
      <w:pPr>
        <w:spacing w:line="480" w:lineRule="auto"/>
        <w:ind w:firstLine="720"/>
        <w:contextualSpacing/>
        <w:rPr>
          <w:rFonts w:ascii="Times New Roman" w:hAnsi="Times New Roman" w:cs="Times New Roman"/>
          <w:sz w:val="24"/>
          <w:szCs w:val="24"/>
        </w:rPr>
      </w:pPr>
      <w:r w:rsidRPr="008A14FD">
        <w:rPr>
          <w:rFonts w:ascii="Times New Roman" w:hAnsi="Times New Roman" w:cs="Times New Roman"/>
          <w:sz w:val="24"/>
          <w:szCs w:val="24"/>
        </w:rPr>
        <w:t>Aras et al. (2017) conducted a comparative study of retail sales forecasting, assessing the performance of single versus combined forecasting models. They evaluated ARIMA, neural networks, and ANFIS methods, finding that combined models generally provide more accurate forecasts. The authors concluded that while individual models may perform well under specific conditions, combining multiple models often yields more reliable predictions.</w:t>
      </w:r>
    </w:p>
    <w:p w14:paraId="593CF893" w14:textId="42CDA814" w:rsidR="008A14FD" w:rsidRPr="008A14FD" w:rsidRDefault="00210A9E" w:rsidP="00764252">
      <w:pPr>
        <w:spacing w:line="480" w:lineRule="auto"/>
        <w:ind w:firstLine="720"/>
        <w:contextualSpacing/>
        <w:rPr>
          <w:rFonts w:ascii="Times New Roman" w:hAnsi="Times New Roman" w:cs="Times New Roman"/>
          <w:sz w:val="24"/>
          <w:szCs w:val="24"/>
        </w:rPr>
      </w:pPr>
      <w:r w:rsidRPr="008A14FD">
        <w:rPr>
          <w:rFonts w:ascii="Times New Roman" w:hAnsi="Times New Roman" w:cs="Times New Roman"/>
          <w:sz w:val="24"/>
          <w:szCs w:val="24"/>
        </w:rPr>
        <w:t xml:space="preserve">This insight supports the capstone project’s methodology, which involves ARIMA and machine learning models to improve sales prediction accuracy and inform marketing and inventory strategies. </w:t>
      </w:r>
      <w:r w:rsidR="00764252">
        <w:rPr>
          <w:rFonts w:ascii="Times New Roman" w:hAnsi="Times New Roman" w:cs="Times New Roman"/>
          <w:sz w:val="24"/>
          <w:szCs w:val="24"/>
        </w:rPr>
        <w:t>I</w:t>
      </w:r>
      <w:r w:rsidRPr="008A14FD">
        <w:rPr>
          <w:rFonts w:ascii="Times New Roman" w:hAnsi="Times New Roman" w:cs="Times New Roman"/>
          <w:sz w:val="24"/>
          <w:szCs w:val="24"/>
        </w:rPr>
        <w:t xml:space="preserve"> aim to investigate how combining different forecasting techniques can enhance predictive accuracy. Specifically, it will test various models on historical sales data to identify the most effective approach for predicting future sales trends.</w:t>
      </w:r>
    </w:p>
    <w:p w14:paraId="148B7D46" w14:textId="5828B65A" w:rsidR="00764252" w:rsidRPr="008A14FD" w:rsidRDefault="00210A9E" w:rsidP="00397B3E">
      <w:pPr>
        <w:spacing w:line="480" w:lineRule="auto"/>
        <w:ind w:firstLine="720"/>
        <w:contextualSpacing/>
        <w:rPr>
          <w:rFonts w:ascii="Times New Roman" w:hAnsi="Times New Roman" w:cs="Times New Roman"/>
          <w:sz w:val="24"/>
          <w:szCs w:val="24"/>
        </w:rPr>
      </w:pPr>
      <w:r w:rsidRPr="008A14FD">
        <w:rPr>
          <w:rFonts w:ascii="Times New Roman" w:hAnsi="Times New Roman" w:cs="Times New Roman"/>
          <w:sz w:val="24"/>
          <w:szCs w:val="24"/>
        </w:rPr>
        <w:t xml:space="preserve">Aras et al.’s research highlights the need to consider multiple factors influencing sales, such as seasonal effects, marketing efforts, and external events. </w:t>
      </w:r>
      <w:r>
        <w:rPr>
          <w:rFonts w:ascii="Times New Roman" w:hAnsi="Times New Roman" w:cs="Times New Roman"/>
          <w:sz w:val="24"/>
          <w:szCs w:val="24"/>
        </w:rPr>
        <w:t>My</w:t>
      </w:r>
      <w:r w:rsidRPr="008A14FD">
        <w:rPr>
          <w:rFonts w:ascii="Times New Roman" w:hAnsi="Times New Roman" w:cs="Times New Roman"/>
          <w:sz w:val="24"/>
          <w:szCs w:val="24"/>
        </w:rPr>
        <w:t xml:space="preserve"> project will incorporate these variables into its forecasting models to ensure comprehensive analysis. By doing so, </w:t>
      </w:r>
      <w:r>
        <w:rPr>
          <w:rFonts w:ascii="Times New Roman" w:hAnsi="Times New Roman" w:cs="Times New Roman"/>
          <w:sz w:val="24"/>
          <w:szCs w:val="24"/>
        </w:rPr>
        <w:t>I will</w:t>
      </w:r>
      <w:r w:rsidRPr="008A14FD">
        <w:rPr>
          <w:rFonts w:ascii="Times New Roman" w:hAnsi="Times New Roman" w:cs="Times New Roman"/>
          <w:sz w:val="24"/>
          <w:szCs w:val="24"/>
        </w:rPr>
        <w:t xml:space="preserve"> deliver actionable insights that retailers can use to improve demand planning and resource allocation.</w:t>
      </w:r>
    </w:p>
    <w:p w14:paraId="405AEE7B" w14:textId="77777777" w:rsidR="008A14FD" w:rsidRPr="008A14FD" w:rsidRDefault="00210A9E" w:rsidP="008A14FD">
      <w:pPr>
        <w:spacing w:line="480" w:lineRule="auto"/>
        <w:contextualSpacing/>
        <w:rPr>
          <w:rFonts w:ascii="Times New Roman" w:hAnsi="Times New Roman" w:cs="Times New Roman"/>
          <w:sz w:val="24"/>
          <w:szCs w:val="24"/>
        </w:rPr>
      </w:pPr>
      <w:r w:rsidRPr="008A14FD">
        <w:rPr>
          <w:rFonts w:ascii="Times New Roman" w:hAnsi="Times New Roman" w:cs="Times New Roman"/>
          <w:b/>
          <w:bCs/>
          <w:sz w:val="24"/>
          <w:szCs w:val="24"/>
        </w:rPr>
        <w:t>The Role of Big Data in Retail</w:t>
      </w:r>
    </w:p>
    <w:p w14:paraId="7B7BB441" w14:textId="370DF521" w:rsidR="008A14FD" w:rsidRPr="008A14FD" w:rsidRDefault="00210A9E" w:rsidP="00764252">
      <w:pPr>
        <w:spacing w:line="480" w:lineRule="auto"/>
        <w:ind w:firstLine="720"/>
        <w:contextualSpacing/>
        <w:rPr>
          <w:rFonts w:ascii="Times New Roman" w:hAnsi="Times New Roman" w:cs="Times New Roman"/>
          <w:sz w:val="24"/>
          <w:szCs w:val="24"/>
        </w:rPr>
      </w:pPr>
      <w:r w:rsidRPr="008A14FD">
        <w:rPr>
          <w:rFonts w:ascii="Times New Roman" w:hAnsi="Times New Roman" w:cs="Times New Roman"/>
          <w:sz w:val="24"/>
          <w:szCs w:val="24"/>
        </w:rPr>
        <w:t xml:space="preserve">Bradlow et al. (2017) explored the transformative impact of big data and predictive analytics in retail. They </w:t>
      </w:r>
      <w:r w:rsidR="00764252">
        <w:rPr>
          <w:rFonts w:ascii="Times New Roman" w:hAnsi="Times New Roman" w:cs="Times New Roman"/>
          <w:sz w:val="24"/>
          <w:szCs w:val="24"/>
        </w:rPr>
        <w:t>show</w:t>
      </w:r>
      <w:r w:rsidRPr="008A14FD">
        <w:rPr>
          <w:rFonts w:ascii="Times New Roman" w:hAnsi="Times New Roman" w:cs="Times New Roman"/>
          <w:sz w:val="24"/>
          <w:szCs w:val="24"/>
        </w:rPr>
        <w:t xml:space="preserve"> the importance of integrating diverse data sources, such as transactional and temporal data, to derive actionable insights.</w:t>
      </w:r>
      <w:r w:rsidR="00764252">
        <w:rPr>
          <w:rFonts w:ascii="Times New Roman" w:hAnsi="Times New Roman" w:cs="Times New Roman"/>
          <w:sz w:val="24"/>
          <w:szCs w:val="24"/>
        </w:rPr>
        <w:t xml:space="preserve"> T</w:t>
      </w:r>
      <w:r w:rsidRPr="008A14FD">
        <w:rPr>
          <w:rFonts w:ascii="Times New Roman" w:hAnsi="Times New Roman" w:cs="Times New Roman"/>
          <w:sz w:val="24"/>
          <w:szCs w:val="24"/>
        </w:rPr>
        <w:t>hey addressed ethical considerations in data usage, emphasizing the need for transparency, fairness, and data security.</w:t>
      </w:r>
    </w:p>
    <w:p w14:paraId="53BF1E11" w14:textId="2D81CD94" w:rsidR="008A14FD" w:rsidRPr="008A14FD" w:rsidRDefault="00210A9E" w:rsidP="008A14FD">
      <w:pPr>
        <w:spacing w:line="480" w:lineRule="auto"/>
        <w:contextualSpacing/>
        <w:rPr>
          <w:rFonts w:ascii="Times New Roman" w:hAnsi="Times New Roman" w:cs="Times New Roman"/>
          <w:sz w:val="24"/>
          <w:szCs w:val="24"/>
        </w:rPr>
      </w:pPr>
      <w:r w:rsidRPr="008A14FD">
        <w:rPr>
          <w:rFonts w:ascii="Times New Roman" w:hAnsi="Times New Roman" w:cs="Times New Roman"/>
          <w:sz w:val="24"/>
          <w:szCs w:val="24"/>
        </w:rPr>
        <w:t>This research provides a theoretical framework for leveraging big data to enhance retail innovation, complementing the capstone project's practical objectives. The project plans to integrate multiple data sources, including point-of-sale and marketing campaign records, to develop a holistic understanding of retail performance. By applying advanced statistical techniques, such as Bayesian analysis and hierarchical modeling, the project aims to uncover hidden patterns and correlations in the data.</w:t>
      </w:r>
    </w:p>
    <w:p w14:paraId="29985987" w14:textId="39A1785F" w:rsidR="00196C73" w:rsidRPr="008A14FD" w:rsidRDefault="00210A9E" w:rsidP="00397B3E">
      <w:pPr>
        <w:spacing w:line="480" w:lineRule="auto"/>
        <w:ind w:firstLine="720"/>
        <w:contextualSpacing/>
        <w:rPr>
          <w:rFonts w:ascii="Times New Roman" w:hAnsi="Times New Roman" w:cs="Times New Roman"/>
          <w:sz w:val="24"/>
          <w:szCs w:val="24"/>
        </w:rPr>
      </w:pPr>
      <w:r w:rsidRPr="008A14FD">
        <w:rPr>
          <w:rFonts w:ascii="Times New Roman" w:hAnsi="Times New Roman" w:cs="Times New Roman"/>
          <w:sz w:val="24"/>
          <w:szCs w:val="24"/>
        </w:rPr>
        <w:t xml:space="preserve">Bradlow et al.’s emphasis on ethical data handling aligns with the </w:t>
      </w:r>
      <w:r w:rsidRPr="008A14FD">
        <w:rPr>
          <w:rFonts w:ascii="Times New Roman" w:hAnsi="Times New Roman" w:cs="Times New Roman"/>
          <w:sz w:val="24"/>
          <w:szCs w:val="24"/>
        </w:rPr>
        <w:t>capstone project’s commitment to ethical practices. Ensuring model transparency, minimizing bias, and maintaining data validity are critical components of the project’s methodology. The project will implement bias mitigation strategies, such as cross-validation and fairness testing, to ensure that predictive models do not disproportionately favor specific products or store locations.</w:t>
      </w:r>
    </w:p>
    <w:p w14:paraId="790E984E" w14:textId="77777777" w:rsidR="008A14FD" w:rsidRPr="008A14FD" w:rsidRDefault="00210A9E" w:rsidP="008A14FD">
      <w:pPr>
        <w:spacing w:line="480" w:lineRule="auto"/>
        <w:contextualSpacing/>
        <w:rPr>
          <w:rFonts w:ascii="Times New Roman" w:hAnsi="Times New Roman" w:cs="Times New Roman"/>
          <w:sz w:val="24"/>
          <w:szCs w:val="24"/>
        </w:rPr>
      </w:pPr>
      <w:r w:rsidRPr="008A14FD">
        <w:rPr>
          <w:rFonts w:ascii="Times New Roman" w:hAnsi="Times New Roman" w:cs="Times New Roman"/>
          <w:b/>
          <w:bCs/>
          <w:sz w:val="24"/>
          <w:szCs w:val="24"/>
        </w:rPr>
        <w:t>Integration with Capstone Project Objectives</w:t>
      </w:r>
    </w:p>
    <w:p w14:paraId="3FF5EC6F" w14:textId="07DF5A5B" w:rsidR="008A14FD" w:rsidRPr="008A14FD" w:rsidRDefault="00210A9E" w:rsidP="00196C73">
      <w:pPr>
        <w:spacing w:line="480" w:lineRule="auto"/>
        <w:ind w:firstLine="720"/>
        <w:contextualSpacing/>
        <w:rPr>
          <w:rFonts w:ascii="Times New Roman" w:hAnsi="Times New Roman" w:cs="Times New Roman"/>
          <w:sz w:val="24"/>
          <w:szCs w:val="24"/>
        </w:rPr>
      </w:pPr>
      <w:r w:rsidRPr="008A14FD">
        <w:rPr>
          <w:rFonts w:ascii="Times New Roman" w:hAnsi="Times New Roman" w:cs="Times New Roman"/>
          <w:sz w:val="24"/>
          <w:szCs w:val="24"/>
        </w:rPr>
        <w:t xml:space="preserve">The reviewed articles collectively reinforce the capstone project’s research questions and hypotheses. Specifically, they emphasize the importance of evaluating marketing impact, analyzing seasonal sales patterns, and optimizing inventory. The </w:t>
      </w:r>
      <w:proofErr w:type="gramStart"/>
      <w:r w:rsidRPr="008A14FD">
        <w:rPr>
          <w:rFonts w:ascii="Times New Roman" w:hAnsi="Times New Roman" w:cs="Times New Roman"/>
          <w:sz w:val="24"/>
          <w:szCs w:val="24"/>
        </w:rPr>
        <w:t>discussed methodologies</w:t>
      </w:r>
      <w:proofErr w:type="gramEnd"/>
      <w:r w:rsidRPr="008A14FD">
        <w:rPr>
          <w:rFonts w:ascii="Times New Roman" w:hAnsi="Times New Roman" w:cs="Times New Roman"/>
          <w:sz w:val="24"/>
          <w:szCs w:val="24"/>
        </w:rPr>
        <w:t>, such as combined forecasting models and data-driven marketing strategies, offer practical solutions directly applicable to the project’s datasets, including Retail and Warehouse Sales data and Scanner Data.</w:t>
      </w:r>
    </w:p>
    <w:p w14:paraId="11E55A55" w14:textId="53F3A76A" w:rsidR="00536052" w:rsidRDefault="00210A9E" w:rsidP="00AC0A1A">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My project</w:t>
      </w:r>
      <w:r w:rsidR="008A14FD" w:rsidRPr="008A14FD">
        <w:rPr>
          <w:rFonts w:ascii="Times New Roman" w:hAnsi="Times New Roman" w:cs="Times New Roman"/>
          <w:sz w:val="24"/>
          <w:szCs w:val="24"/>
        </w:rPr>
        <w:t xml:space="preserve"> aims to address the challenges of data integration and cleaning, as highlighted in the literature. Ensuring that datasets are accurate, complete, and consistent is a prerequisite for reliable analysis. By adopting best practices in data cleaning and preprocessing, the project will create a solid foundation for subsequent analysis.</w:t>
      </w:r>
      <w:r>
        <w:rPr>
          <w:rFonts w:ascii="Times New Roman" w:hAnsi="Times New Roman" w:cs="Times New Roman"/>
          <w:sz w:val="24"/>
          <w:szCs w:val="24"/>
        </w:rPr>
        <w:t xml:space="preserve"> T</w:t>
      </w:r>
      <w:r w:rsidR="008A14FD" w:rsidRPr="008A14FD">
        <w:rPr>
          <w:rFonts w:ascii="Times New Roman" w:hAnsi="Times New Roman" w:cs="Times New Roman"/>
          <w:sz w:val="24"/>
          <w:szCs w:val="24"/>
        </w:rPr>
        <w:t>he ethical considerations Bradlow et al. (2017) discussed will guide the project's data handling and model development approach. Ensuring data privacy, maintaining transparency in data usage, and minimizing potential biases are critical for producing trustworthy insights. The project will document its data handling procedures and ensure compliance with ethical standards.</w:t>
      </w:r>
    </w:p>
    <w:p w14:paraId="233C1B65" w14:textId="709507BF" w:rsidR="00097CFB" w:rsidRDefault="00097CFB" w:rsidP="00536052">
      <w:pPr>
        <w:rPr>
          <w:rFonts w:ascii="Times New Roman" w:hAnsi="Times New Roman" w:cs="Times New Roman"/>
          <w:sz w:val="24"/>
          <w:szCs w:val="24"/>
        </w:rPr>
      </w:pPr>
    </w:p>
    <w:p w14:paraId="465B15FF" w14:textId="77777777" w:rsidR="00531AF0" w:rsidRDefault="00531AF0" w:rsidP="00536052">
      <w:pPr>
        <w:rPr>
          <w:rFonts w:ascii="Times New Roman" w:hAnsi="Times New Roman" w:cs="Times New Roman"/>
          <w:sz w:val="24"/>
          <w:szCs w:val="24"/>
        </w:rPr>
      </w:pPr>
    </w:p>
    <w:p w14:paraId="40F250DA" w14:textId="77777777" w:rsidR="00097CFB" w:rsidRPr="00097CFB" w:rsidRDefault="00210A9E" w:rsidP="00536052">
      <w:pPr>
        <w:spacing w:line="480" w:lineRule="auto"/>
        <w:contextualSpacing/>
        <w:rPr>
          <w:rFonts w:ascii="Times New Roman" w:hAnsi="Times New Roman" w:cs="Times New Roman"/>
          <w:b/>
          <w:bCs/>
          <w:sz w:val="24"/>
          <w:szCs w:val="24"/>
        </w:rPr>
      </w:pPr>
      <w:r w:rsidRPr="00097CFB">
        <w:rPr>
          <w:rFonts w:ascii="Times New Roman" w:hAnsi="Times New Roman" w:cs="Times New Roman"/>
          <w:b/>
          <w:bCs/>
          <w:sz w:val="24"/>
          <w:szCs w:val="24"/>
        </w:rPr>
        <w:t>Conclusion</w:t>
      </w:r>
    </w:p>
    <w:p w14:paraId="2B1494E3" w14:textId="77777777" w:rsidR="00097CFB" w:rsidRPr="00097CFB" w:rsidRDefault="00210A9E" w:rsidP="00097CFB">
      <w:pPr>
        <w:spacing w:line="480" w:lineRule="auto"/>
        <w:ind w:firstLine="720"/>
        <w:contextualSpacing/>
        <w:rPr>
          <w:rFonts w:ascii="Times New Roman" w:hAnsi="Times New Roman" w:cs="Times New Roman"/>
          <w:sz w:val="24"/>
          <w:szCs w:val="24"/>
        </w:rPr>
      </w:pPr>
      <w:r w:rsidRPr="00097CFB">
        <w:rPr>
          <w:rFonts w:ascii="Times New Roman" w:hAnsi="Times New Roman" w:cs="Times New Roman"/>
          <w:sz w:val="24"/>
          <w:szCs w:val="24"/>
        </w:rPr>
        <w:t xml:space="preserve">This Capstone Project underscores the transformative potential of predictive analytics in addressing critical challenges within the retail sector. The analysis demonstrated how advanced statistical methods, such as one-way and two-way ANOVA, can uncover significant insights into the relationships between product categories, seasonal trends, and sales performance. These findings </w:t>
      </w:r>
      <w:proofErr w:type="gramStart"/>
      <w:r w:rsidRPr="00097CFB">
        <w:rPr>
          <w:rFonts w:ascii="Times New Roman" w:hAnsi="Times New Roman" w:cs="Times New Roman"/>
          <w:sz w:val="24"/>
          <w:szCs w:val="24"/>
        </w:rPr>
        <w:t>validated</w:t>
      </w:r>
      <w:proofErr w:type="gramEnd"/>
      <w:r w:rsidRPr="00097CFB">
        <w:rPr>
          <w:rFonts w:ascii="Times New Roman" w:hAnsi="Times New Roman" w:cs="Times New Roman"/>
          <w:sz w:val="24"/>
          <w:szCs w:val="24"/>
        </w:rPr>
        <w:t xml:space="preserve"> that product categories and seasonal trends are key drivers of retail revenue and critical factors for shaping inventory and marketing strategies. The research confirmed that leveraging data-driven approaches allows retailers to align their operations with customer preferences and optimize resource allocation.</w:t>
      </w:r>
    </w:p>
    <w:p w14:paraId="4FA08C33" w14:textId="77777777" w:rsidR="00097CFB" w:rsidRPr="00097CFB" w:rsidRDefault="00210A9E" w:rsidP="00097CFB">
      <w:pPr>
        <w:spacing w:line="480" w:lineRule="auto"/>
        <w:ind w:firstLine="720"/>
        <w:contextualSpacing/>
        <w:rPr>
          <w:rFonts w:ascii="Times New Roman" w:hAnsi="Times New Roman" w:cs="Times New Roman"/>
          <w:sz w:val="24"/>
          <w:szCs w:val="24"/>
        </w:rPr>
      </w:pPr>
      <w:r w:rsidRPr="00097CFB">
        <w:rPr>
          <w:rFonts w:ascii="Times New Roman" w:hAnsi="Times New Roman" w:cs="Times New Roman"/>
          <w:sz w:val="24"/>
          <w:szCs w:val="24"/>
        </w:rPr>
        <w:t>The iterative nature of this project was instrumental in refining both the methodology and the outcomes. Significant adjustments made in Module 6, including the reevaluation of hypotheses and the incorporation of more robust statistical approaches, strengthened the credibility and applicability of the findings. These changes addressed earlier limitations, such as incomplete datasets and the need for greater clarity in visualizations, resulting in actionable insights well-suited for real-world implementation</w:t>
      </w:r>
      <w:r w:rsidRPr="00097CFB">
        <w:rPr>
          <w:rFonts w:ascii="Times New Roman" w:hAnsi="Times New Roman" w:cs="Times New Roman"/>
          <w:sz w:val="24"/>
          <w:szCs w:val="24"/>
        </w:rPr>
        <w:t>. By refining the research focus and analytical techniques, the project provided a clearer understanding of seasonal and product-category trends and identified opportunities to enhance customer retention through tailored marketing strategies.</w:t>
      </w:r>
    </w:p>
    <w:p w14:paraId="5D2F6228" w14:textId="313B42A1" w:rsidR="00536052" w:rsidRDefault="00210A9E" w:rsidP="00097CFB">
      <w:pPr>
        <w:spacing w:line="480" w:lineRule="auto"/>
        <w:ind w:firstLine="720"/>
        <w:contextualSpacing/>
        <w:rPr>
          <w:rFonts w:ascii="Times New Roman" w:hAnsi="Times New Roman" w:cs="Times New Roman"/>
          <w:sz w:val="24"/>
          <w:szCs w:val="24"/>
        </w:rPr>
      </w:pPr>
      <w:r w:rsidRPr="00097CFB">
        <w:rPr>
          <w:rFonts w:ascii="Times New Roman" w:hAnsi="Times New Roman" w:cs="Times New Roman"/>
          <w:sz w:val="24"/>
          <w:szCs w:val="24"/>
        </w:rPr>
        <w:t xml:space="preserve">In conclusion, this project highlights the immense value that predictive analytics can bring to the retail industry. The insights generated from the analysis provide a roadmap for improving operational efficiency, maximizing sales potential, and addressing customer needs more effectively. Through its focus on robust data analysis and evidence-based decision-making, the project emphasizes the importance of continuous improvement in analytics to remain competitive in a rapidly evolving market. These findings </w:t>
      </w:r>
      <w:r w:rsidRPr="00097CFB">
        <w:rPr>
          <w:rFonts w:ascii="Times New Roman" w:hAnsi="Times New Roman" w:cs="Times New Roman"/>
          <w:sz w:val="24"/>
          <w:szCs w:val="24"/>
        </w:rPr>
        <w:t>are not just theoretical; they offer practical, actionable guidance for retailers who leverage analytics as a cornerstone of their business strategies.</w:t>
      </w:r>
    </w:p>
    <w:p w14:paraId="54969E14" w14:textId="77777777" w:rsidR="00097CFB" w:rsidRDefault="00097CFB" w:rsidP="00531AF0">
      <w:pPr>
        <w:spacing w:line="480" w:lineRule="auto"/>
        <w:contextualSpacing/>
        <w:rPr>
          <w:rFonts w:ascii="Times New Roman" w:hAnsi="Times New Roman" w:cs="Times New Roman"/>
          <w:sz w:val="24"/>
          <w:szCs w:val="24"/>
        </w:rPr>
      </w:pPr>
    </w:p>
    <w:p w14:paraId="5C130407" w14:textId="77777777" w:rsidR="009A689D" w:rsidRPr="009A689D" w:rsidRDefault="00210A9E" w:rsidP="00536052">
      <w:pPr>
        <w:spacing w:line="480" w:lineRule="auto"/>
        <w:contextualSpacing/>
        <w:rPr>
          <w:rFonts w:ascii="Times New Roman" w:hAnsi="Times New Roman" w:cs="Times New Roman"/>
          <w:b/>
          <w:bCs/>
          <w:sz w:val="24"/>
          <w:szCs w:val="24"/>
        </w:rPr>
      </w:pPr>
      <w:r w:rsidRPr="009A689D">
        <w:rPr>
          <w:rFonts w:ascii="Times New Roman" w:hAnsi="Times New Roman" w:cs="Times New Roman"/>
          <w:b/>
          <w:bCs/>
          <w:sz w:val="24"/>
          <w:szCs w:val="24"/>
        </w:rPr>
        <w:t>Recommendations</w:t>
      </w:r>
    </w:p>
    <w:p w14:paraId="608E58CF" w14:textId="77777777" w:rsidR="009A689D" w:rsidRPr="009A689D" w:rsidRDefault="00210A9E" w:rsidP="009A689D">
      <w:pPr>
        <w:spacing w:line="480" w:lineRule="auto"/>
        <w:ind w:firstLine="720"/>
        <w:contextualSpacing/>
        <w:rPr>
          <w:rFonts w:ascii="Times New Roman" w:hAnsi="Times New Roman" w:cs="Times New Roman"/>
          <w:sz w:val="24"/>
          <w:szCs w:val="24"/>
        </w:rPr>
      </w:pPr>
      <w:r w:rsidRPr="009A689D">
        <w:rPr>
          <w:rFonts w:ascii="Times New Roman" w:hAnsi="Times New Roman" w:cs="Times New Roman"/>
          <w:sz w:val="24"/>
          <w:szCs w:val="24"/>
        </w:rPr>
        <w:t>To fully capitalize on the insights generated in this project, retailers should take a multifaceted approach to integrating predictive analytics into their operations. First and foremost, inventory management practices must be optimized based on the performance of individual product categories and their alignment with seasonal trends. For example, categories like Beer and Wine, which consistently demonstrate high revenue contributions, should be prioritized in inventory planning, especially during peak seas</w:t>
      </w:r>
      <w:r w:rsidRPr="009A689D">
        <w:rPr>
          <w:rFonts w:ascii="Times New Roman" w:hAnsi="Times New Roman" w:cs="Times New Roman"/>
          <w:sz w:val="24"/>
          <w:szCs w:val="24"/>
        </w:rPr>
        <w:t xml:space="preserve">ons such as summer and fall. Conversely, underperforming categories, such as </w:t>
      </w:r>
      <w:proofErr w:type="spellStart"/>
      <w:r w:rsidRPr="009A689D">
        <w:rPr>
          <w:rFonts w:ascii="Times New Roman" w:hAnsi="Times New Roman" w:cs="Times New Roman"/>
          <w:sz w:val="24"/>
          <w:szCs w:val="24"/>
        </w:rPr>
        <w:t>Dunnag</w:t>
      </w:r>
      <w:proofErr w:type="spellEnd"/>
      <w:r w:rsidRPr="009A689D">
        <w:rPr>
          <w:rFonts w:ascii="Times New Roman" w:hAnsi="Times New Roman" w:cs="Times New Roman"/>
          <w:sz w:val="24"/>
          <w:szCs w:val="24"/>
        </w:rPr>
        <w:t xml:space="preserve"> and Kegs, require closer examination to determine whether strategic adjustments, such as pricing changes or marketing enhancements, can revitalize their performance. Retailers may consider phasing out such products to reduce inefficiencies if these efforts prove ineffective.</w:t>
      </w:r>
    </w:p>
    <w:p w14:paraId="4FF1D5FD" w14:textId="77777777" w:rsidR="009A689D" w:rsidRPr="009A689D" w:rsidRDefault="00210A9E" w:rsidP="009A689D">
      <w:pPr>
        <w:spacing w:line="480" w:lineRule="auto"/>
        <w:ind w:firstLine="720"/>
        <w:contextualSpacing/>
        <w:rPr>
          <w:rFonts w:ascii="Times New Roman" w:hAnsi="Times New Roman" w:cs="Times New Roman"/>
          <w:sz w:val="24"/>
          <w:szCs w:val="24"/>
        </w:rPr>
      </w:pPr>
      <w:r w:rsidRPr="009A689D">
        <w:rPr>
          <w:rFonts w:ascii="Times New Roman" w:hAnsi="Times New Roman" w:cs="Times New Roman"/>
          <w:sz w:val="24"/>
          <w:szCs w:val="24"/>
        </w:rPr>
        <w:t>Marketing strategies also stand to benefit significantly from the findings of this project. Retailers should adopt a targeted approach to marketing, focusing on aligning campaigns with seasonal sales patterns and consumer preferences. High-performing product categories identified in the analysis can serve as focal points for promotional efforts during peak seasons. Additionally, personalized marketing initiatives, such as loyalty programs and tailored discounts, should be developed to engage high-value cust</w:t>
      </w:r>
      <w:r w:rsidRPr="009A689D">
        <w:rPr>
          <w:rFonts w:ascii="Times New Roman" w:hAnsi="Times New Roman" w:cs="Times New Roman"/>
          <w:sz w:val="24"/>
          <w:szCs w:val="24"/>
        </w:rPr>
        <w:t>omers who were shown to contribute disproportionately to overall sales. These efforts can enhance long-term profitability and customer retention by fostering deeper customer relationships and incentivizing repeat purchases.</w:t>
      </w:r>
    </w:p>
    <w:p w14:paraId="4DA23D81" w14:textId="6E50899E" w:rsidR="0012628D" w:rsidRDefault="00210A9E" w:rsidP="0012628D">
      <w:pPr>
        <w:spacing w:line="480" w:lineRule="auto"/>
        <w:ind w:firstLine="720"/>
        <w:contextualSpacing/>
        <w:rPr>
          <w:rFonts w:ascii="Times New Roman" w:hAnsi="Times New Roman" w:cs="Times New Roman"/>
          <w:sz w:val="24"/>
          <w:szCs w:val="24"/>
        </w:rPr>
      </w:pPr>
      <w:r w:rsidRPr="009A689D">
        <w:rPr>
          <w:rFonts w:ascii="Times New Roman" w:hAnsi="Times New Roman" w:cs="Times New Roman"/>
          <w:sz w:val="24"/>
          <w:szCs w:val="24"/>
        </w:rPr>
        <w:t>Finally, it is essential for retailers to adopt a culture of continuous improvement in their analytics practices. The data-driven insights provided by this project highlight the importance of maintaining accurate, complete, and unbiased datasets. Predictive models must be updated regularly and enhanced with advanced methodologies to adapt to changing market dynamics and consumer behavior, such as combining traditional statistical approaches with machine learning techniques. Additionally, investing in robust</w:t>
      </w:r>
      <w:r w:rsidRPr="009A689D">
        <w:rPr>
          <w:rFonts w:ascii="Times New Roman" w:hAnsi="Times New Roman" w:cs="Times New Roman"/>
          <w:sz w:val="24"/>
          <w:szCs w:val="24"/>
        </w:rPr>
        <w:t xml:space="preserve"> data governance practices will ensure that the insights generated remain reliable and actionable. By integrating these recommendations into their operations, retailers can position themselves to thrive in a competitive and ever-changing retail landscape.</w:t>
      </w:r>
    </w:p>
    <w:p w14:paraId="22BC69E9" w14:textId="77777777" w:rsidR="0012628D" w:rsidRDefault="0012628D">
      <w:pPr>
        <w:rPr>
          <w:rFonts w:ascii="Times New Roman" w:hAnsi="Times New Roman" w:cs="Times New Roman"/>
          <w:sz w:val="24"/>
          <w:szCs w:val="24"/>
        </w:rPr>
      </w:pPr>
      <w:r>
        <w:rPr>
          <w:rFonts w:ascii="Times New Roman" w:hAnsi="Times New Roman" w:cs="Times New Roman"/>
          <w:sz w:val="24"/>
          <w:szCs w:val="24"/>
        </w:rPr>
        <w:br w:type="page"/>
      </w:r>
    </w:p>
    <w:p w14:paraId="32607FD4" w14:textId="77777777" w:rsidR="00017F62" w:rsidRPr="00017F62" w:rsidRDefault="00017F62" w:rsidP="00017F62">
      <w:pPr>
        <w:pageBreakBefore/>
        <w:spacing w:after="0" w:line="480" w:lineRule="auto"/>
        <w:jc w:val="center"/>
        <w:outlineLvl w:val="0"/>
        <w:rPr>
          <w:rFonts w:ascii="Times New Roman" w:eastAsia="Times New Roman" w:hAnsi="Times New Roman" w:cs="Times New Roman"/>
          <w:b/>
          <w:bCs/>
          <w:sz w:val="24"/>
          <w:szCs w:val="24"/>
          <w:lang w:val="nl-NL" w:eastAsia="en-GB"/>
        </w:rPr>
      </w:pPr>
      <w:r w:rsidRPr="00017F62">
        <w:rPr>
          <w:rFonts w:ascii="Times New Roman" w:eastAsia="Times New Roman" w:hAnsi="Times New Roman" w:cs="Times New Roman"/>
          <w:b/>
          <w:bCs/>
          <w:sz w:val="24"/>
          <w:szCs w:val="24"/>
          <w:lang w:val="nl-NL" w:eastAsia="en-GB"/>
        </w:rPr>
        <w:t>References</w:t>
      </w:r>
    </w:p>
    <w:p w14:paraId="3B14B1E5"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Andres. (2024a, November 16). </w:t>
      </w:r>
      <w:r w:rsidRPr="00017F62">
        <w:rPr>
          <w:rFonts w:ascii="Times New Roman" w:eastAsia="Times New Roman" w:hAnsi="Times New Roman" w:cs="Times New Roman"/>
          <w:i/>
          <w:iCs/>
          <w:sz w:val="24"/>
          <w:szCs w:val="24"/>
          <w:lang w:eastAsia="en-GB"/>
        </w:rPr>
        <w:t>Matomo security best practices guide - November 2024</w:t>
      </w:r>
      <w:r w:rsidRPr="00017F62">
        <w:rPr>
          <w:rFonts w:ascii="Times New Roman" w:eastAsia="Times New Roman" w:hAnsi="Times New Roman" w:cs="Times New Roman"/>
          <w:sz w:val="24"/>
          <w:szCs w:val="24"/>
          <w:lang w:eastAsia="en-GB"/>
        </w:rPr>
        <w:t>. Retrieved January 16, 2025, from https://www.restack.io/docs/matomo-knowledge-matomo-security-best-practices</w:t>
      </w:r>
    </w:p>
    <w:p w14:paraId="23F97BC7"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Andres. (2024b, November 16). </w:t>
      </w:r>
      <w:r w:rsidRPr="00017F62">
        <w:rPr>
          <w:rFonts w:ascii="Times New Roman" w:eastAsia="Times New Roman" w:hAnsi="Times New Roman" w:cs="Times New Roman"/>
          <w:i/>
          <w:iCs/>
          <w:sz w:val="24"/>
          <w:szCs w:val="24"/>
          <w:lang w:eastAsia="en-GB"/>
        </w:rPr>
        <w:t>Matomo security best practices guide - November 2024</w:t>
      </w:r>
      <w:r w:rsidRPr="00017F62">
        <w:rPr>
          <w:rFonts w:ascii="Times New Roman" w:eastAsia="Times New Roman" w:hAnsi="Times New Roman" w:cs="Times New Roman"/>
          <w:sz w:val="24"/>
          <w:szCs w:val="24"/>
          <w:lang w:eastAsia="en-GB"/>
        </w:rPr>
        <w:t>. Retrieved January 16, 2025, from https://www.restack.io/docs/matomo-knowledge-matomo-security-best-practices</w:t>
      </w:r>
    </w:p>
    <w:p w14:paraId="350E561D"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Atlas, B. (2023, July 5). Campaign Effectiveness Analysis: From Data to Insights. </w:t>
      </w:r>
      <w:r w:rsidRPr="00017F62">
        <w:rPr>
          <w:rFonts w:ascii="Times New Roman" w:eastAsia="Times New Roman" w:hAnsi="Times New Roman" w:cs="Times New Roman"/>
          <w:i/>
          <w:iCs/>
          <w:sz w:val="24"/>
          <w:szCs w:val="24"/>
          <w:lang w:eastAsia="en-GB"/>
        </w:rPr>
        <w:t>Blue Atlas Marketing</w:t>
      </w:r>
      <w:r w:rsidRPr="00017F62">
        <w:rPr>
          <w:rFonts w:ascii="Times New Roman" w:eastAsia="Times New Roman" w:hAnsi="Times New Roman" w:cs="Times New Roman"/>
          <w:sz w:val="24"/>
          <w:szCs w:val="24"/>
          <w:lang w:eastAsia="en-GB"/>
        </w:rPr>
        <w:t>. https://www.blueatlasmarketing.com/resources/campaign-effectiveness-analysis-from-data-to-insights/</w:t>
      </w:r>
    </w:p>
    <w:p w14:paraId="020A61B1"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Bhalla, D. (n.d.-a). </w:t>
      </w:r>
      <w:r w:rsidRPr="00017F62">
        <w:rPr>
          <w:rFonts w:ascii="Times New Roman" w:eastAsia="Times New Roman" w:hAnsi="Times New Roman" w:cs="Times New Roman"/>
          <w:i/>
          <w:iCs/>
          <w:sz w:val="24"/>
          <w:szCs w:val="24"/>
          <w:lang w:eastAsia="en-GB"/>
        </w:rPr>
        <w:t>How to perform ANOVA in SAS</w:t>
      </w:r>
      <w:r w:rsidRPr="00017F62">
        <w:rPr>
          <w:rFonts w:ascii="Times New Roman" w:eastAsia="Times New Roman" w:hAnsi="Times New Roman" w:cs="Times New Roman"/>
          <w:sz w:val="24"/>
          <w:szCs w:val="24"/>
          <w:lang w:eastAsia="en-GB"/>
        </w:rPr>
        <w:t>. ListenData. Retrieved January 4, 2025, from https://www.listendata.com/2023/07/how-to-perform-anova-in-sas.html</w:t>
      </w:r>
    </w:p>
    <w:p w14:paraId="63527DE5"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Bhalla, D. (n.d.-b). </w:t>
      </w:r>
      <w:r w:rsidRPr="00017F62">
        <w:rPr>
          <w:rFonts w:ascii="Times New Roman" w:eastAsia="Times New Roman" w:hAnsi="Times New Roman" w:cs="Times New Roman"/>
          <w:i/>
          <w:iCs/>
          <w:sz w:val="24"/>
          <w:szCs w:val="24"/>
          <w:lang w:eastAsia="en-GB"/>
        </w:rPr>
        <w:t>SAS PROC MEANS (With examples)</w:t>
      </w:r>
      <w:r w:rsidRPr="00017F62">
        <w:rPr>
          <w:rFonts w:ascii="Times New Roman" w:eastAsia="Times New Roman" w:hAnsi="Times New Roman" w:cs="Times New Roman"/>
          <w:sz w:val="24"/>
          <w:szCs w:val="24"/>
          <w:lang w:eastAsia="en-GB"/>
        </w:rPr>
        <w:t>. ListenData. Retrieved January 16, 2025, from https://www.listendata.com/2015/01/sas-detailed-explanation-of-proc-means.html</w:t>
      </w:r>
    </w:p>
    <w:p w14:paraId="6EB495AE"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i/>
          <w:iCs/>
          <w:sz w:val="24"/>
          <w:szCs w:val="24"/>
          <w:lang w:eastAsia="en-GB"/>
        </w:rPr>
        <w:t>Bias and Fairness: DataRobot docs</w:t>
      </w:r>
      <w:r w:rsidRPr="00017F62">
        <w:rPr>
          <w:rFonts w:ascii="Times New Roman" w:eastAsia="Times New Roman" w:hAnsi="Times New Roman" w:cs="Times New Roman"/>
          <w:sz w:val="24"/>
          <w:szCs w:val="24"/>
          <w:lang w:eastAsia="en-GB"/>
        </w:rPr>
        <w:t>. (n.d.). Retrieved January 26, 2025, from https://docs.datarobot.com/en/docs/modeling/build-models/adv-opt/fairness-metrics.html#:~:text=From%20the%20menu%2C%20select%20Model,the%20fields%20for%20bias%20mitigation.</w:t>
      </w:r>
    </w:p>
    <w:p w14:paraId="20DF1CBD"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Bobbitt, Z. (2021, December 22). </w:t>
      </w:r>
      <w:r w:rsidRPr="00017F62">
        <w:rPr>
          <w:rFonts w:ascii="Times New Roman" w:eastAsia="Times New Roman" w:hAnsi="Times New Roman" w:cs="Times New Roman"/>
          <w:i/>
          <w:iCs/>
          <w:sz w:val="24"/>
          <w:szCs w:val="24"/>
          <w:lang w:eastAsia="en-GB"/>
        </w:rPr>
        <w:t>How to perform a two sample T-Test in SAS</w:t>
      </w:r>
      <w:r w:rsidRPr="00017F62">
        <w:rPr>
          <w:rFonts w:ascii="Times New Roman" w:eastAsia="Times New Roman" w:hAnsi="Times New Roman" w:cs="Times New Roman"/>
          <w:sz w:val="24"/>
          <w:szCs w:val="24"/>
          <w:lang w:eastAsia="en-GB"/>
        </w:rPr>
        <w:t>. Statology. Retrieved January 4, 2025, from https://www.statology.org/two-sample-t-test-in-sas/</w:t>
      </w:r>
    </w:p>
    <w:p w14:paraId="2A5E4120"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Erin. (2024, May 8). </w:t>
      </w:r>
      <w:r w:rsidRPr="00017F62">
        <w:rPr>
          <w:rFonts w:ascii="Times New Roman" w:eastAsia="Times New Roman" w:hAnsi="Times New Roman" w:cs="Times New Roman"/>
          <w:i/>
          <w:iCs/>
          <w:sz w:val="24"/>
          <w:szCs w:val="24"/>
          <w:lang w:eastAsia="en-GB"/>
        </w:rPr>
        <w:t>What Is Data Ethics &amp;amp; Why Is It Important in Business? - Analytics Platform - Matomo</w:t>
      </w:r>
      <w:r w:rsidRPr="00017F62">
        <w:rPr>
          <w:rFonts w:ascii="Times New Roman" w:eastAsia="Times New Roman" w:hAnsi="Times New Roman" w:cs="Times New Roman"/>
          <w:sz w:val="24"/>
          <w:szCs w:val="24"/>
          <w:lang w:eastAsia="en-GB"/>
        </w:rPr>
        <w:t>. Analytics Platform - Matomo. Retrieved January 4, 2025, from https://matomo.org/blog/2024/05/data-ethics/</w:t>
      </w:r>
    </w:p>
    <w:p w14:paraId="7CF52085"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i/>
          <w:iCs/>
          <w:sz w:val="24"/>
          <w:szCs w:val="24"/>
          <w:lang w:eastAsia="en-GB"/>
        </w:rPr>
        <w:t>Exploring all of US data using SAS Studio</w:t>
      </w:r>
      <w:r w:rsidRPr="00017F62">
        <w:rPr>
          <w:rFonts w:ascii="Times New Roman" w:eastAsia="Times New Roman" w:hAnsi="Times New Roman" w:cs="Times New Roman"/>
          <w:sz w:val="24"/>
          <w:szCs w:val="24"/>
          <w:lang w:eastAsia="en-GB"/>
        </w:rPr>
        <w:t>. (n.d.). researchallofus.org. Retrieved January 4, 2025, from https://support.researchallofus.org/hc/en-us/articles/24413326641684-Exploring-All-of-Us-data-using-SAS-Studio</w:t>
      </w:r>
    </w:p>
    <w:p w14:paraId="62ED7B7C"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Grogan, M. (2022, January 5). Analysis of Car Sales with ANOVA in R - Towards Data Science. </w:t>
      </w:r>
      <w:r w:rsidRPr="00017F62">
        <w:rPr>
          <w:rFonts w:ascii="Times New Roman" w:eastAsia="Times New Roman" w:hAnsi="Times New Roman" w:cs="Times New Roman"/>
          <w:i/>
          <w:iCs/>
          <w:sz w:val="24"/>
          <w:szCs w:val="24"/>
          <w:lang w:eastAsia="en-GB"/>
        </w:rPr>
        <w:t>Medium</w:t>
      </w:r>
      <w:r w:rsidRPr="00017F62">
        <w:rPr>
          <w:rFonts w:ascii="Times New Roman" w:eastAsia="Times New Roman" w:hAnsi="Times New Roman" w:cs="Times New Roman"/>
          <w:sz w:val="24"/>
          <w:szCs w:val="24"/>
          <w:lang w:eastAsia="en-GB"/>
        </w:rPr>
        <w:t>. https://towardsdatascience.com/analysis-of-car-sales-with-anova-in-r-a62546d8fa41</w:t>
      </w:r>
    </w:p>
    <w:p w14:paraId="4BA736E9"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Gupta, R. (2022, July 25). Using Chi-square Test in the real Data Science Project. </w:t>
      </w:r>
      <w:r w:rsidRPr="00017F62">
        <w:rPr>
          <w:rFonts w:ascii="Times New Roman" w:eastAsia="Times New Roman" w:hAnsi="Times New Roman" w:cs="Times New Roman"/>
          <w:i/>
          <w:iCs/>
          <w:sz w:val="24"/>
          <w:szCs w:val="24"/>
          <w:lang w:eastAsia="en-GB"/>
        </w:rPr>
        <w:t>Medium</w:t>
      </w:r>
      <w:r w:rsidRPr="00017F62">
        <w:rPr>
          <w:rFonts w:ascii="Times New Roman" w:eastAsia="Times New Roman" w:hAnsi="Times New Roman" w:cs="Times New Roman"/>
          <w:sz w:val="24"/>
          <w:szCs w:val="24"/>
          <w:lang w:eastAsia="en-GB"/>
        </w:rPr>
        <w:t>. https://rhydhamgupta.medium.com/using-chi-square-test-in-the-real-data-science-project-b3ac9f969ba0</w:t>
      </w:r>
    </w:p>
    <w:p w14:paraId="68F273F1"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Kh, W. (2023, November 9). </w:t>
      </w:r>
      <w:r w:rsidRPr="00017F62">
        <w:rPr>
          <w:rFonts w:ascii="Times New Roman" w:eastAsia="Times New Roman" w:hAnsi="Times New Roman" w:cs="Times New Roman"/>
          <w:i/>
          <w:iCs/>
          <w:sz w:val="24"/>
          <w:szCs w:val="24"/>
          <w:lang w:eastAsia="en-GB"/>
        </w:rPr>
        <w:t>How to make a literature review in research (RRL example) - Wordvice</w:t>
      </w:r>
      <w:r w:rsidRPr="00017F62">
        <w:rPr>
          <w:rFonts w:ascii="Times New Roman" w:eastAsia="Times New Roman" w:hAnsi="Times New Roman" w:cs="Times New Roman"/>
          <w:sz w:val="24"/>
          <w:szCs w:val="24"/>
          <w:lang w:eastAsia="en-GB"/>
        </w:rPr>
        <w:t>. Wordvice. Retrieved January 12, 2025, from https://blog.wordvice.com/how-to-write-a-literature-review/</w:t>
      </w:r>
    </w:p>
    <w:p w14:paraId="3856C296"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Kom, H. (2024, December 3). Retail Predictive Analytics: Usage, Benefits &amp;amp; Impact on ROI in 2025. </w:t>
      </w:r>
      <w:r w:rsidRPr="00017F62">
        <w:rPr>
          <w:rFonts w:ascii="Times New Roman" w:eastAsia="Times New Roman" w:hAnsi="Times New Roman" w:cs="Times New Roman"/>
          <w:i/>
          <w:iCs/>
          <w:sz w:val="24"/>
          <w:szCs w:val="24"/>
          <w:lang w:eastAsia="en-GB"/>
        </w:rPr>
        <w:t>Leafio</w:t>
      </w:r>
      <w:r w:rsidRPr="00017F62">
        <w:rPr>
          <w:rFonts w:ascii="Times New Roman" w:eastAsia="Times New Roman" w:hAnsi="Times New Roman" w:cs="Times New Roman"/>
          <w:sz w:val="24"/>
          <w:szCs w:val="24"/>
          <w:lang w:eastAsia="en-GB"/>
        </w:rPr>
        <w:t>. https://www.leafio.ai/blog/retail-predictive-analytics/</w:t>
      </w:r>
    </w:p>
    <w:p w14:paraId="7373CCC1"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i/>
          <w:iCs/>
          <w:sz w:val="24"/>
          <w:szCs w:val="24"/>
          <w:lang w:eastAsia="en-GB"/>
        </w:rPr>
        <w:t>National Bureau of Economic Research</w:t>
      </w:r>
      <w:r w:rsidRPr="00017F62">
        <w:rPr>
          <w:rFonts w:ascii="Times New Roman" w:eastAsia="Times New Roman" w:hAnsi="Times New Roman" w:cs="Times New Roman"/>
          <w:sz w:val="24"/>
          <w:szCs w:val="24"/>
          <w:lang w:eastAsia="en-GB"/>
        </w:rPr>
        <w:t>. (2025, January 24). NBER. Retrieved January 26, 2025, from https://www.nber.org/</w:t>
      </w:r>
    </w:p>
    <w:p w14:paraId="3C830744"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Panay, B., Baloian, N., Pino, J. A., Peñafiel, S., Frez, J., Fuenzalida, C., Sanson, H., &amp; Zurita, G. (2021a). Forecasting key retail performance indicators using interpretable regression. </w:t>
      </w:r>
      <w:r w:rsidRPr="00017F62">
        <w:rPr>
          <w:rFonts w:ascii="Times New Roman" w:eastAsia="Times New Roman" w:hAnsi="Times New Roman" w:cs="Times New Roman"/>
          <w:i/>
          <w:iCs/>
          <w:sz w:val="24"/>
          <w:szCs w:val="24"/>
          <w:lang w:eastAsia="en-GB"/>
        </w:rPr>
        <w:t>Sensors</w:t>
      </w:r>
      <w:r w:rsidRPr="00017F62">
        <w:rPr>
          <w:rFonts w:ascii="Times New Roman" w:eastAsia="Times New Roman" w:hAnsi="Times New Roman" w:cs="Times New Roman"/>
          <w:sz w:val="24"/>
          <w:szCs w:val="24"/>
          <w:lang w:eastAsia="en-GB"/>
        </w:rPr>
        <w:t xml:space="preserve">, </w:t>
      </w:r>
      <w:r w:rsidRPr="00017F62">
        <w:rPr>
          <w:rFonts w:ascii="Times New Roman" w:eastAsia="Times New Roman" w:hAnsi="Times New Roman" w:cs="Times New Roman"/>
          <w:i/>
          <w:iCs/>
          <w:sz w:val="24"/>
          <w:szCs w:val="24"/>
          <w:lang w:eastAsia="en-GB"/>
        </w:rPr>
        <w:t>21</w:t>
      </w:r>
      <w:r w:rsidRPr="00017F62">
        <w:rPr>
          <w:rFonts w:ascii="Times New Roman" w:eastAsia="Times New Roman" w:hAnsi="Times New Roman" w:cs="Times New Roman"/>
          <w:sz w:val="24"/>
          <w:szCs w:val="24"/>
          <w:lang w:eastAsia="en-GB"/>
        </w:rPr>
        <w:t>(5), 1874. https://doi.org/10.3390/s21051874</w:t>
      </w:r>
    </w:p>
    <w:p w14:paraId="09BA9EFD"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Panay, B., Baloian, N., Pino, J. A., Peñafiel, S., Frez, J., Fuenzalida, C., Sanson, H., &amp; Zurita, G. (2021b). Forecasting key retail performance indicators using interpretable regression. </w:t>
      </w:r>
      <w:r w:rsidRPr="00017F62">
        <w:rPr>
          <w:rFonts w:ascii="Times New Roman" w:eastAsia="Times New Roman" w:hAnsi="Times New Roman" w:cs="Times New Roman"/>
          <w:i/>
          <w:iCs/>
          <w:sz w:val="24"/>
          <w:szCs w:val="24"/>
          <w:lang w:eastAsia="en-GB"/>
        </w:rPr>
        <w:t>Sensors</w:t>
      </w:r>
      <w:r w:rsidRPr="00017F62">
        <w:rPr>
          <w:rFonts w:ascii="Times New Roman" w:eastAsia="Times New Roman" w:hAnsi="Times New Roman" w:cs="Times New Roman"/>
          <w:sz w:val="24"/>
          <w:szCs w:val="24"/>
          <w:lang w:eastAsia="en-GB"/>
        </w:rPr>
        <w:t xml:space="preserve">, </w:t>
      </w:r>
      <w:r w:rsidRPr="00017F62">
        <w:rPr>
          <w:rFonts w:ascii="Times New Roman" w:eastAsia="Times New Roman" w:hAnsi="Times New Roman" w:cs="Times New Roman"/>
          <w:i/>
          <w:iCs/>
          <w:sz w:val="24"/>
          <w:szCs w:val="24"/>
          <w:lang w:eastAsia="en-GB"/>
        </w:rPr>
        <w:t>21</w:t>
      </w:r>
      <w:r w:rsidRPr="00017F62">
        <w:rPr>
          <w:rFonts w:ascii="Times New Roman" w:eastAsia="Times New Roman" w:hAnsi="Times New Roman" w:cs="Times New Roman"/>
          <w:sz w:val="24"/>
          <w:szCs w:val="24"/>
          <w:lang w:eastAsia="en-GB"/>
        </w:rPr>
        <w:t>(5), 1874. https://doi.org/10.3390/s21051874</w:t>
      </w:r>
    </w:p>
    <w:p w14:paraId="5771F6DF"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Piton, T., Blanchard, J., Briand, H., &amp; Guillet, F. (2009a). Domain driven data mining to improve promotional campaign ROI and select marketing channels. </w:t>
      </w:r>
      <w:r w:rsidRPr="00017F62">
        <w:rPr>
          <w:rFonts w:ascii="Times New Roman" w:eastAsia="Times New Roman" w:hAnsi="Times New Roman" w:cs="Times New Roman"/>
          <w:i/>
          <w:iCs/>
          <w:sz w:val="24"/>
          <w:szCs w:val="24"/>
          <w:lang w:eastAsia="en-GB"/>
        </w:rPr>
        <w:t>ACM Full-Text Collection</w:t>
      </w:r>
      <w:r w:rsidRPr="00017F62">
        <w:rPr>
          <w:rFonts w:ascii="Times New Roman" w:eastAsia="Times New Roman" w:hAnsi="Times New Roman" w:cs="Times New Roman"/>
          <w:sz w:val="24"/>
          <w:szCs w:val="24"/>
          <w:lang w:eastAsia="en-GB"/>
        </w:rPr>
        <w:t xml:space="preserve">, </w:t>
      </w:r>
      <w:r w:rsidRPr="00017F62">
        <w:rPr>
          <w:rFonts w:ascii="Times New Roman" w:eastAsia="Times New Roman" w:hAnsi="Times New Roman" w:cs="Times New Roman"/>
          <w:i/>
          <w:iCs/>
          <w:sz w:val="24"/>
          <w:szCs w:val="24"/>
          <w:lang w:eastAsia="en-GB"/>
        </w:rPr>
        <w:t>14</w:t>
      </w:r>
      <w:r w:rsidRPr="00017F62">
        <w:rPr>
          <w:rFonts w:ascii="Times New Roman" w:eastAsia="Times New Roman" w:hAnsi="Times New Roman" w:cs="Times New Roman"/>
          <w:sz w:val="24"/>
          <w:szCs w:val="24"/>
          <w:lang w:eastAsia="en-GB"/>
        </w:rPr>
        <w:t>, 1057–1066. https://doi.org/10.1145/1645953.1646088</w:t>
      </w:r>
    </w:p>
    <w:p w14:paraId="4A18B43C"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Piton, T., Blanchard, J., Briand, H., &amp; Guillet, F. (2009b). Domain driven data mining to improve promotional campaign ROI and select marketing channels. </w:t>
      </w:r>
      <w:r w:rsidRPr="00017F62">
        <w:rPr>
          <w:rFonts w:ascii="Times New Roman" w:eastAsia="Times New Roman" w:hAnsi="Times New Roman" w:cs="Times New Roman"/>
          <w:i/>
          <w:iCs/>
          <w:sz w:val="24"/>
          <w:szCs w:val="24"/>
          <w:lang w:eastAsia="en-GB"/>
        </w:rPr>
        <w:t>Digital Library</w:t>
      </w:r>
      <w:r w:rsidRPr="00017F62">
        <w:rPr>
          <w:rFonts w:ascii="Times New Roman" w:eastAsia="Times New Roman" w:hAnsi="Times New Roman" w:cs="Times New Roman"/>
          <w:sz w:val="24"/>
          <w:szCs w:val="24"/>
          <w:lang w:eastAsia="en-GB"/>
        </w:rPr>
        <w:t xml:space="preserve">, </w:t>
      </w:r>
      <w:r w:rsidRPr="00017F62">
        <w:rPr>
          <w:rFonts w:ascii="Times New Roman" w:eastAsia="Times New Roman" w:hAnsi="Times New Roman" w:cs="Times New Roman"/>
          <w:i/>
          <w:iCs/>
          <w:sz w:val="24"/>
          <w:szCs w:val="24"/>
          <w:lang w:eastAsia="en-GB"/>
        </w:rPr>
        <w:t>14</w:t>
      </w:r>
      <w:r w:rsidRPr="00017F62">
        <w:rPr>
          <w:rFonts w:ascii="Times New Roman" w:eastAsia="Times New Roman" w:hAnsi="Times New Roman" w:cs="Times New Roman"/>
          <w:sz w:val="24"/>
          <w:szCs w:val="24"/>
          <w:lang w:eastAsia="en-GB"/>
        </w:rPr>
        <w:t>, 1057–1066. https://doi.org/10.1145/1645953.1646088</w:t>
      </w:r>
    </w:p>
    <w:p w14:paraId="30C738DD"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Polonsky, M. J., &amp; Waller, D. S. (2010). </w:t>
      </w:r>
      <w:r w:rsidRPr="00017F62">
        <w:rPr>
          <w:rFonts w:ascii="Times New Roman" w:eastAsia="Times New Roman" w:hAnsi="Times New Roman" w:cs="Times New Roman"/>
          <w:i/>
          <w:iCs/>
          <w:sz w:val="24"/>
          <w:szCs w:val="24"/>
          <w:lang w:eastAsia="en-GB"/>
        </w:rPr>
        <w:t>Designing and managing a research project: A Business Student’s Guide</w:t>
      </w:r>
      <w:r w:rsidRPr="00017F62">
        <w:rPr>
          <w:rFonts w:ascii="Times New Roman" w:eastAsia="Times New Roman" w:hAnsi="Times New Roman" w:cs="Times New Roman"/>
          <w:sz w:val="24"/>
          <w:szCs w:val="24"/>
          <w:lang w:eastAsia="en-GB"/>
        </w:rPr>
        <w:t xml:space="preserve"> (4th edition). SAGE.</w:t>
      </w:r>
    </w:p>
    <w:p w14:paraId="65DD52AB"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i/>
          <w:iCs/>
          <w:sz w:val="24"/>
          <w:szCs w:val="24"/>
          <w:lang w:eastAsia="en-GB"/>
        </w:rPr>
        <w:t>Proc univariate |  SAS Annotated Output</w:t>
      </w:r>
      <w:r w:rsidRPr="00017F62">
        <w:rPr>
          <w:rFonts w:ascii="Times New Roman" w:eastAsia="Times New Roman" w:hAnsi="Times New Roman" w:cs="Times New Roman"/>
          <w:sz w:val="24"/>
          <w:szCs w:val="24"/>
          <w:lang w:eastAsia="en-GB"/>
        </w:rPr>
        <w:t>. (n.d.). Retrieved January 16, 2025, from https://stats.oarc.ucla.edu/sas/output/proc-univariate/</w:t>
      </w:r>
    </w:p>
    <w:p w14:paraId="76B968E6"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i/>
          <w:iCs/>
          <w:sz w:val="24"/>
          <w:szCs w:val="24"/>
          <w:lang w:eastAsia="en-GB"/>
        </w:rPr>
        <w:t>Retail across the world | Deloitte Global</w:t>
      </w:r>
      <w:r w:rsidRPr="00017F62">
        <w:rPr>
          <w:rFonts w:ascii="Times New Roman" w:eastAsia="Times New Roman" w:hAnsi="Times New Roman" w:cs="Times New Roman"/>
          <w:sz w:val="24"/>
          <w:szCs w:val="24"/>
          <w:lang w:eastAsia="en-GB"/>
        </w:rPr>
        <w:t>. (2024, December 3). Deloitte. Retrieved January 26, 2025, from https://www.deloitte.com/global/en/Industries/consumer/analysis/retail-across-the-world.html</w:t>
      </w:r>
    </w:p>
    <w:p w14:paraId="41FA2648"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i/>
          <w:iCs/>
          <w:sz w:val="24"/>
          <w:szCs w:val="24"/>
          <w:lang w:eastAsia="en-GB"/>
        </w:rPr>
        <w:t>Shibboleth Authentication Request</w:t>
      </w:r>
      <w:r w:rsidRPr="00017F62">
        <w:rPr>
          <w:rFonts w:ascii="Times New Roman" w:eastAsia="Times New Roman" w:hAnsi="Times New Roman" w:cs="Times New Roman"/>
          <w:sz w:val="24"/>
          <w:szCs w:val="24"/>
          <w:lang w:eastAsia="en-GB"/>
        </w:rPr>
        <w:t>. (n.d.-a). Retrieved January 12, 2025, from https://research-ebsco-com.csuglobal.idm.oclc.org/c/wczg5c/viewer/pdf/t54yyphkvb</w:t>
      </w:r>
    </w:p>
    <w:p w14:paraId="349B7332"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i/>
          <w:iCs/>
          <w:sz w:val="24"/>
          <w:szCs w:val="24"/>
          <w:lang w:eastAsia="en-GB"/>
        </w:rPr>
        <w:t>Shibboleth Authentication Request</w:t>
      </w:r>
      <w:r w:rsidRPr="00017F62">
        <w:rPr>
          <w:rFonts w:ascii="Times New Roman" w:eastAsia="Times New Roman" w:hAnsi="Times New Roman" w:cs="Times New Roman"/>
          <w:sz w:val="24"/>
          <w:szCs w:val="24"/>
          <w:lang w:eastAsia="en-GB"/>
        </w:rPr>
        <w:t>. (n.d.-b). Retrieved January 12, 2025, from https://research-ebsco-com.csuglobal.idm.oclc.org/c/wczg5c/viewer/html/e6253qa7nn</w:t>
      </w:r>
    </w:p>
    <w:p w14:paraId="4A9F133D"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Simplilearn. (2023, February 17). </w:t>
      </w:r>
      <w:r w:rsidRPr="00017F62">
        <w:rPr>
          <w:rFonts w:ascii="Times New Roman" w:eastAsia="Times New Roman" w:hAnsi="Times New Roman" w:cs="Times New Roman"/>
          <w:i/>
          <w:iCs/>
          <w:sz w:val="24"/>
          <w:szCs w:val="24"/>
          <w:lang w:eastAsia="en-GB"/>
        </w:rPr>
        <w:t>SAS linear regression and other statistical procedure</w:t>
      </w:r>
      <w:r w:rsidRPr="00017F62">
        <w:rPr>
          <w:rFonts w:ascii="Times New Roman" w:eastAsia="Times New Roman" w:hAnsi="Times New Roman" w:cs="Times New Roman"/>
          <w:sz w:val="24"/>
          <w:szCs w:val="24"/>
          <w:lang w:eastAsia="en-GB"/>
        </w:rPr>
        <w:t>. Simplilearn.com. Retrieved January 4, 2025, from https://www.simplilearn.com/tutorials/sas-tutorial/sas-linear-regression</w:t>
      </w:r>
    </w:p>
    <w:p w14:paraId="53B1EF57"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Singh, L. (2022). A practical application of chi-square test in hypothesis testing. </w:t>
      </w:r>
      <w:r w:rsidRPr="00017F62">
        <w:rPr>
          <w:rFonts w:ascii="Times New Roman" w:eastAsia="Times New Roman" w:hAnsi="Times New Roman" w:cs="Times New Roman"/>
          <w:i/>
          <w:iCs/>
          <w:sz w:val="24"/>
          <w:szCs w:val="24"/>
          <w:lang w:eastAsia="en-GB"/>
        </w:rPr>
        <w:t>Empirical Economics Letters</w:t>
      </w:r>
      <w:r w:rsidRPr="00017F62">
        <w:rPr>
          <w:rFonts w:ascii="Times New Roman" w:eastAsia="Times New Roman" w:hAnsi="Times New Roman" w:cs="Times New Roman"/>
          <w:sz w:val="24"/>
          <w:szCs w:val="24"/>
          <w:lang w:eastAsia="en-GB"/>
        </w:rPr>
        <w:t>.</w:t>
      </w:r>
    </w:p>
    <w:p w14:paraId="6C37B0D3"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Snyder, H. (20149). Literature review as a research methodology: An overview and guidelines. </w:t>
      </w:r>
      <w:r w:rsidRPr="00017F62">
        <w:rPr>
          <w:rFonts w:ascii="Times New Roman" w:eastAsia="Times New Roman" w:hAnsi="Times New Roman" w:cs="Times New Roman"/>
          <w:i/>
          <w:iCs/>
          <w:sz w:val="24"/>
          <w:szCs w:val="24"/>
          <w:lang w:eastAsia="en-GB"/>
        </w:rPr>
        <w:t>Journal of Business Research</w:t>
      </w:r>
      <w:r w:rsidRPr="00017F62">
        <w:rPr>
          <w:rFonts w:ascii="Times New Roman" w:eastAsia="Times New Roman" w:hAnsi="Times New Roman" w:cs="Times New Roman"/>
          <w:sz w:val="24"/>
          <w:szCs w:val="24"/>
          <w:lang w:eastAsia="en-GB"/>
        </w:rPr>
        <w:t>.</w:t>
      </w:r>
    </w:p>
    <w:p w14:paraId="2F876EC9"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Tan, B. (2024, August 18). Data Analysis for Retail: Top Effective Strategies. </w:t>
      </w:r>
      <w:r w:rsidRPr="00017F62">
        <w:rPr>
          <w:rFonts w:ascii="Times New Roman" w:eastAsia="Times New Roman" w:hAnsi="Times New Roman" w:cs="Times New Roman"/>
          <w:i/>
          <w:iCs/>
          <w:sz w:val="24"/>
          <w:szCs w:val="24"/>
          <w:lang w:eastAsia="en-GB"/>
        </w:rPr>
        <w:t>Off-Grid Singapore</w:t>
      </w:r>
      <w:r w:rsidRPr="00017F62">
        <w:rPr>
          <w:rFonts w:ascii="Times New Roman" w:eastAsia="Times New Roman" w:hAnsi="Times New Roman" w:cs="Times New Roman"/>
          <w:sz w:val="24"/>
          <w:szCs w:val="24"/>
          <w:lang w:eastAsia="en-GB"/>
        </w:rPr>
        <w:t>. Retrieved January 4, 2025, from https://off-grid.sg/data-analysis-for-retail/</w:t>
      </w:r>
    </w:p>
    <w:p w14:paraId="79B1F0A7"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Taylor, S. (2024a, September 11). </w:t>
      </w:r>
      <w:r w:rsidRPr="00017F62">
        <w:rPr>
          <w:rFonts w:ascii="Times New Roman" w:eastAsia="Times New Roman" w:hAnsi="Times New Roman" w:cs="Times New Roman"/>
          <w:i/>
          <w:iCs/>
          <w:sz w:val="24"/>
          <w:szCs w:val="24"/>
          <w:lang w:eastAsia="en-GB"/>
        </w:rPr>
        <w:t>Data validation</w:t>
      </w:r>
      <w:r w:rsidRPr="00017F62">
        <w:rPr>
          <w:rFonts w:ascii="Times New Roman" w:eastAsia="Times New Roman" w:hAnsi="Times New Roman" w:cs="Times New Roman"/>
          <w:sz w:val="24"/>
          <w:szCs w:val="24"/>
          <w:lang w:eastAsia="en-GB"/>
        </w:rPr>
        <w:t>. Corporate Finance Institute. Retrieved January 16, 2025, from https://corporatefinanceinstitute.com/resources/data-science/data-validation/</w:t>
      </w:r>
    </w:p>
    <w:p w14:paraId="3A6A3C7E"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Taylor, S. (2024b, September 11). </w:t>
      </w:r>
      <w:r w:rsidRPr="00017F62">
        <w:rPr>
          <w:rFonts w:ascii="Times New Roman" w:eastAsia="Times New Roman" w:hAnsi="Times New Roman" w:cs="Times New Roman"/>
          <w:i/>
          <w:iCs/>
          <w:sz w:val="24"/>
          <w:szCs w:val="24"/>
          <w:lang w:eastAsia="en-GB"/>
        </w:rPr>
        <w:t>Data validation</w:t>
      </w:r>
      <w:r w:rsidRPr="00017F62">
        <w:rPr>
          <w:rFonts w:ascii="Times New Roman" w:eastAsia="Times New Roman" w:hAnsi="Times New Roman" w:cs="Times New Roman"/>
          <w:sz w:val="24"/>
          <w:szCs w:val="24"/>
          <w:lang w:eastAsia="en-GB"/>
        </w:rPr>
        <w:t>. Corporate Finance Institute. Retrieved January 16, 2025, from https://corporatefinanceinstitute.com/resources/data-science/data-validation/</w:t>
      </w:r>
    </w:p>
    <w:p w14:paraId="189F7123"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Taylor, S. (2024c, September 11). </w:t>
      </w:r>
      <w:r w:rsidRPr="00017F62">
        <w:rPr>
          <w:rFonts w:ascii="Times New Roman" w:eastAsia="Times New Roman" w:hAnsi="Times New Roman" w:cs="Times New Roman"/>
          <w:i/>
          <w:iCs/>
          <w:sz w:val="24"/>
          <w:szCs w:val="24"/>
          <w:lang w:eastAsia="en-GB"/>
        </w:rPr>
        <w:t>Data validation</w:t>
      </w:r>
      <w:r w:rsidRPr="00017F62">
        <w:rPr>
          <w:rFonts w:ascii="Times New Roman" w:eastAsia="Times New Roman" w:hAnsi="Times New Roman" w:cs="Times New Roman"/>
          <w:sz w:val="24"/>
          <w:szCs w:val="24"/>
          <w:lang w:eastAsia="en-GB"/>
        </w:rPr>
        <w:t>. Corporate Finance Institute. Retrieved January 4, 2025, from https://corporatefinanceinstitute.com/resources/data-science/data-validation/</w:t>
      </w:r>
    </w:p>
    <w:p w14:paraId="37C40A81"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Team, S. P. (2023, November 9). 10 Key SAS Trends for Success: Unleash Your Data Potential - Explore Remarkable Survey Point Knowledge for. </w:t>
      </w:r>
      <w:r w:rsidRPr="00017F62">
        <w:rPr>
          <w:rFonts w:ascii="Times New Roman" w:eastAsia="Times New Roman" w:hAnsi="Times New Roman" w:cs="Times New Roman"/>
          <w:i/>
          <w:iCs/>
          <w:sz w:val="24"/>
          <w:szCs w:val="24"/>
          <w:lang w:eastAsia="en-GB"/>
        </w:rPr>
        <w:t>Explore Remarkable Survey Point Knowledge for Free</w:t>
      </w:r>
      <w:r w:rsidRPr="00017F62">
        <w:rPr>
          <w:rFonts w:ascii="Times New Roman" w:eastAsia="Times New Roman" w:hAnsi="Times New Roman" w:cs="Times New Roman"/>
          <w:sz w:val="24"/>
          <w:szCs w:val="24"/>
          <w:lang w:eastAsia="en-GB"/>
        </w:rPr>
        <w:t>. https://surveypoint.ai/knowledge-center/sas-trends-for-success/</w:t>
      </w:r>
    </w:p>
    <w:p w14:paraId="76D3D8F1"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i/>
          <w:iCs/>
          <w:sz w:val="24"/>
          <w:szCs w:val="24"/>
          <w:lang w:eastAsia="en-GB"/>
        </w:rPr>
        <w:t>Transforming Data into Business Value through Analytics and AI - SPONSORED CONTENT FROM GOOGLE CLOUD</w:t>
      </w:r>
      <w:r w:rsidRPr="00017F62">
        <w:rPr>
          <w:rFonts w:ascii="Times New Roman" w:eastAsia="Times New Roman" w:hAnsi="Times New Roman" w:cs="Times New Roman"/>
          <w:sz w:val="24"/>
          <w:szCs w:val="24"/>
          <w:lang w:eastAsia="en-GB"/>
        </w:rPr>
        <w:t>. (2023, March 10). Harvard Business Review. Retrieved January 26, 2025, from https://hbr.org/sponsored/2023/03/transforming-data-into-business-value-through-analytics-and-ai</w:t>
      </w:r>
    </w:p>
    <w:p w14:paraId="38368CD6"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Vukovic, D. B., Spitsina, L., Gribanova, E., Spitsin, V., &amp; Lyzin, I. (2023a). Predicting the performance of retail market firms: Regression and machine learning methods. </w:t>
      </w:r>
      <w:r w:rsidRPr="00017F62">
        <w:rPr>
          <w:rFonts w:ascii="Times New Roman" w:eastAsia="Times New Roman" w:hAnsi="Times New Roman" w:cs="Times New Roman"/>
          <w:i/>
          <w:iCs/>
          <w:sz w:val="24"/>
          <w:szCs w:val="24"/>
          <w:lang w:eastAsia="en-GB"/>
        </w:rPr>
        <w:t>Mathematics</w:t>
      </w:r>
      <w:r w:rsidRPr="00017F62">
        <w:rPr>
          <w:rFonts w:ascii="Times New Roman" w:eastAsia="Times New Roman" w:hAnsi="Times New Roman" w:cs="Times New Roman"/>
          <w:sz w:val="24"/>
          <w:szCs w:val="24"/>
          <w:lang w:eastAsia="en-GB"/>
        </w:rPr>
        <w:t xml:space="preserve">, </w:t>
      </w:r>
      <w:r w:rsidRPr="00017F62">
        <w:rPr>
          <w:rFonts w:ascii="Times New Roman" w:eastAsia="Times New Roman" w:hAnsi="Times New Roman" w:cs="Times New Roman"/>
          <w:i/>
          <w:iCs/>
          <w:sz w:val="24"/>
          <w:szCs w:val="24"/>
          <w:lang w:eastAsia="en-GB"/>
        </w:rPr>
        <w:t>11</w:t>
      </w:r>
      <w:r w:rsidRPr="00017F62">
        <w:rPr>
          <w:rFonts w:ascii="Times New Roman" w:eastAsia="Times New Roman" w:hAnsi="Times New Roman" w:cs="Times New Roman"/>
          <w:sz w:val="24"/>
          <w:szCs w:val="24"/>
          <w:lang w:eastAsia="en-GB"/>
        </w:rPr>
        <w:t>(8), 1916. https://doi.org/10.3390/math11081916</w:t>
      </w:r>
    </w:p>
    <w:p w14:paraId="1FC5CE2D"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Vukovic, D. B., Spitsina, L., Gribanova, E., Spitsin, V., &amp; Lyzin, I. (2023b). Predicting the performance of retail market firms: Regression and machine learning methods. </w:t>
      </w:r>
      <w:r w:rsidRPr="00017F62">
        <w:rPr>
          <w:rFonts w:ascii="Times New Roman" w:eastAsia="Times New Roman" w:hAnsi="Times New Roman" w:cs="Times New Roman"/>
          <w:i/>
          <w:iCs/>
          <w:sz w:val="24"/>
          <w:szCs w:val="24"/>
          <w:lang w:eastAsia="en-GB"/>
        </w:rPr>
        <w:t>Mathematics</w:t>
      </w:r>
      <w:r w:rsidRPr="00017F62">
        <w:rPr>
          <w:rFonts w:ascii="Times New Roman" w:eastAsia="Times New Roman" w:hAnsi="Times New Roman" w:cs="Times New Roman"/>
          <w:sz w:val="24"/>
          <w:szCs w:val="24"/>
          <w:lang w:eastAsia="en-GB"/>
        </w:rPr>
        <w:t xml:space="preserve">, </w:t>
      </w:r>
      <w:r w:rsidRPr="00017F62">
        <w:rPr>
          <w:rFonts w:ascii="Times New Roman" w:eastAsia="Times New Roman" w:hAnsi="Times New Roman" w:cs="Times New Roman"/>
          <w:i/>
          <w:iCs/>
          <w:sz w:val="24"/>
          <w:szCs w:val="24"/>
          <w:lang w:eastAsia="en-GB"/>
        </w:rPr>
        <w:t>11</w:t>
      </w:r>
      <w:r w:rsidRPr="00017F62">
        <w:rPr>
          <w:rFonts w:ascii="Times New Roman" w:eastAsia="Times New Roman" w:hAnsi="Times New Roman" w:cs="Times New Roman"/>
          <w:sz w:val="24"/>
          <w:szCs w:val="24"/>
          <w:lang w:eastAsia="en-GB"/>
        </w:rPr>
        <w:t>(8), 1916. https://doi.org/10.3390/math11081916</w:t>
      </w:r>
    </w:p>
    <w:p w14:paraId="0283656D"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Wang, W., Wang, L., Wang, X., &amp; Wang, Y. (2022a). Geographical determinants of regional retail sales: Evidence from 12,500 retail shops in Qiannan County, China. </w:t>
      </w:r>
      <w:r w:rsidRPr="00017F62">
        <w:rPr>
          <w:rFonts w:ascii="Times New Roman" w:eastAsia="Times New Roman" w:hAnsi="Times New Roman" w:cs="Times New Roman"/>
          <w:i/>
          <w:iCs/>
          <w:sz w:val="24"/>
          <w:szCs w:val="24"/>
          <w:lang w:eastAsia="en-GB"/>
        </w:rPr>
        <w:t>ISPRS International Journal of Geo-Information</w:t>
      </w:r>
      <w:r w:rsidRPr="00017F62">
        <w:rPr>
          <w:rFonts w:ascii="Times New Roman" w:eastAsia="Times New Roman" w:hAnsi="Times New Roman" w:cs="Times New Roman"/>
          <w:sz w:val="24"/>
          <w:szCs w:val="24"/>
          <w:lang w:eastAsia="en-GB"/>
        </w:rPr>
        <w:t xml:space="preserve">, </w:t>
      </w:r>
      <w:r w:rsidRPr="00017F62">
        <w:rPr>
          <w:rFonts w:ascii="Times New Roman" w:eastAsia="Times New Roman" w:hAnsi="Times New Roman" w:cs="Times New Roman"/>
          <w:i/>
          <w:iCs/>
          <w:sz w:val="24"/>
          <w:szCs w:val="24"/>
          <w:lang w:eastAsia="en-GB"/>
        </w:rPr>
        <w:t>11</w:t>
      </w:r>
      <w:r w:rsidRPr="00017F62">
        <w:rPr>
          <w:rFonts w:ascii="Times New Roman" w:eastAsia="Times New Roman" w:hAnsi="Times New Roman" w:cs="Times New Roman"/>
          <w:sz w:val="24"/>
          <w:szCs w:val="24"/>
          <w:lang w:eastAsia="en-GB"/>
        </w:rPr>
        <w:t>(5), 302. https://doi.org/10.3390/ijgi11050302</w:t>
      </w:r>
    </w:p>
    <w:p w14:paraId="05D6A83F"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Wang, W., Wang, L., Wang, X., &amp; Wang, Y. (2022b). Geographical Determinants of Regional Retail Sales: Evidence from 12,500 Retail Shops in Qiannan County, China. </w:t>
      </w:r>
      <w:r w:rsidRPr="00017F62">
        <w:rPr>
          <w:rFonts w:ascii="Times New Roman" w:eastAsia="Times New Roman" w:hAnsi="Times New Roman" w:cs="Times New Roman"/>
          <w:i/>
          <w:iCs/>
          <w:sz w:val="24"/>
          <w:szCs w:val="24"/>
          <w:lang w:eastAsia="en-GB"/>
        </w:rPr>
        <w:t>ISPRS International Journal of Geo-Information</w:t>
      </w:r>
      <w:r w:rsidRPr="00017F62">
        <w:rPr>
          <w:rFonts w:ascii="Times New Roman" w:eastAsia="Times New Roman" w:hAnsi="Times New Roman" w:cs="Times New Roman"/>
          <w:sz w:val="24"/>
          <w:szCs w:val="24"/>
          <w:lang w:eastAsia="en-GB"/>
        </w:rPr>
        <w:t xml:space="preserve">, </w:t>
      </w:r>
      <w:r w:rsidRPr="00017F62">
        <w:rPr>
          <w:rFonts w:ascii="Times New Roman" w:eastAsia="Times New Roman" w:hAnsi="Times New Roman" w:cs="Times New Roman"/>
          <w:i/>
          <w:iCs/>
          <w:sz w:val="24"/>
          <w:szCs w:val="24"/>
          <w:lang w:eastAsia="en-GB"/>
        </w:rPr>
        <w:t>11</w:t>
      </w:r>
      <w:r w:rsidRPr="00017F62">
        <w:rPr>
          <w:rFonts w:ascii="Times New Roman" w:eastAsia="Times New Roman" w:hAnsi="Times New Roman" w:cs="Times New Roman"/>
          <w:sz w:val="24"/>
          <w:szCs w:val="24"/>
          <w:lang w:eastAsia="en-GB"/>
        </w:rPr>
        <w:t>(5), 302. https://doi.org/10.3390/ijgi11050302</w:t>
      </w:r>
    </w:p>
    <w:p w14:paraId="17011B5C"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Won Lee, S. (22 C.E.). Methods for testing Statistical differences between groups in medical research: Statistical Standard and Guideline of Life Cycle Committee. </w:t>
      </w:r>
      <w:r w:rsidRPr="00017F62">
        <w:rPr>
          <w:rFonts w:ascii="Times New Roman" w:eastAsia="Times New Roman" w:hAnsi="Times New Roman" w:cs="Times New Roman"/>
          <w:i/>
          <w:iCs/>
          <w:sz w:val="24"/>
          <w:szCs w:val="24"/>
          <w:lang w:eastAsia="en-GB"/>
        </w:rPr>
        <w:t>Elifecycle</w:t>
      </w:r>
      <w:r w:rsidRPr="00017F62">
        <w:rPr>
          <w:rFonts w:ascii="Times New Roman" w:eastAsia="Times New Roman" w:hAnsi="Times New Roman" w:cs="Times New Roman"/>
          <w:sz w:val="24"/>
          <w:szCs w:val="24"/>
          <w:lang w:eastAsia="en-GB"/>
        </w:rPr>
        <w:t>. https://www.elifecycle.org/archive/view_article?pid=lc-2-0-1</w:t>
      </w:r>
    </w:p>
    <w:p w14:paraId="208351CF" w14:textId="77777777" w:rsidR="00017F62" w:rsidRPr="00017F62" w:rsidRDefault="00017F62" w:rsidP="00017F62">
      <w:pPr>
        <w:spacing w:after="0" w:line="480" w:lineRule="auto"/>
        <w:ind w:left="720" w:hanging="720"/>
        <w:rPr>
          <w:rFonts w:ascii="Times New Roman" w:eastAsia="Times New Roman" w:hAnsi="Times New Roman" w:cs="Times New Roman"/>
          <w:sz w:val="24"/>
          <w:szCs w:val="24"/>
          <w:lang w:eastAsia="en-GB"/>
        </w:rPr>
      </w:pPr>
      <w:r w:rsidRPr="00017F62">
        <w:rPr>
          <w:rFonts w:ascii="Times New Roman" w:eastAsia="Times New Roman" w:hAnsi="Times New Roman" w:cs="Times New Roman"/>
          <w:sz w:val="24"/>
          <w:szCs w:val="24"/>
          <w:lang w:eastAsia="en-GB"/>
        </w:rPr>
        <w:t xml:space="preserve">Zhu, S. (2020, June 10). </w:t>
      </w:r>
      <w:r w:rsidRPr="00017F62">
        <w:rPr>
          <w:rFonts w:ascii="Times New Roman" w:eastAsia="Times New Roman" w:hAnsi="Times New Roman" w:cs="Times New Roman"/>
          <w:i/>
          <w:iCs/>
          <w:sz w:val="24"/>
          <w:szCs w:val="24"/>
          <w:lang w:eastAsia="en-GB"/>
        </w:rPr>
        <w:t>Target an Emerging Customer Segment with SAS Viya</w:t>
      </w:r>
      <w:r w:rsidRPr="00017F62">
        <w:rPr>
          <w:rFonts w:ascii="Times New Roman" w:eastAsia="Times New Roman" w:hAnsi="Times New Roman" w:cs="Times New Roman"/>
          <w:sz w:val="24"/>
          <w:szCs w:val="24"/>
          <w:lang w:eastAsia="en-GB"/>
        </w:rPr>
        <w:t>. Retrieved January 16, 2025, from https://www.linkedin.com/pulse/target-emerging-customer-segment-sas-viya-siyu-zhu</w:t>
      </w:r>
    </w:p>
    <w:p w14:paraId="7F294BDE" w14:textId="77777777" w:rsidR="000B7CD9" w:rsidRDefault="000B7CD9" w:rsidP="0012628D">
      <w:pPr>
        <w:spacing w:line="480" w:lineRule="auto"/>
        <w:ind w:firstLine="720"/>
        <w:contextualSpacing/>
        <w:rPr>
          <w:rFonts w:ascii="Times New Roman" w:hAnsi="Times New Roman" w:cs="Times New Roman"/>
          <w:sz w:val="24"/>
          <w:szCs w:val="24"/>
        </w:rPr>
      </w:pPr>
    </w:p>
    <w:sectPr w:rsidR="000B7CD9" w:rsidSect="00A96E09">
      <w:headerReference w:type="default"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BDE2BC" w14:textId="77777777" w:rsidR="00DA02A8" w:rsidRDefault="00DA02A8">
      <w:pPr>
        <w:spacing w:after="0" w:line="240" w:lineRule="auto"/>
      </w:pPr>
      <w:r>
        <w:separator/>
      </w:r>
    </w:p>
  </w:endnote>
  <w:endnote w:type="continuationSeparator" w:id="0">
    <w:p w14:paraId="44E1A3F9" w14:textId="77777777" w:rsidR="00DA02A8" w:rsidRDefault="00DA0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1180613"/>
      <w:docPartObj>
        <w:docPartGallery w:val="Page Numbers (Bottom of Page)"/>
        <w:docPartUnique/>
      </w:docPartObj>
    </w:sdtPr>
    <w:sdtEndPr>
      <w:rPr>
        <w:noProof/>
      </w:rPr>
    </w:sdtEndPr>
    <w:sdtContent>
      <w:p w14:paraId="42B9A008" w14:textId="22D09A81" w:rsidR="00A96E09" w:rsidRDefault="00210A9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ABDD14" w14:textId="77777777" w:rsidR="00A96E09" w:rsidRDefault="00A96E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74255D" w14:textId="77777777" w:rsidR="00DA02A8" w:rsidRDefault="00DA02A8">
      <w:pPr>
        <w:spacing w:after="0" w:line="240" w:lineRule="auto"/>
      </w:pPr>
      <w:r>
        <w:separator/>
      </w:r>
    </w:p>
  </w:footnote>
  <w:footnote w:type="continuationSeparator" w:id="0">
    <w:p w14:paraId="0A6417EA" w14:textId="77777777" w:rsidR="00DA02A8" w:rsidRDefault="00DA02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02A83" w14:textId="02AC6A5B" w:rsidR="00E9310E" w:rsidRPr="00C73765" w:rsidRDefault="00E9310E" w:rsidP="00C73765">
    <w:pPr>
      <w:pStyle w:val="Header"/>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C4243F"/>
    <w:multiLevelType w:val="hybridMultilevel"/>
    <w:tmpl w:val="79264076"/>
    <w:lvl w:ilvl="0" w:tplc="35F2EF84">
      <w:start w:val="1"/>
      <w:numFmt w:val="bullet"/>
      <w:lvlText w:val=""/>
      <w:lvlJc w:val="left"/>
      <w:pPr>
        <w:ind w:left="720" w:hanging="360"/>
      </w:pPr>
      <w:rPr>
        <w:rFonts w:ascii="Symbol" w:hAnsi="Symbol" w:hint="default"/>
      </w:rPr>
    </w:lvl>
    <w:lvl w:ilvl="1" w:tplc="535A12D0" w:tentative="1">
      <w:start w:val="1"/>
      <w:numFmt w:val="bullet"/>
      <w:lvlText w:val="o"/>
      <w:lvlJc w:val="left"/>
      <w:pPr>
        <w:ind w:left="1440" w:hanging="360"/>
      </w:pPr>
      <w:rPr>
        <w:rFonts w:ascii="Courier New" w:hAnsi="Courier New" w:cs="Courier New" w:hint="default"/>
      </w:rPr>
    </w:lvl>
    <w:lvl w:ilvl="2" w:tplc="1644A54A" w:tentative="1">
      <w:start w:val="1"/>
      <w:numFmt w:val="bullet"/>
      <w:lvlText w:val=""/>
      <w:lvlJc w:val="left"/>
      <w:pPr>
        <w:ind w:left="2160" w:hanging="360"/>
      </w:pPr>
      <w:rPr>
        <w:rFonts w:ascii="Wingdings" w:hAnsi="Wingdings" w:hint="default"/>
      </w:rPr>
    </w:lvl>
    <w:lvl w:ilvl="3" w:tplc="AC0CCCD4" w:tentative="1">
      <w:start w:val="1"/>
      <w:numFmt w:val="bullet"/>
      <w:lvlText w:val=""/>
      <w:lvlJc w:val="left"/>
      <w:pPr>
        <w:ind w:left="2880" w:hanging="360"/>
      </w:pPr>
      <w:rPr>
        <w:rFonts w:ascii="Symbol" w:hAnsi="Symbol" w:hint="default"/>
      </w:rPr>
    </w:lvl>
    <w:lvl w:ilvl="4" w:tplc="5C627F66" w:tentative="1">
      <w:start w:val="1"/>
      <w:numFmt w:val="bullet"/>
      <w:lvlText w:val="o"/>
      <w:lvlJc w:val="left"/>
      <w:pPr>
        <w:ind w:left="3600" w:hanging="360"/>
      </w:pPr>
      <w:rPr>
        <w:rFonts w:ascii="Courier New" w:hAnsi="Courier New" w:cs="Courier New" w:hint="default"/>
      </w:rPr>
    </w:lvl>
    <w:lvl w:ilvl="5" w:tplc="CB3AF9F6" w:tentative="1">
      <w:start w:val="1"/>
      <w:numFmt w:val="bullet"/>
      <w:lvlText w:val=""/>
      <w:lvlJc w:val="left"/>
      <w:pPr>
        <w:ind w:left="4320" w:hanging="360"/>
      </w:pPr>
      <w:rPr>
        <w:rFonts w:ascii="Wingdings" w:hAnsi="Wingdings" w:hint="default"/>
      </w:rPr>
    </w:lvl>
    <w:lvl w:ilvl="6" w:tplc="FF0863EA" w:tentative="1">
      <w:start w:val="1"/>
      <w:numFmt w:val="bullet"/>
      <w:lvlText w:val=""/>
      <w:lvlJc w:val="left"/>
      <w:pPr>
        <w:ind w:left="5040" w:hanging="360"/>
      </w:pPr>
      <w:rPr>
        <w:rFonts w:ascii="Symbol" w:hAnsi="Symbol" w:hint="default"/>
      </w:rPr>
    </w:lvl>
    <w:lvl w:ilvl="7" w:tplc="8F1EEC62" w:tentative="1">
      <w:start w:val="1"/>
      <w:numFmt w:val="bullet"/>
      <w:lvlText w:val="o"/>
      <w:lvlJc w:val="left"/>
      <w:pPr>
        <w:ind w:left="5760" w:hanging="360"/>
      </w:pPr>
      <w:rPr>
        <w:rFonts w:ascii="Courier New" w:hAnsi="Courier New" w:cs="Courier New" w:hint="default"/>
      </w:rPr>
    </w:lvl>
    <w:lvl w:ilvl="8" w:tplc="265889C2" w:tentative="1">
      <w:start w:val="1"/>
      <w:numFmt w:val="bullet"/>
      <w:lvlText w:val=""/>
      <w:lvlJc w:val="left"/>
      <w:pPr>
        <w:ind w:left="6480" w:hanging="360"/>
      </w:pPr>
      <w:rPr>
        <w:rFonts w:ascii="Wingdings" w:hAnsi="Wingdings" w:hint="default"/>
      </w:rPr>
    </w:lvl>
  </w:abstractNum>
  <w:abstractNum w:abstractNumId="1" w15:restartNumberingAfterBreak="0">
    <w:nsid w:val="247F5B73"/>
    <w:multiLevelType w:val="multilevel"/>
    <w:tmpl w:val="0B1C7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AF1961"/>
    <w:multiLevelType w:val="multilevel"/>
    <w:tmpl w:val="C5E21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08117E"/>
    <w:multiLevelType w:val="multilevel"/>
    <w:tmpl w:val="883CD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100FE3"/>
    <w:multiLevelType w:val="multilevel"/>
    <w:tmpl w:val="78748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52588E"/>
    <w:multiLevelType w:val="multilevel"/>
    <w:tmpl w:val="EB081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614DE7"/>
    <w:multiLevelType w:val="multilevel"/>
    <w:tmpl w:val="C008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9552DB"/>
    <w:multiLevelType w:val="hybridMultilevel"/>
    <w:tmpl w:val="B6986E86"/>
    <w:lvl w:ilvl="0" w:tplc="0284F008">
      <w:start w:val="1"/>
      <w:numFmt w:val="bullet"/>
      <w:lvlText w:val=""/>
      <w:lvlJc w:val="left"/>
      <w:pPr>
        <w:ind w:left="1440" w:hanging="360"/>
      </w:pPr>
      <w:rPr>
        <w:rFonts w:ascii="Symbol" w:hAnsi="Symbol" w:hint="default"/>
      </w:rPr>
    </w:lvl>
    <w:lvl w:ilvl="1" w:tplc="0380955C" w:tentative="1">
      <w:start w:val="1"/>
      <w:numFmt w:val="bullet"/>
      <w:lvlText w:val="o"/>
      <w:lvlJc w:val="left"/>
      <w:pPr>
        <w:ind w:left="2160" w:hanging="360"/>
      </w:pPr>
      <w:rPr>
        <w:rFonts w:ascii="Courier New" w:hAnsi="Courier New" w:cs="Courier New" w:hint="default"/>
      </w:rPr>
    </w:lvl>
    <w:lvl w:ilvl="2" w:tplc="700CD650" w:tentative="1">
      <w:start w:val="1"/>
      <w:numFmt w:val="bullet"/>
      <w:lvlText w:val=""/>
      <w:lvlJc w:val="left"/>
      <w:pPr>
        <w:ind w:left="2880" w:hanging="360"/>
      </w:pPr>
      <w:rPr>
        <w:rFonts w:ascii="Wingdings" w:hAnsi="Wingdings" w:hint="default"/>
      </w:rPr>
    </w:lvl>
    <w:lvl w:ilvl="3" w:tplc="338290C4" w:tentative="1">
      <w:start w:val="1"/>
      <w:numFmt w:val="bullet"/>
      <w:lvlText w:val=""/>
      <w:lvlJc w:val="left"/>
      <w:pPr>
        <w:ind w:left="3600" w:hanging="360"/>
      </w:pPr>
      <w:rPr>
        <w:rFonts w:ascii="Symbol" w:hAnsi="Symbol" w:hint="default"/>
      </w:rPr>
    </w:lvl>
    <w:lvl w:ilvl="4" w:tplc="4302FF42" w:tentative="1">
      <w:start w:val="1"/>
      <w:numFmt w:val="bullet"/>
      <w:lvlText w:val="o"/>
      <w:lvlJc w:val="left"/>
      <w:pPr>
        <w:ind w:left="4320" w:hanging="360"/>
      </w:pPr>
      <w:rPr>
        <w:rFonts w:ascii="Courier New" w:hAnsi="Courier New" w:cs="Courier New" w:hint="default"/>
      </w:rPr>
    </w:lvl>
    <w:lvl w:ilvl="5" w:tplc="0E3EC050" w:tentative="1">
      <w:start w:val="1"/>
      <w:numFmt w:val="bullet"/>
      <w:lvlText w:val=""/>
      <w:lvlJc w:val="left"/>
      <w:pPr>
        <w:ind w:left="5040" w:hanging="360"/>
      </w:pPr>
      <w:rPr>
        <w:rFonts w:ascii="Wingdings" w:hAnsi="Wingdings" w:hint="default"/>
      </w:rPr>
    </w:lvl>
    <w:lvl w:ilvl="6" w:tplc="3AEA8632" w:tentative="1">
      <w:start w:val="1"/>
      <w:numFmt w:val="bullet"/>
      <w:lvlText w:val=""/>
      <w:lvlJc w:val="left"/>
      <w:pPr>
        <w:ind w:left="5760" w:hanging="360"/>
      </w:pPr>
      <w:rPr>
        <w:rFonts w:ascii="Symbol" w:hAnsi="Symbol" w:hint="default"/>
      </w:rPr>
    </w:lvl>
    <w:lvl w:ilvl="7" w:tplc="BCFC9A44" w:tentative="1">
      <w:start w:val="1"/>
      <w:numFmt w:val="bullet"/>
      <w:lvlText w:val="o"/>
      <w:lvlJc w:val="left"/>
      <w:pPr>
        <w:ind w:left="6480" w:hanging="360"/>
      </w:pPr>
      <w:rPr>
        <w:rFonts w:ascii="Courier New" w:hAnsi="Courier New" w:cs="Courier New" w:hint="default"/>
      </w:rPr>
    </w:lvl>
    <w:lvl w:ilvl="8" w:tplc="BE94BBCE" w:tentative="1">
      <w:start w:val="1"/>
      <w:numFmt w:val="bullet"/>
      <w:lvlText w:val=""/>
      <w:lvlJc w:val="left"/>
      <w:pPr>
        <w:ind w:left="7200" w:hanging="360"/>
      </w:pPr>
      <w:rPr>
        <w:rFonts w:ascii="Wingdings" w:hAnsi="Wingdings" w:hint="default"/>
      </w:rPr>
    </w:lvl>
  </w:abstractNum>
  <w:abstractNum w:abstractNumId="8" w15:restartNumberingAfterBreak="0">
    <w:nsid w:val="5B454277"/>
    <w:multiLevelType w:val="hybridMultilevel"/>
    <w:tmpl w:val="FFB42FD4"/>
    <w:lvl w:ilvl="0" w:tplc="A1A27482">
      <w:start w:val="1"/>
      <w:numFmt w:val="decimal"/>
      <w:lvlText w:val="%1."/>
      <w:lvlJc w:val="left"/>
      <w:pPr>
        <w:ind w:left="720" w:hanging="360"/>
      </w:pPr>
    </w:lvl>
    <w:lvl w:ilvl="1" w:tplc="FCB071BC" w:tentative="1">
      <w:start w:val="1"/>
      <w:numFmt w:val="lowerLetter"/>
      <w:lvlText w:val="%2."/>
      <w:lvlJc w:val="left"/>
      <w:pPr>
        <w:ind w:left="1440" w:hanging="360"/>
      </w:pPr>
    </w:lvl>
    <w:lvl w:ilvl="2" w:tplc="B2F4BAC8" w:tentative="1">
      <w:start w:val="1"/>
      <w:numFmt w:val="lowerRoman"/>
      <w:lvlText w:val="%3."/>
      <w:lvlJc w:val="right"/>
      <w:pPr>
        <w:ind w:left="2160" w:hanging="180"/>
      </w:pPr>
    </w:lvl>
    <w:lvl w:ilvl="3" w:tplc="350A25DE" w:tentative="1">
      <w:start w:val="1"/>
      <w:numFmt w:val="decimal"/>
      <w:lvlText w:val="%4."/>
      <w:lvlJc w:val="left"/>
      <w:pPr>
        <w:ind w:left="2880" w:hanging="360"/>
      </w:pPr>
    </w:lvl>
    <w:lvl w:ilvl="4" w:tplc="2C0E8D46" w:tentative="1">
      <w:start w:val="1"/>
      <w:numFmt w:val="lowerLetter"/>
      <w:lvlText w:val="%5."/>
      <w:lvlJc w:val="left"/>
      <w:pPr>
        <w:ind w:left="3600" w:hanging="360"/>
      </w:pPr>
    </w:lvl>
    <w:lvl w:ilvl="5" w:tplc="4942D55A" w:tentative="1">
      <w:start w:val="1"/>
      <w:numFmt w:val="lowerRoman"/>
      <w:lvlText w:val="%6."/>
      <w:lvlJc w:val="right"/>
      <w:pPr>
        <w:ind w:left="4320" w:hanging="180"/>
      </w:pPr>
    </w:lvl>
    <w:lvl w:ilvl="6" w:tplc="649E5882" w:tentative="1">
      <w:start w:val="1"/>
      <w:numFmt w:val="decimal"/>
      <w:lvlText w:val="%7."/>
      <w:lvlJc w:val="left"/>
      <w:pPr>
        <w:ind w:left="5040" w:hanging="360"/>
      </w:pPr>
    </w:lvl>
    <w:lvl w:ilvl="7" w:tplc="DEEECF94" w:tentative="1">
      <w:start w:val="1"/>
      <w:numFmt w:val="lowerLetter"/>
      <w:lvlText w:val="%8."/>
      <w:lvlJc w:val="left"/>
      <w:pPr>
        <w:ind w:left="5760" w:hanging="360"/>
      </w:pPr>
    </w:lvl>
    <w:lvl w:ilvl="8" w:tplc="DD2A3DCC" w:tentative="1">
      <w:start w:val="1"/>
      <w:numFmt w:val="lowerRoman"/>
      <w:lvlText w:val="%9."/>
      <w:lvlJc w:val="right"/>
      <w:pPr>
        <w:ind w:left="6480" w:hanging="180"/>
      </w:pPr>
    </w:lvl>
  </w:abstractNum>
  <w:abstractNum w:abstractNumId="9" w15:restartNumberingAfterBreak="0">
    <w:nsid w:val="600560F6"/>
    <w:multiLevelType w:val="multilevel"/>
    <w:tmpl w:val="F9E6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D40E7A"/>
    <w:multiLevelType w:val="multilevel"/>
    <w:tmpl w:val="0ABC3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667CE0"/>
    <w:multiLevelType w:val="multilevel"/>
    <w:tmpl w:val="EBC8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CE2B6E"/>
    <w:multiLevelType w:val="hybridMultilevel"/>
    <w:tmpl w:val="9156F4F0"/>
    <w:lvl w:ilvl="0" w:tplc="C5FA98E6">
      <w:start w:val="1"/>
      <w:numFmt w:val="bullet"/>
      <w:lvlText w:val=""/>
      <w:lvlJc w:val="left"/>
      <w:pPr>
        <w:ind w:left="1440" w:hanging="360"/>
      </w:pPr>
      <w:rPr>
        <w:rFonts w:ascii="Symbol" w:hAnsi="Symbol" w:hint="default"/>
      </w:rPr>
    </w:lvl>
    <w:lvl w:ilvl="1" w:tplc="1E6A2E38" w:tentative="1">
      <w:start w:val="1"/>
      <w:numFmt w:val="bullet"/>
      <w:lvlText w:val="o"/>
      <w:lvlJc w:val="left"/>
      <w:pPr>
        <w:ind w:left="2160" w:hanging="360"/>
      </w:pPr>
      <w:rPr>
        <w:rFonts w:ascii="Courier New" w:hAnsi="Courier New" w:cs="Courier New" w:hint="default"/>
      </w:rPr>
    </w:lvl>
    <w:lvl w:ilvl="2" w:tplc="684A6A36" w:tentative="1">
      <w:start w:val="1"/>
      <w:numFmt w:val="bullet"/>
      <w:lvlText w:val=""/>
      <w:lvlJc w:val="left"/>
      <w:pPr>
        <w:ind w:left="2880" w:hanging="360"/>
      </w:pPr>
      <w:rPr>
        <w:rFonts w:ascii="Wingdings" w:hAnsi="Wingdings" w:hint="default"/>
      </w:rPr>
    </w:lvl>
    <w:lvl w:ilvl="3" w:tplc="0F9E6CF0" w:tentative="1">
      <w:start w:val="1"/>
      <w:numFmt w:val="bullet"/>
      <w:lvlText w:val=""/>
      <w:lvlJc w:val="left"/>
      <w:pPr>
        <w:ind w:left="3600" w:hanging="360"/>
      </w:pPr>
      <w:rPr>
        <w:rFonts w:ascii="Symbol" w:hAnsi="Symbol" w:hint="default"/>
      </w:rPr>
    </w:lvl>
    <w:lvl w:ilvl="4" w:tplc="A7FE35F0" w:tentative="1">
      <w:start w:val="1"/>
      <w:numFmt w:val="bullet"/>
      <w:lvlText w:val="o"/>
      <w:lvlJc w:val="left"/>
      <w:pPr>
        <w:ind w:left="4320" w:hanging="360"/>
      </w:pPr>
      <w:rPr>
        <w:rFonts w:ascii="Courier New" w:hAnsi="Courier New" w:cs="Courier New" w:hint="default"/>
      </w:rPr>
    </w:lvl>
    <w:lvl w:ilvl="5" w:tplc="9CDC120C" w:tentative="1">
      <w:start w:val="1"/>
      <w:numFmt w:val="bullet"/>
      <w:lvlText w:val=""/>
      <w:lvlJc w:val="left"/>
      <w:pPr>
        <w:ind w:left="5040" w:hanging="360"/>
      </w:pPr>
      <w:rPr>
        <w:rFonts w:ascii="Wingdings" w:hAnsi="Wingdings" w:hint="default"/>
      </w:rPr>
    </w:lvl>
    <w:lvl w:ilvl="6" w:tplc="CB52A568" w:tentative="1">
      <w:start w:val="1"/>
      <w:numFmt w:val="bullet"/>
      <w:lvlText w:val=""/>
      <w:lvlJc w:val="left"/>
      <w:pPr>
        <w:ind w:left="5760" w:hanging="360"/>
      </w:pPr>
      <w:rPr>
        <w:rFonts w:ascii="Symbol" w:hAnsi="Symbol" w:hint="default"/>
      </w:rPr>
    </w:lvl>
    <w:lvl w:ilvl="7" w:tplc="FC0AC2BA" w:tentative="1">
      <w:start w:val="1"/>
      <w:numFmt w:val="bullet"/>
      <w:lvlText w:val="o"/>
      <w:lvlJc w:val="left"/>
      <w:pPr>
        <w:ind w:left="6480" w:hanging="360"/>
      </w:pPr>
      <w:rPr>
        <w:rFonts w:ascii="Courier New" w:hAnsi="Courier New" w:cs="Courier New" w:hint="default"/>
      </w:rPr>
    </w:lvl>
    <w:lvl w:ilvl="8" w:tplc="FA4CBCB4" w:tentative="1">
      <w:start w:val="1"/>
      <w:numFmt w:val="bullet"/>
      <w:lvlText w:val=""/>
      <w:lvlJc w:val="left"/>
      <w:pPr>
        <w:ind w:left="7200" w:hanging="360"/>
      </w:pPr>
      <w:rPr>
        <w:rFonts w:ascii="Wingdings" w:hAnsi="Wingdings" w:hint="default"/>
      </w:rPr>
    </w:lvl>
  </w:abstractNum>
  <w:num w:numId="1" w16cid:durableId="972253516">
    <w:abstractNumId w:val="7"/>
  </w:num>
  <w:num w:numId="2" w16cid:durableId="385496760">
    <w:abstractNumId w:val="12"/>
  </w:num>
  <w:num w:numId="3" w16cid:durableId="1488937839">
    <w:abstractNumId w:val="8"/>
  </w:num>
  <w:num w:numId="4" w16cid:durableId="1936474555">
    <w:abstractNumId w:val="3"/>
  </w:num>
  <w:num w:numId="5" w16cid:durableId="1238788404">
    <w:abstractNumId w:val="1"/>
  </w:num>
  <w:num w:numId="6" w16cid:durableId="20134092">
    <w:abstractNumId w:val="6"/>
  </w:num>
  <w:num w:numId="7" w16cid:durableId="780223211">
    <w:abstractNumId w:val="5"/>
  </w:num>
  <w:num w:numId="8" w16cid:durableId="1783570767">
    <w:abstractNumId w:val="0"/>
  </w:num>
  <w:num w:numId="9" w16cid:durableId="2143844688">
    <w:abstractNumId w:val="10"/>
  </w:num>
  <w:num w:numId="10" w16cid:durableId="1928807261">
    <w:abstractNumId w:val="2"/>
  </w:num>
  <w:num w:numId="11" w16cid:durableId="942567722">
    <w:abstractNumId w:val="11"/>
  </w:num>
  <w:num w:numId="12" w16cid:durableId="2000111093">
    <w:abstractNumId w:val="4"/>
  </w:num>
  <w:num w:numId="13" w16cid:durableId="72417748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431"/>
    <w:rsid w:val="00004DC2"/>
    <w:rsid w:val="00006CE9"/>
    <w:rsid w:val="000120E0"/>
    <w:rsid w:val="00012926"/>
    <w:rsid w:val="00012B50"/>
    <w:rsid w:val="0001425E"/>
    <w:rsid w:val="00017D7E"/>
    <w:rsid w:val="00017F62"/>
    <w:rsid w:val="00022E2F"/>
    <w:rsid w:val="0002361A"/>
    <w:rsid w:val="000246DC"/>
    <w:rsid w:val="00025D5F"/>
    <w:rsid w:val="00030F6D"/>
    <w:rsid w:val="000311DF"/>
    <w:rsid w:val="000326D0"/>
    <w:rsid w:val="00033513"/>
    <w:rsid w:val="000339EC"/>
    <w:rsid w:val="00033DD5"/>
    <w:rsid w:val="0003575B"/>
    <w:rsid w:val="00035DE1"/>
    <w:rsid w:val="00035F4D"/>
    <w:rsid w:val="00036497"/>
    <w:rsid w:val="0003758C"/>
    <w:rsid w:val="0004076C"/>
    <w:rsid w:val="00040F72"/>
    <w:rsid w:val="00041E9D"/>
    <w:rsid w:val="000422AC"/>
    <w:rsid w:val="000433AD"/>
    <w:rsid w:val="00043544"/>
    <w:rsid w:val="000448BC"/>
    <w:rsid w:val="00045978"/>
    <w:rsid w:val="00045BAB"/>
    <w:rsid w:val="00047237"/>
    <w:rsid w:val="0004738A"/>
    <w:rsid w:val="000473C9"/>
    <w:rsid w:val="00050DA9"/>
    <w:rsid w:val="00051D54"/>
    <w:rsid w:val="00053CCF"/>
    <w:rsid w:val="0005439B"/>
    <w:rsid w:val="000564FC"/>
    <w:rsid w:val="00056BC1"/>
    <w:rsid w:val="0006096A"/>
    <w:rsid w:val="000612E3"/>
    <w:rsid w:val="000615A4"/>
    <w:rsid w:val="000618EE"/>
    <w:rsid w:val="00062156"/>
    <w:rsid w:val="000638FB"/>
    <w:rsid w:val="00065270"/>
    <w:rsid w:val="00065D84"/>
    <w:rsid w:val="0006616C"/>
    <w:rsid w:val="0006644F"/>
    <w:rsid w:val="00067196"/>
    <w:rsid w:val="00067B1B"/>
    <w:rsid w:val="00067D39"/>
    <w:rsid w:val="00071383"/>
    <w:rsid w:val="00071E55"/>
    <w:rsid w:val="000736D1"/>
    <w:rsid w:val="00075083"/>
    <w:rsid w:val="0007515E"/>
    <w:rsid w:val="00075E4C"/>
    <w:rsid w:val="00076ED5"/>
    <w:rsid w:val="00077ADF"/>
    <w:rsid w:val="00077E8A"/>
    <w:rsid w:val="000801EA"/>
    <w:rsid w:val="00080CBF"/>
    <w:rsid w:val="00085025"/>
    <w:rsid w:val="00085A01"/>
    <w:rsid w:val="00086663"/>
    <w:rsid w:val="0008710A"/>
    <w:rsid w:val="000875FB"/>
    <w:rsid w:val="00090FF3"/>
    <w:rsid w:val="00092D8D"/>
    <w:rsid w:val="00093B16"/>
    <w:rsid w:val="00093D59"/>
    <w:rsid w:val="000944B1"/>
    <w:rsid w:val="000951B9"/>
    <w:rsid w:val="00097CFB"/>
    <w:rsid w:val="000A0482"/>
    <w:rsid w:val="000A18A3"/>
    <w:rsid w:val="000A236A"/>
    <w:rsid w:val="000A2F4B"/>
    <w:rsid w:val="000A4AA3"/>
    <w:rsid w:val="000A4F95"/>
    <w:rsid w:val="000A65FC"/>
    <w:rsid w:val="000A6F9A"/>
    <w:rsid w:val="000A763C"/>
    <w:rsid w:val="000B592C"/>
    <w:rsid w:val="000B642B"/>
    <w:rsid w:val="000B693E"/>
    <w:rsid w:val="000B6985"/>
    <w:rsid w:val="000B6F38"/>
    <w:rsid w:val="000B7592"/>
    <w:rsid w:val="000B7CD9"/>
    <w:rsid w:val="000C003A"/>
    <w:rsid w:val="000C0D50"/>
    <w:rsid w:val="000C336F"/>
    <w:rsid w:val="000C48DF"/>
    <w:rsid w:val="000C4B04"/>
    <w:rsid w:val="000C6A1D"/>
    <w:rsid w:val="000C7FBF"/>
    <w:rsid w:val="000D0C34"/>
    <w:rsid w:val="000D25C0"/>
    <w:rsid w:val="000D3022"/>
    <w:rsid w:val="000D30D6"/>
    <w:rsid w:val="000D571D"/>
    <w:rsid w:val="000D67B0"/>
    <w:rsid w:val="000D7296"/>
    <w:rsid w:val="000D743D"/>
    <w:rsid w:val="000D7650"/>
    <w:rsid w:val="000E1EE5"/>
    <w:rsid w:val="000E4F43"/>
    <w:rsid w:val="000E500F"/>
    <w:rsid w:val="000E6085"/>
    <w:rsid w:val="000E60BD"/>
    <w:rsid w:val="000F0E5C"/>
    <w:rsid w:val="000F230A"/>
    <w:rsid w:val="000F2700"/>
    <w:rsid w:val="000F2ABF"/>
    <w:rsid w:val="000F320F"/>
    <w:rsid w:val="000F390A"/>
    <w:rsid w:val="000F40DE"/>
    <w:rsid w:val="000F4705"/>
    <w:rsid w:val="000F5282"/>
    <w:rsid w:val="000F5995"/>
    <w:rsid w:val="000F6AA5"/>
    <w:rsid w:val="0010104B"/>
    <w:rsid w:val="00102878"/>
    <w:rsid w:val="00103117"/>
    <w:rsid w:val="0010417C"/>
    <w:rsid w:val="001071AD"/>
    <w:rsid w:val="00107DB8"/>
    <w:rsid w:val="00110508"/>
    <w:rsid w:val="00110C70"/>
    <w:rsid w:val="00112AA6"/>
    <w:rsid w:val="00112D80"/>
    <w:rsid w:val="001135A4"/>
    <w:rsid w:val="00114C42"/>
    <w:rsid w:val="0011641A"/>
    <w:rsid w:val="0011686C"/>
    <w:rsid w:val="00116AF3"/>
    <w:rsid w:val="00116E65"/>
    <w:rsid w:val="0012041D"/>
    <w:rsid w:val="0012315E"/>
    <w:rsid w:val="00124690"/>
    <w:rsid w:val="00125377"/>
    <w:rsid w:val="001254FB"/>
    <w:rsid w:val="00125552"/>
    <w:rsid w:val="00125A10"/>
    <w:rsid w:val="0012628D"/>
    <w:rsid w:val="00127C70"/>
    <w:rsid w:val="00130EBF"/>
    <w:rsid w:val="0013257B"/>
    <w:rsid w:val="001342FB"/>
    <w:rsid w:val="0013434C"/>
    <w:rsid w:val="001355C8"/>
    <w:rsid w:val="00136FC2"/>
    <w:rsid w:val="0013726E"/>
    <w:rsid w:val="001377BA"/>
    <w:rsid w:val="001403E6"/>
    <w:rsid w:val="00142AC1"/>
    <w:rsid w:val="00142CED"/>
    <w:rsid w:val="00144E40"/>
    <w:rsid w:val="00145FF0"/>
    <w:rsid w:val="00146705"/>
    <w:rsid w:val="001472C3"/>
    <w:rsid w:val="0015031C"/>
    <w:rsid w:val="0015089A"/>
    <w:rsid w:val="00154DD9"/>
    <w:rsid w:val="0015522D"/>
    <w:rsid w:val="001605BA"/>
    <w:rsid w:val="001609B7"/>
    <w:rsid w:val="00161F38"/>
    <w:rsid w:val="0016245D"/>
    <w:rsid w:val="00164E4A"/>
    <w:rsid w:val="00166268"/>
    <w:rsid w:val="00166388"/>
    <w:rsid w:val="00167905"/>
    <w:rsid w:val="00170816"/>
    <w:rsid w:val="00173EFE"/>
    <w:rsid w:val="00176622"/>
    <w:rsid w:val="0017662E"/>
    <w:rsid w:val="00176BE3"/>
    <w:rsid w:val="0018197A"/>
    <w:rsid w:val="00182A79"/>
    <w:rsid w:val="00182C22"/>
    <w:rsid w:val="00183F47"/>
    <w:rsid w:val="001841A0"/>
    <w:rsid w:val="00185015"/>
    <w:rsid w:val="00187529"/>
    <w:rsid w:val="0019041E"/>
    <w:rsid w:val="001910A1"/>
    <w:rsid w:val="00192167"/>
    <w:rsid w:val="00194FB5"/>
    <w:rsid w:val="00195BE9"/>
    <w:rsid w:val="00196C73"/>
    <w:rsid w:val="00196D4D"/>
    <w:rsid w:val="00196EE6"/>
    <w:rsid w:val="00197466"/>
    <w:rsid w:val="001975F1"/>
    <w:rsid w:val="001A02EC"/>
    <w:rsid w:val="001A1407"/>
    <w:rsid w:val="001A3ACB"/>
    <w:rsid w:val="001A4A88"/>
    <w:rsid w:val="001A5523"/>
    <w:rsid w:val="001A5850"/>
    <w:rsid w:val="001A5C12"/>
    <w:rsid w:val="001A654D"/>
    <w:rsid w:val="001A7D62"/>
    <w:rsid w:val="001B163B"/>
    <w:rsid w:val="001B319E"/>
    <w:rsid w:val="001B3BB8"/>
    <w:rsid w:val="001B4D9A"/>
    <w:rsid w:val="001B4FA0"/>
    <w:rsid w:val="001B71A2"/>
    <w:rsid w:val="001C1CDF"/>
    <w:rsid w:val="001C2CC9"/>
    <w:rsid w:val="001C3886"/>
    <w:rsid w:val="001C38A1"/>
    <w:rsid w:val="001C3ECE"/>
    <w:rsid w:val="001C45F4"/>
    <w:rsid w:val="001C6450"/>
    <w:rsid w:val="001C7F25"/>
    <w:rsid w:val="001D0E8A"/>
    <w:rsid w:val="001D6AF0"/>
    <w:rsid w:val="001D7210"/>
    <w:rsid w:val="001D74FC"/>
    <w:rsid w:val="001E116B"/>
    <w:rsid w:val="001E17D3"/>
    <w:rsid w:val="001E1945"/>
    <w:rsid w:val="001E3852"/>
    <w:rsid w:val="001E3E30"/>
    <w:rsid w:val="001E3EA6"/>
    <w:rsid w:val="001F09E7"/>
    <w:rsid w:val="001F11F5"/>
    <w:rsid w:val="001F2204"/>
    <w:rsid w:val="001F493C"/>
    <w:rsid w:val="001F4BC7"/>
    <w:rsid w:val="0020174B"/>
    <w:rsid w:val="002020A5"/>
    <w:rsid w:val="00202987"/>
    <w:rsid w:val="00203430"/>
    <w:rsid w:val="00204038"/>
    <w:rsid w:val="002078A9"/>
    <w:rsid w:val="00207943"/>
    <w:rsid w:val="00210A9E"/>
    <w:rsid w:val="0021336E"/>
    <w:rsid w:val="002143E1"/>
    <w:rsid w:val="002148AE"/>
    <w:rsid w:val="00215E72"/>
    <w:rsid w:val="00216015"/>
    <w:rsid w:val="002177CB"/>
    <w:rsid w:val="0021782E"/>
    <w:rsid w:val="00217D96"/>
    <w:rsid w:val="00220314"/>
    <w:rsid w:val="00220C2B"/>
    <w:rsid w:val="002216FB"/>
    <w:rsid w:val="00221A4B"/>
    <w:rsid w:val="00225528"/>
    <w:rsid w:val="00225C37"/>
    <w:rsid w:val="002264AE"/>
    <w:rsid w:val="00230589"/>
    <w:rsid w:val="00231CC1"/>
    <w:rsid w:val="00232E9C"/>
    <w:rsid w:val="002330C1"/>
    <w:rsid w:val="00235341"/>
    <w:rsid w:val="00235741"/>
    <w:rsid w:val="002361A4"/>
    <w:rsid w:val="00237A55"/>
    <w:rsid w:val="00241C86"/>
    <w:rsid w:val="00242A3D"/>
    <w:rsid w:val="00242B45"/>
    <w:rsid w:val="002437E2"/>
    <w:rsid w:val="00244F09"/>
    <w:rsid w:val="0024747C"/>
    <w:rsid w:val="00250117"/>
    <w:rsid w:val="002516AD"/>
    <w:rsid w:val="00251BD1"/>
    <w:rsid w:val="002525CE"/>
    <w:rsid w:val="0025320F"/>
    <w:rsid w:val="00254BCD"/>
    <w:rsid w:val="002553C9"/>
    <w:rsid w:val="0026366D"/>
    <w:rsid w:val="00265880"/>
    <w:rsid w:val="00267177"/>
    <w:rsid w:val="00270374"/>
    <w:rsid w:val="002720EC"/>
    <w:rsid w:val="00272BD1"/>
    <w:rsid w:val="00273ADD"/>
    <w:rsid w:val="002741A0"/>
    <w:rsid w:val="00274C74"/>
    <w:rsid w:val="00276016"/>
    <w:rsid w:val="00277DB6"/>
    <w:rsid w:val="00281033"/>
    <w:rsid w:val="00281956"/>
    <w:rsid w:val="00282136"/>
    <w:rsid w:val="00283AF6"/>
    <w:rsid w:val="00283D5B"/>
    <w:rsid w:val="00284470"/>
    <w:rsid w:val="00284882"/>
    <w:rsid w:val="00285557"/>
    <w:rsid w:val="00285A97"/>
    <w:rsid w:val="00286C53"/>
    <w:rsid w:val="00294DAA"/>
    <w:rsid w:val="00296181"/>
    <w:rsid w:val="00297DFF"/>
    <w:rsid w:val="00297E0D"/>
    <w:rsid w:val="00297E93"/>
    <w:rsid w:val="002A0A97"/>
    <w:rsid w:val="002A0EE8"/>
    <w:rsid w:val="002A48F6"/>
    <w:rsid w:val="002A497C"/>
    <w:rsid w:val="002A6CF9"/>
    <w:rsid w:val="002A7AA4"/>
    <w:rsid w:val="002A7ACC"/>
    <w:rsid w:val="002A7BDC"/>
    <w:rsid w:val="002B0248"/>
    <w:rsid w:val="002B1322"/>
    <w:rsid w:val="002B1A5D"/>
    <w:rsid w:val="002B30D9"/>
    <w:rsid w:val="002B34C5"/>
    <w:rsid w:val="002B41BD"/>
    <w:rsid w:val="002B4F40"/>
    <w:rsid w:val="002B546C"/>
    <w:rsid w:val="002B5963"/>
    <w:rsid w:val="002B6C96"/>
    <w:rsid w:val="002B7317"/>
    <w:rsid w:val="002C0088"/>
    <w:rsid w:val="002C08E1"/>
    <w:rsid w:val="002C09DC"/>
    <w:rsid w:val="002C135B"/>
    <w:rsid w:val="002C1390"/>
    <w:rsid w:val="002C47F4"/>
    <w:rsid w:val="002C5376"/>
    <w:rsid w:val="002C5D9B"/>
    <w:rsid w:val="002C6BB5"/>
    <w:rsid w:val="002C776F"/>
    <w:rsid w:val="002D04D8"/>
    <w:rsid w:val="002D2E1D"/>
    <w:rsid w:val="002D315B"/>
    <w:rsid w:val="002D343D"/>
    <w:rsid w:val="002D570D"/>
    <w:rsid w:val="002D7800"/>
    <w:rsid w:val="002E06D9"/>
    <w:rsid w:val="002E29B8"/>
    <w:rsid w:val="002E482E"/>
    <w:rsid w:val="002E751E"/>
    <w:rsid w:val="002E7FF9"/>
    <w:rsid w:val="002F17F8"/>
    <w:rsid w:val="002F1908"/>
    <w:rsid w:val="002F1C64"/>
    <w:rsid w:val="002F2C4E"/>
    <w:rsid w:val="002F36CE"/>
    <w:rsid w:val="002F3C2A"/>
    <w:rsid w:val="002F5296"/>
    <w:rsid w:val="002F5CCC"/>
    <w:rsid w:val="002F60C2"/>
    <w:rsid w:val="002F6416"/>
    <w:rsid w:val="002F76A3"/>
    <w:rsid w:val="002F79F2"/>
    <w:rsid w:val="003010DD"/>
    <w:rsid w:val="00305173"/>
    <w:rsid w:val="003054AA"/>
    <w:rsid w:val="0030588D"/>
    <w:rsid w:val="00305EFD"/>
    <w:rsid w:val="00307B80"/>
    <w:rsid w:val="00310C23"/>
    <w:rsid w:val="00311657"/>
    <w:rsid w:val="0031187D"/>
    <w:rsid w:val="00312070"/>
    <w:rsid w:val="00312F25"/>
    <w:rsid w:val="003132D5"/>
    <w:rsid w:val="00314F68"/>
    <w:rsid w:val="00314F76"/>
    <w:rsid w:val="00316694"/>
    <w:rsid w:val="003167E5"/>
    <w:rsid w:val="00320602"/>
    <w:rsid w:val="00323300"/>
    <w:rsid w:val="003239B2"/>
    <w:rsid w:val="00323CE9"/>
    <w:rsid w:val="00324FF2"/>
    <w:rsid w:val="003250B8"/>
    <w:rsid w:val="00326060"/>
    <w:rsid w:val="003278CD"/>
    <w:rsid w:val="003312A6"/>
    <w:rsid w:val="003319B0"/>
    <w:rsid w:val="00332831"/>
    <w:rsid w:val="00332A68"/>
    <w:rsid w:val="003347C9"/>
    <w:rsid w:val="00335993"/>
    <w:rsid w:val="0033617F"/>
    <w:rsid w:val="0034032F"/>
    <w:rsid w:val="00340701"/>
    <w:rsid w:val="003418CC"/>
    <w:rsid w:val="00342596"/>
    <w:rsid w:val="003425A5"/>
    <w:rsid w:val="003427AD"/>
    <w:rsid w:val="00342ABE"/>
    <w:rsid w:val="00343643"/>
    <w:rsid w:val="00343F43"/>
    <w:rsid w:val="00344046"/>
    <w:rsid w:val="00344A86"/>
    <w:rsid w:val="003455D6"/>
    <w:rsid w:val="00345D0B"/>
    <w:rsid w:val="00346233"/>
    <w:rsid w:val="0034647B"/>
    <w:rsid w:val="00347501"/>
    <w:rsid w:val="00347EE7"/>
    <w:rsid w:val="00351642"/>
    <w:rsid w:val="00361D3B"/>
    <w:rsid w:val="00362276"/>
    <w:rsid w:val="00362720"/>
    <w:rsid w:val="00365483"/>
    <w:rsid w:val="0036590C"/>
    <w:rsid w:val="0036696F"/>
    <w:rsid w:val="0037168F"/>
    <w:rsid w:val="003723BE"/>
    <w:rsid w:val="00372B36"/>
    <w:rsid w:val="003739DF"/>
    <w:rsid w:val="00374970"/>
    <w:rsid w:val="00375E40"/>
    <w:rsid w:val="00376414"/>
    <w:rsid w:val="003769DE"/>
    <w:rsid w:val="00376F07"/>
    <w:rsid w:val="00377BE5"/>
    <w:rsid w:val="003812C6"/>
    <w:rsid w:val="0038188D"/>
    <w:rsid w:val="00381CEA"/>
    <w:rsid w:val="00383162"/>
    <w:rsid w:val="00383931"/>
    <w:rsid w:val="00384F81"/>
    <w:rsid w:val="0039108B"/>
    <w:rsid w:val="0039132E"/>
    <w:rsid w:val="003918BB"/>
    <w:rsid w:val="00391EEF"/>
    <w:rsid w:val="00392725"/>
    <w:rsid w:val="00393388"/>
    <w:rsid w:val="00393EF5"/>
    <w:rsid w:val="00393F92"/>
    <w:rsid w:val="0039509C"/>
    <w:rsid w:val="00397350"/>
    <w:rsid w:val="00397B3E"/>
    <w:rsid w:val="003A022B"/>
    <w:rsid w:val="003A0959"/>
    <w:rsid w:val="003A0CD0"/>
    <w:rsid w:val="003A1B7A"/>
    <w:rsid w:val="003A1E7B"/>
    <w:rsid w:val="003A2BFB"/>
    <w:rsid w:val="003A3EB3"/>
    <w:rsid w:val="003A4E95"/>
    <w:rsid w:val="003A7744"/>
    <w:rsid w:val="003A7ACB"/>
    <w:rsid w:val="003A7E22"/>
    <w:rsid w:val="003B016C"/>
    <w:rsid w:val="003B144B"/>
    <w:rsid w:val="003B186D"/>
    <w:rsid w:val="003B1BD5"/>
    <w:rsid w:val="003B2FB7"/>
    <w:rsid w:val="003B304D"/>
    <w:rsid w:val="003B375D"/>
    <w:rsid w:val="003B4591"/>
    <w:rsid w:val="003C024B"/>
    <w:rsid w:val="003C17E6"/>
    <w:rsid w:val="003C2A34"/>
    <w:rsid w:val="003C392C"/>
    <w:rsid w:val="003C4205"/>
    <w:rsid w:val="003C4B99"/>
    <w:rsid w:val="003C56F4"/>
    <w:rsid w:val="003C5C65"/>
    <w:rsid w:val="003C6AF6"/>
    <w:rsid w:val="003C6EC5"/>
    <w:rsid w:val="003C7B28"/>
    <w:rsid w:val="003D1124"/>
    <w:rsid w:val="003D217F"/>
    <w:rsid w:val="003D23BD"/>
    <w:rsid w:val="003D264E"/>
    <w:rsid w:val="003D395E"/>
    <w:rsid w:val="003D69EA"/>
    <w:rsid w:val="003E0646"/>
    <w:rsid w:val="003E076B"/>
    <w:rsid w:val="003E0ECE"/>
    <w:rsid w:val="003E1F22"/>
    <w:rsid w:val="003E1F92"/>
    <w:rsid w:val="003E39F5"/>
    <w:rsid w:val="003E5505"/>
    <w:rsid w:val="003E69DC"/>
    <w:rsid w:val="003E6A91"/>
    <w:rsid w:val="003E7DA3"/>
    <w:rsid w:val="003F1C9F"/>
    <w:rsid w:val="003F55A8"/>
    <w:rsid w:val="003F58BF"/>
    <w:rsid w:val="00400404"/>
    <w:rsid w:val="00402D24"/>
    <w:rsid w:val="0040388E"/>
    <w:rsid w:val="0040554C"/>
    <w:rsid w:val="00406757"/>
    <w:rsid w:val="00406E96"/>
    <w:rsid w:val="00412417"/>
    <w:rsid w:val="00412D04"/>
    <w:rsid w:val="0041312F"/>
    <w:rsid w:val="00413C5E"/>
    <w:rsid w:val="004156F7"/>
    <w:rsid w:val="004162DA"/>
    <w:rsid w:val="004168EC"/>
    <w:rsid w:val="00416C45"/>
    <w:rsid w:val="00417535"/>
    <w:rsid w:val="004175CE"/>
    <w:rsid w:val="00422A21"/>
    <w:rsid w:val="00422BAB"/>
    <w:rsid w:val="00423765"/>
    <w:rsid w:val="00423CD6"/>
    <w:rsid w:val="00424A9B"/>
    <w:rsid w:val="00427494"/>
    <w:rsid w:val="004275EE"/>
    <w:rsid w:val="004321E6"/>
    <w:rsid w:val="004321FA"/>
    <w:rsid w:val="004335AA"/>
    <w:rsid w:val="00433957"/>
    <w:rsid w:val="00433F6F"/>
    <w:rsid w:val="00434F8B"/>
    <w:rsid w:val="00437319"/>
    <w:rsid w:val="00440AB8"/>
    <w:rsid w:val="00442043"/>
    <w:rsid w:val="00442FE2"/>
    <w:rsid w:val="00443401"/>
    <w:rsid w:val="00443442"/>
    <w:rsid w:val="004448D3"/>
    <w:rsid w:val="004449A8"/>
    <w:rsid w:val="004452F8"/>
    <w:rsid w:val="004503C1"/>
    <w:rsid w:val="00450511"/>
    <w:rsid w:val="00452FB2"/>
    <w:rsid w:val="00453FE8"/>
    <w:rsid w:val="00454281"/>
    <w:rsid w:val="00454CCA"/>
    <w:rsid w:val="00455698"/>
    <w:rsid w:val="004561C8"/>
    <w:rsid w:val="004562ED"/>
    <w:rsid w:val="00460A1D"/>
    <w:rsid w:val="00463876"/>
    <w:rsid w:val="0046409B"/>
    <w:rsid w:val="00464A16"/>
    <w:rsid w:val="00464B2C"/>
    <w:rsid w:val="00465455"/>
    <w:rsid w:val="004654E1"/>
    <w:rsid w:val="0046562F"/>
    <w:rsid w:val="004656EF"/>
    <w:rsid w:val="00467362"/>
    <w:rsid w:val="0047144A"/>
    <w:rsid w:val="00471674"/>
    <w:rsid w:val="00472249"/>
    <w:rsid w:val="00476300"/>
    <w:rsid w:val="00477672"/>
    <w:rsid w:val="004802FA"/>
    <w:rsid w:val="00481D6D"/>
    <w:rsid w:val="00482FAF"/>
    <w:rsid w:val="00483EE8"/>
    <w:rsid w:val="00484C87"/>
    <w:rsid w:val="00484C92"/>
    <w:rsid w:val="00485CA2"/>
    <w:rsid w:val="0048692D"/>
    <w:rsid w:val="00486967"/>
    <w:rsid w:val="004873DE"/>
    <w:rsid w:val="00487410"/>
    <w:rsid w:val="00490138"/>
    <w:rsid w:val="004909FA"/>
    <w:rsid w:val="004939EC"/>
    <w:rsid w:val="00494AE1"/>
    <w:rsid w:val="004A0390"/>
    <w:rsid w:val="004A1D06"/>
    <w:rsid w:val="004A244E"/>
    <w:rsid w:val="004A26DE"/>
    <w:rsid w:val="004A3261"/>
    <w:rsid w:val="004A3667"/>
    <w:rsid w:val="004A3DE4"/>
    <w:rsid w:val="004A4ABF"/>
    <w:rsid w:val="004A6279"/>
    <w:rsid w:val="004A7400"/>
    <w:rsid w:val="004B08CB"/>
    <w:rsid w:val="004B0F0D"/>
    <w:rsid w:val="004B2ABE"/>
    <w:rsid w:val="004B3564"/>
    <w:rsid w:val="004B4282"/>
    <w:rsid w:val="004B5739"/>
    <w:rsid w:val="004B57AC"/>
    <w:rsid w:val="004C0079"/>
    <w:rsid w:val="004C23E8"/>
    <w:rsid w:val="004C25F1"/>
    <w:rsid w:val="004C2B3E"/>
    <w:rsid w:val="004C356C"/>
    <w:rsid w:val="004C59BE"/>
    <w:rsid w:val="004C66CF"/>
    <w:rsid w:val="004C70CB"/>
    <w:rsid w:val="004C72BA"/>
    <w:rsid w:val="004D00BE"/>
    <w:rsid w:val="004D02C7"/>
    <w:rsid w:val="004D0C3F"/>
    <w:rsid w:val="004D0CB9"/>
    <w:rsid w:val="004D0CF0"/>
    <w:rsid w:val="004D5F0F"/>
    <w:rsid w:val="004D7F17"/>
    <w:rsid w:val="004D7F79"/>
    <w:rsid w:val="004E02C8"/>
    <w:rsid w:val="004E04F9"/>
    <w:rsid w:val="004E0674"/>
    <w:rsid w:val="004E2ED0"/>
    <w:rsid w:val="004E2F29"/>
    <w:rsid w:val="004E407F"/>
    <w:rsid w:val="004E5B30"/>
    <w:rsid w:val="004E7E85"/>
    <w:rsid w:val="004F07BC"/>
    <w:rsid w:val="004F186D"/>
    <w:rsid w:val="004F242E"/>
    <w:rsid w:val="004F27AD"/>
    <w:rsid w:val="004F2F7D"/>
    <w:rsid w:val="004F3121"/>
    <w:rsid w:val="004F3B20"/>
    <w:rsid w:val="00500754"/>
    <w:rsid w:val="00501424"/>
    <w:rsid w:val="00501531"/>
    <w:rsid w:val="00501E20"/>
    <w:rsid w:val="005028F7"/>
    <w:rsid w:val="00503469"/>
    <w:rsid w:val="00503BA6"/>
    <w:rsid w:val="00504011"/>
    <w:rsid w:val="005047BE"/>
    <w:rsid w:val="0050666C"/>
    <w:rsid w:val="00506BC6"/>
    <w:rsid w:val="00507583"/>
    <w:rsid w:val="005104A9"/>
    <w:rsid w:val="00511D40"/>
    <w:rsid w:val="0051300C"/>
    <w:rsid w:val="00513D2F"/>
    <w:rsid w:val="00514736"/>
    <w:rsid w:val="00514928"/>
    <w:rsid w:val="00514E78"/>
    <w:rsid w:val="005164E7"/>
    <w:rsid w:val="00516909"/>
    <w:rsid w:val="00521A94"/>
    <w:rsid w:val="00521B27"/>
    <w:rsid w:val="00521F6E"/>
    <w:rsid w:val="00522BD5"/>
    <w:rsid w:val="00523065"/>
    <w:rsid w:val="00523ADD"/>
    <w:rsid w:val="00523DA5"/>
    <w:rsid w:val="00524486"/>
    <w:rsid w:val="005250AB"/>
    <w:rsid w:val="0052695F"/>
    <w:rsid w:val="005273A3"/>
    <w:rsid w:val="00531290"/>
    <w:rsid w:val="0053147E"/>
    <w:rsid w:val="00531AF0"/>
    <w:rsid w:val="00531EA5"/>
    <w:rsid w:val="005347F8"/>
    <w:rsid w:val="00534962"/>
    <w:rsid w:val="00534A7F"/>
    <w:rsid w:val="00534ABB"/>
    <w:rsid w:val="00535275"/>
    <w:rsid w:val="00535978"/>
    <w:rsid w:val="00535A11"/>
    <w:rsid w:val="00536052"/>
    <w:rsid w:val="005365F0"/>
    <w:rsid w:val="00536A16"/>
    <w:rsid w:val="0053742B"/>
    <w:rsid w:val="005374D9"/>
    <w:rsid w:val="0054268D"/>
    <w:rsid w:val="0054300C"/>
    <w:rsid w:val="0054330F"/>
    <w:rsid w:val="00543FED"/>
    <w:rsid w:val="005448A3"/>
    <w:rsid w:val="00545079"/>
    <w:rsid w:val="00545FFA"/>
    <w:rsid w:val="00547164"/>
    <w:rsid w:val="00551AA2"/>
    <w:rsid w:val="00551FC3"/>
    <w:rsid w:val="005524BF"/>
    <w:rsid w:val="00552CF4"/>
    <w:rsid w:val="005532C5"/>
    <w:rsid w:val="0055397E"/>
    <w:rsid w:val="00554DB4"/>
    <w:rsid w:val="00556E5F"/>
    <w:rsid w:val="00557157"/>
    <w:rsid w:val="00561866"/>
    <w:rsid w:val="00561AD1"/>
    <w:rsid w:val="00564313"/>
    <w:rsid w:val="00564ED0"/>
    <w:rsid w:val="00566026"/>
    <w:rsid w:val="00570F86"/>
    <w:rsid w:val="00572ED7"/>
    <w:rsid w:val="00573763"/>
    <w:rsid w:val="00573DF0"/>
    <w:rsid w:val="005743FE"/>
    <w:rsid w:val="005744A7"/>
    <w:rsid w:val="00576ED6"/>
    <w:rsid w:val="0057798C"/>
    <w:rsid w:val="00580833"/>
    <w:rsid w:val="005817C8"/>
    <w:rsid w:val="005820EE"/>
    <w:rsid w:val="00582258"/>
    <w:rsid w:val="00583295"/>
    <w:rsid w:val="005853CF"/>
    <w:rsid w:val="005865D5"/>
    <w:rsid w:val="00587052"/>
    <w:rsid w:val="0058793E"/>
    <w:rsid w:val="005921A2"/>
    <w:rsid w:val="0059331C"/>
    <w:rsid w:val="00593D69"/>
    <w:rsid w:val="00594289"/>
    <w:rsid w:val="0059433E"/>
    <w:rsid w:val="00594689"/>
    <w:rsid w:val="00596208"/>
    <w:rsid w:val="005A11A3"/>
    <w:rsid w:val="005A1512"/>
    <w:rsid w:val="005A2746"/>
    <w:rsid w:val="005A33EA"/>
    <w:rsid w:val="005A5B6B"/>
    <w:rsid w:val="005A7217"/>
    <w:rsid w:val="005A73D4"/>
    <w:rsid w:val="005B0400"/>
    <w:rsid w:val="005B0A4B"/>
    <w:rsid w:val="005B1E94"/>
    <w:rsid w:val="005B294A"/>
    <w:rsid w:val="005B3131"/>
    <w:rsid w:val="005B36B5"/>
    <w:rsid w:val="005B38A5"/>
    <w:rsid w:val="005B3AC7"/>
    <w:rsid w:val="005B4F1D"/>
    <w:rsid w:val="005B6D13"/>
    <w:rsid w:val="005C0306"/>
    <w:rsid w:val="005C13F8"/>
    <w:rsid w:val="005C1C55"/>
    <w:rsid w:val="005C3F67"/>
    <w:rsid w:val="005C6B8B"/>
    <w:rsid w:val="005D18FD"/>
    <w:rsid w:val="005D1923"/>
    <w:rsid w:val="005D4C68"/>
    <w:rsid w:val="005D4D29"/>
    <w:rsid w:val="005D58CC"/>
    <w:rsid w:val="005D7496"/>
    <w:rsid w:val="005D7B4B"/>
    <w:rsid w:val="005D7F84"/>
    <w:rsid w:val="005E1488"/>
    <w:rsid w:val="005E15CB"/>
    <w:rsid w:val="005E23F4"/>
    <w:rsid w:val="005E5C9B"/>
    <w:rsid w:val="005E605C"/>
    <w:rsid w:val="005E79AE"/>
    <w:rsid w:val="005F1BCE"/>
    <w:rsid w:val="005F2756"/>
    <w:rsid w:val="005F30D2"/>
    <w:rsid w:val="005F500B"/>
    <w:rsid w:val="005F5214"/>
    <w:rsid w:val="005F53FE"/>
    <w:rsid w:val="005F5779"/>
    <w:rsid w:val="005F5E7B"/>
    <w:rsid w:val="005F7D14"/>
    <w:rsid w:val="00600144"/>
    <w:rsid w:val="0060062B"/>
    <w:rsid w:val="0060137D"/>
    <w:rsid w:val="00601DF0"/>
    <w:rsid w:val="00605DA5"/>
    <w:rsid w:val="00606025"/>
    <w:rsid w:val="00606075"/>
    <w:rsid w:val="00606D50"/>
    <w:rsid w:val="00607094"/>
    <w:rsid w:val="00611D89"/>
    <w:rsid w:val="006126A0"/>
    <w:rsid w:val="0061338E"/>
    <w:rsid w:val="00613A3E"/>
    <w:rsid w:val="00613E13"/>
    <w:rsid w:val="006143C5"/>
    <w:rsid w:val="00616E42"/>
    <w:rsid w:val="0061776B"/>
    <w:rsid w:val="0062011B"/>
    <w:rsid w:val="00621CEE"/>
    <w:rsid w:val="006228A4"/>
    <w:rsid w:val="00623ADB"/>
    <w:rsid w:val="00625CC4"/>
    <w:rsid w:val="00626559"/>
    <w:rsid w:val="00627616"/>
    <w:rsid w:val="006311E3"/>
    <w:rsid w:val="00632C3B"/>
    <w:rsid w:val="00632F09"/>
    <w:rsid w:val="00633810"/>
    <w:rsid w:val="00633F6B"/>
    <w:rsid w:val="006342B6"/>
    <w:rsid w:val="00635B6C"/>
    <w:rsid w:val="00640BD6"/>
    <w:rsid w:val="00641206"/>
    <w:rsid w:val="00641FE1"/>
    <w:rsid w:val="006421EC"/>
    <w:rsid w:val="00642CCE"/>
    <w:rsid w:val="00642CE9"/>
    <w:rsid w:val="00644078"/>
    <w:rsid w:val="00645301"/>
    <w:rsid w:val="00645606"/>
    <w:rsid w:val="00646380"/>
    <w:rsid w:val="00647B46"/>
    <w:rsid w:val="00651CE5"/>
    <w:rsid w:val="006523FB"/>
    <w:rsid w:val="00653154"/>
    <w:rsid w:val="00654C81"/>
    <w:rsid w:val="00656F06"/>
    <w:rsid w:val="00657539"/>
    <w:rsid w:val="00657B25"/>
    <w:rsid w:val="00661578"/>
    <w:rsid w:val="006638FC"/>
    <w:rsid w:val="00663EFE"/>
    <w:rsid w:val="0066410B"/>
    <w:rsid w:val="00664C90"/>
    <w:rsid w:val="00665C67"/>
    <w:rsid w:val="00666260"/>
    <w:rsid w:val="0066627D"/>
    <w:rsid w:val="00667886"/>
    <w:rsid w:val="0067282E"/>
    <w:rsid w:val="00676F36"/>
    <w:rsid w:val="00677A53"/>
    <w:rsid w:val="006817FF"/>
    <w:rsid w:val="0068213B"/>
    <w:rsid w:val="00684347"/>
    <w:rsid w:val="00684991"/>
    <w:rsid w:val="0068573F"/>
    <w:rsid w:val="00685812"/>
    <w:rsid w:val="00687259"/>
    <w:rsid w:val="00687A28"/>
    <w:rsid w:val="00687B9D"/>
    <w:rsid w:val="00690146"/>
    <w:rsid w:val="00691991"/>
    <w:rsid w:val="00692EB6"/>
    <w:rsid w:val="00692FC9"/>
    <w:rsid w:val="00693226"/>
    <w:rsid w:val="00693302"/>
    <w:rsid w:val="006934C1"/>
    <w:rsid w:val="00693EB1"/>
    <w:rsid w:val="0069409F"/>
    <w:rsid w:val="00695943"/>
    <w:rsid w:val="00695AE7"/>
    <w:rsid w:val="006A4451"/>
    <w:rsid w:val="006A5281"/>
    <w:rsid w:val="006A55B6"/>
    <w:rsid w:val="006A6527"/>
    <w:rsid w:val="006A71B8"/>
    <w:rsid w:val="006B1808"/>
    <w:rsid w:val="006B4D6C"/>
    <w:rsid w:val="006B6A49"/>
    <w:rsid w:val="006B777B"/>
    <w:rsid w:val="006B77B6"/>
    <w:rsid w:val="006B7AD4"/>
    <w:rsid w:val="006C0177"/>
    <w:rsid w:val="006C54F7"/>
    <w:rsid w:val="006C5F1A"/>
    <w:rsid w:val="006D0194"/>
    <w:rsid w:val="006D1BC2"/>
    <w:rsid w:val="006D31B5"/>
    <w:rsid w:val="006D4556"/>
    <w:rsid w:val="006D5AE1"/>
    <w:rsid w:val="006D633E"/>
    <w:rsid w:val="006D657E"/>
    <w:rsid w:val="006E01CC"/>
    <w:rsid w:val="006E042B"/>
    <w:rsid w:val="006E07C6"/>
    <w:rsid w:val="006E1594"/>
    <w:rsid w:val="006E1E4D"/>
    <w:rsid w:val="006E1F74"/>
    <w:rsid w:val="006E3A42"/>
    <w:rsid w:val="006E45B3"/>
    <w:rsid w:val="006E554F"/>
    <w:rsid w:val="006E565E"/>
    <w:rsid w:val="006E64D4"/>
    <w:rsid w:val="006E7F9E"/>
    <w:rsid w:val="006F0325"/>
    <w:rsid w:val="006F1CCC"/>
    <w:rsid w:val="006F2AD4"/>
    <w:rsid w:val="006F3769"/>
    <w:rsid w:val="006F3AD0"/>
    <w:rsid w:val="006F4848"/>
    <w:rsid w:val="006F62A1"/>
    <w:rsid w:val="00702591"/>
    <w:rsid w:val="007031EA"/>
    <w:rsid w:val="00705F3A"/>
    <w:rsid w:val="0070745E"/>
    <w:rsid w:val="007077E5"/>
    <w:rsid w:val="0071113D"/>
    <w:rsid w:val="00713985"/>
    <w:rsid w:val="00714078"/>
    <w:rsid w:val="007146F7"/>
    <w:rsid w:val="00716A46"/>
    <w:rsid w:val="00721003"/>
    <w:rsid w:val="007236A0"/>
    <w:rsid w:val="007240F3"/>
    <w:rsid w:val="00724F4E"/>
    <w:rsid w:val="00725FCD"/>
    <w:rsid w:val="00726AFA"/>
    <w:rsid w:val="00726C6C"/>
    <w:rsid w:val="00726F01"/>
    <w:rsid w:val="00727049"/>
    <w:rsid w:val="00727060"/>
    <w:rsid w:val="00727CD0"/>
    <w:rsid w:val="00732F1E"/>
    <w:rsid w:val="00733B6C"/>
    <w:rsid w:val="007362CC"/>
    <w:rsid w:val="00736DC1"/>
    <w:rsid w:val="0073714A"/>
    <w:rsid w:val="007407B7"/>
    <w:rsid w:val="007441B7"/>
    <w:rsid w:val="00744B9D"/>
    <w:rsid w:val="00745926"/>
    <w:rsid w:val="00747401"/>
    <w:rsid w:val="007504E5"/>
    <w:rsid w:val="00751310"/>
    <w:rsid w:val="007520A7"/>
    <w:rsid w:val="007525FC"/>
    <w:rsid w:val="0075269E"/>
    <w:rsid w:val="00752B6B"/>
    <w:rsid w:val="00753D02"/>
    <w:rsid w:val="0075510C"/>
    <w:rsid w:val="00760D4D"/>
    <w:rsid w:val="00760FCB"/>
    <w:rsid w:val="007621C5"/>
    <w:rsid w:val="00764252"/>
    <w:rsid w:val="0076435E"/>
    <w:rsid w:val="00765785"/>
    <w:rsid w:val="00770A9D"/>
    <w:rsid w:val="00774196"/>
    <w:rsid w:val="00774BBC"/>
    <w:rsid w:val="00774DAE"/>
    <w:rsid w:val="0077513A"/>
    <w:rsid w:val="00775B76"/>
    <w:rsid w:val="00776022"/>
    <w:rsid w:val="007764FE"/>
    <w:rsid w:val="00776862"/>
    <w:rsid w:val="0077785D"/>
    <w:rsid w:val="0078007B"/>
    <w:rsid w:val="00780AD4"/>
    <w:rsid w:val="007816D7"/>
    <w:rsid w:val="007817C7"/>
    <w:rsid w:val="00782293"/>
    <w:rsid w:val="00782A06"/>
    <w:rsid w:val="00783F7C"/>
    <w:rsid w:val="00784EC9"/>
    <w:rsid w:val="00787A57"/>
    <w:rsid w:val="00787B96"/>
    <w:rsid w:val="00787F85"/>
    <w:rsid w:val="00792283"/>
    <w:rsid w:val="00792797"/>
    <w:rsid w:val="00792D9E"/>
    <w:rsid w:val="00794272"/>
    <w:rsid w:val="007949D9"/>
    <w:rsid w:val="00794CDE"/>
    <w:rsid w:val="00795182"/>
    <w:rsid w:val="00795431"/>
    <w:rsid w:val="00796290"/>
    <w:rsid w:val="007A14B2"/>
    <w:rsid w:val="007A1ABE"/>
    <w:rsid w:val="007A1E01"/>
    <w:rsid w:val="007A4159"/>
    <w:rsid w:val="007A4F97"/>
    <w:rsid w:val="007A4FF9"/>
    <w:rsid w:val="007A51F6"/>
    <w:rsid w:val="007A561B"/>
    <w:rsid w:val="007A5A0D"/>
    <w:rsid w:val="007A77C6"/>
    <w:rsid w:val="007B3363"/>
    <w:rsid w:val="007B3C26"/>
    <w:rsid w:val="007B49FD"/>
    <w:rsid w:val="007B6EBD"/>
    <w:rsid w:val="007C0DA6"/>
    <w:rsid w:val="007C2A5E"/>
    <w:rsid w:val="007C3F7E"/>
    <w:rsid w:val="007C3FE4"/>
    <w:rsid w:val="007C4CBA"/>
    <w:rsid w:val="007C4E41"/>
    <w:rsid w:val="007C5DD0"/>
    <w:rsid w:val="007C613E"/>
    <w:rsid w:val="007C73D5"/>
    <w:rsid w:val="007D09B2"/>
    <w:rsid w:val="007D0E17"/>
    <w:rsid w:val="007D219D"/>
    <w:rsid w:val="007D3C22"/>
    <w:rsid w:val="007D4146"/>
    <w:rsid w:val="007D453B"/>
    <w:rsid w:val="007D4860"/>
    <w:rsid w:val="007D4863"/>
    <w:rsid w:val="007D73D1"/>
    <w:rsid w:val="007D74DB"/>
    <w:rsid w:val="007D7A5D"/>
    <w:rsid w:val="007E03A2"/>
    <w:rsid w:val="007E0D94"/>
    <w:rsid w:val="007E0DE8"/>
    <w:rsid w:val="007E1460"/>
    <w:rsid w:val="007E162A"/>
    <w:rsid w:val="007E2B35"/>
    <w:rsid w:val="007E2E7B"/>
    <w:rsid w:val="007E49FA"/>
    <w:rsid w:val="007E4D8E"/>
    <w:rsid w:val="007E4EE5"/>
    <w:rsid w:val="007E59AC"/>
    <w:rsid w:val="007E5EA3"/>
    <w:rsid w:val="007E6EAC"/>
    <w:rsid w:val="007F10C5"/>
    <w:rsid w:val="007F16D9"/>
    <w:rsid w:val="007F1EA0"/>
    <w:rsid w:val="007F2B90"/>
    <w:rsid w:val="007F3CD8"/>
    <w:rsid w:val="007F4D21"/>
    <w:rsid w:val="007F4E0B"/>
    <w:rsid w:val="00801006"/>
    <w:rsid w:val="0080152E"/>
    <w:rsid w:val="0080163C"/>
    <w:rsid w:val="00801805"/>
    <w:rsid w:val="008024B2"/>
    <w:rsid w:val="008027B1"/>
    <w:rsid w:val="00806353"/>
    <w:rsid w:val="0080705D"/>
    <w:rsid w:val="0080746D"/>
    <w:rsid w:val="00810A1E"/>
    <w:rsid w:val="0081137C"/>
    <w:rsid w:val="00812C55"/>
    <w:rsid w:val="008132E9"/>
    <w:rsid w:val="0081428D"/>
    <w:rsid w:val="00814AD0"/>
    <w:rsid w:val="00815327"/>
    <w:rsid w:val="00815347"/>
    <w:rsid w:val="008178A2"/>
    <w:rsid w:val="00820B21"/>
    <w:rsid w:val="00820FAD"/>
    <w:rsid w:val="008224BD"/>
    <w:rsid w:val="008228AE"/>
    <w:rsid w:val="008257D0"/>
    <w:rsid w:val="00827086"/>
    <w:rsid w:val="00827E8C"/>
    <w:rsid w:val="008300A9"/>
    <w:rsid w:val="00830495"/>
    <w:rsid w:val="008305C9"/>
    <w:rsid w:val="008307D1"/>
    <w:rsid w:val="008309AF"/>
    <w:rsid w:val="00833A49"/>
    <w:rsid w:val="00834BFC"/>
    <w:rsid w:val="0083579C"/>
    <w:rsid w:val="00836049"/>
    <w:rsid w:val="00836C86"/>
    <w:rsid w:val="008373D7"/>
    <w:rsid w:val="008379F4"/>
    <w:rsid w:val="008415DA"/>
    <w:rsid w:val="00842F93"/>
    <w:rsid w:val="008430F1"/>
    <w:rsid w:val="0084418A"/>
    <w:rsid w:val="00844AA6"/>
    <w:rsid w:val="00846306"/>
    <w:rsid w:val="00847681"/>
    <w:rsid w:val="00851207"/>
    <w:rsid w:val="00854753"/>
    <w:rsid w:val="0085495D"/>
    <w:rsid w:val="00855DA0"/>
    <w:rsid w:val="00860CF4"/>
    <w:rsid w:val="008630BB"/>
    <w:rsid w:val="008630DC"/>
    <w:rsid w:val="0086538D"/>
    <w:rsid w:val="00867A93"/>
    <w:rsid w:val="008713BC"/>
    <w:rsid w:val="0087412D"/>
    <w:rsid w:val="00874654"/>
    <w:rsid w:val="00874D20"/>
    <w:rsid w:val="00881B73"/>
    <w:rsid w:val="008826D8"/>
    <w:rsid w:val="00883015"/>
    <w:rsid w:val="00885A78"/>
    <w:rsid w:val="00887825"/>
    <w:rsid w:val="00887FBF"/>
    <w:rsid w:val="00891B30"/>
    <w:rsid w:val="00892BB7"/>
    <w:rsid w:val="0089347E"/>
    <w:rsid w:val="008938F7"/>
    <w:rsid w:val="00894187"/>
    <w:rsid w:val="00894DDC"/>
    <w:rsid w:val="00894F67"/>
    <w:rsid w:val="00895D7C"/>
    <w:rsid w:val="008971EA"/>
    <w:rsid w:val="0089757F"/>
    <w:rsid w:val="00897EFB"/>
    <w:rsid w:val="008A0595"/>
    <w:rsid w:val="008A14FD"/>
    <w:rsid w:val="008A2141"/>
    <w:rsid w:val="008A37E3"/>
    <w:rsid w:val="008A566B"/>
    <w:rsid w:val="008A5703"/>
    <w:rsid w:val="008A6091"/>
    <w:rsid w:val="008A6535"/>
    <w:rsid w:val="008A6BA5"/>
    <w:rsid w:val="008A6FA9"/>
    <w:rsid w:val="008A7BB2"/>
    <w:rsid w:val="008B07E7"/>
    <w:rsid w:val="008B1F54"/>
    <w:rsid w:val="008B1F93"/>
    <w:rsid w:val="008B2929"/>
    <w:rsid w:val="008B297A"/>
    <w:rsid w:val="008B37B4"/>
    <w:rsid w:val="008B3F9D"/>
    <w:rsid w:val="008B47CD"/>
    <w:rsid w:val="008B4820"/>
    <w:rsid w:val="008C07C6"/>
    <w:rsid w:val="008C2607"/>
    <w:rsid w:val="008C2739"/>
    <w:rsid w:val="008C2B3E"/>
    <w:rsid w:val="008C39EC"/>
    <w:rsid w:val="008C4EF1"/>
    <w:rsid w:val="008C5D97"/>
    <w:rsid w:val="008D0332"/>
    <w:rsid w:val="008D18AD"/>
    <w:rsid w:val="008D3E5B"/>
    <w:rsid w:val="008D3FA0"/>
    <w:rsid w:val="008D4214"/>
    <w:rsid w:val="008D4379"/>
    <w:rsid w:val="008D6123"/>
    <w:rsid w:val="008D6A4D"/>
    <w:rsid w:val="008D6EF1"/>
    <w:rsid w:val="008E00E4"/>
    <w:rsid w:val="008E29FC"/>
    <w:rsid w:val="008E2F42"/>
    <w:rsid w:val="008E3B80"/>
    <w:rsid w:val="008E4A1C"/>
    <w:rsid w:val="008E5B9C"/>
    <w:rsid w:val="008E769A"/>
    <w:rsid w:val="008F00FD"/>
    <w:rsid w:val="008F0E45"/>
    <w:rsid w:val="008F2C06"/>
    <w:rsid w:val="008F6532"/>
    <w:rsid w:val="008F667E"/>
    <w:rsid w:val="008F7002"/>
    <w:rsid w:val="008F7652"/>
    <w:rsid w:val="00900695"/>
    <w:rsid w:val="00901133"/>
    <w:rsid w:val="0090356A"/>
    <w:rsid w:val="00906BD9"/>
    <w:rsid w:val="00906EB6"/>
    <w:rsid w:val="00907F7B"/>
    <w:rsid w:val="00910B85"/>
    <w:rsid w:val="0091244C"/>
    <w:rsid w:val="00913B2E"/>
    <w:rsid w:val="00914311"/>
    <w:rsid w:val="00914FCB"/>
    <w:rsid w:val="0091574B"/>
    <w:rsid w:val="0091644F"/>
    <w:rsid w:val="00916C54"/>
    <w:rsid w:val="009233DC"/>
    <w:rsid w:val="0092577E"/>
    <w:rsid w:val="00927291"/>
    <w:rsid w:val="00935763"/>
    <w:rsid w:val="00935A22"/>
    <w:rsid w:val="00936ACB"/>
    <w:rsid w:val="009370D1"/>
    <w:rsid w:val="0093799F"/>
    <w:rsid w:val="009403B6"/>
    <w:rsid w:val="009408D8"/>
    <w:rsid w:val="00941071"/>
    <w:rsid w:val="00941A58"/>
    <w:rsid w:val="00941D29"/>
    <w:rsid w:val="00943F51"/>
    <w:rsid w:val="009442F7"/>
    <w:rsid w:val="00946C43"/>
    <w:rsid w:val="00947801"/>
    <w:rsid w:val="00947A44"/>
    <w:rsid w:val="00947F5E"/>
    <w:rsid w:val="00950802"/>
    <w:rsid w:val="00951C1D"/>
    <w:rsid w:val="00953C6B"/>
    <w:rsid w:val="00953EDF"/>
    <w:rsid w:val="00956B03"/>
    <w:rsid w:val="0096011E"/>
    <w:rsid w:val="00960BCE"/>
    <w:rsid w:val="00961DBA"/>
    <w:rsid w:val="00961DBF"/>
    <w:rsid w:val="009624A1"/>
    <w:rsid w:val="00963128"/>
    <w:rsid w:val="0096419E"/>
    <w:rsid w:val="00964208"/>
    <w:rsid w:val="00966D06"/>
    <w:rsid w:val="00967109"/>
    <w:rsid w:val="009773EA"/>
    <w:rsid w:val="009807C4"/>
    <w:rsid w:val="00983A78"/>
    <w:rsid w:val="00985969"/>
    <w:rsid w:val="0098637A"/>
    <w:rsid w:val="00986A4C"/>
    <w:rsid w:val="00991EC7"/>
    <w:rsid w:val="0099201E"/>
    <w:rsid w:val="00993A67"/>
    <w:rsid w:val="0099412E"/>
    <w:rsid w:val="009941AA"/>
    <w:rsid w:val="00994560"/>
    <w:rsid w:val="00995B87"/>
    <w:rsid w:val="00995ED2"/>
    <w:rsid w:val="0099768C"/>
    <w:rsid w:val="00997BBF"/>
    <w:rsid w:val="009A0B85"/>
    <w:rsid w:val="009A1593"/>
    <w:rsid w:val="009A310C"/>
    <w:rsid w:val="009A3A72"/>
    <w:rsid w:val="009A4EE8"/>
    <w:rsid w:val="009A6016"/>
    <w:rsid w:val="009A65D3"/>
    <w:rsid w:val="009A689D"/>
    <w:rsid w:val="009A7875"/>
    <w:rsid w:val="009B0990"/>
    <w:rsid w:val="009B0BA1"/>
    <w:rsid w:val="009B3F1D"/>
    <w:rsid w:val="009B458E"/>
    <w:rsid w:val="009B61C0"/>
    <w:rsid w:val="009B64FA"/>
    <w:rsid w:val="009B6575"/>
    <w:rsid w:val="009B6DE0"/>
    <w:rsid w:val="009C0699"/>
    <w:rsid w:val="009C0766"/>
    <w:rsid w:val="009C0DF6"/>
    <w:rsid w:val="009C2C50"/>
    <w:rsid w:val="009C4B70"/>
    <w:rsid w:val="009C5C9A"/>
    <w:rsid w:val="009C6335"/>
    <w:rsid w:val="009C6DBB"/>
    <w:rsid w:val="009C6EB8"/>
    <w:rsid w:val="009C7140"/>
    <w:rsid w:val="009C71EE"/>
    <w:rsid w:val="009D0C0A"/>
    <w:rsid w:val="009D117E"/>
    <w:rsid w:val="009D2907"/>
    <w:rsid w:val="009D3A08"/>
    <w:rsid w:val="009D3A3C"/>
    <w:rsid w:val="009D3A82"/>
    <w:rsid w:val="009D3D6B"/>
    <w:rsid w:val="009D6D7E"/>
    <w:rsid w:val="009D6FAD"/>
    <w:rsid w:val="009D7662"/>
    <w:rsid w:val="009E2906"/>
    <w:rsid w:val="009E4623"/>
    <w:rsid w:val="009E6F85"/>
    <w:rsid w:val="009E7E3B"/>
    <w:rsid w:val="009F0956"/>
    <w:rsid w:val="009F20AE"/>
    <w:rsid w:val="009F2F05"/>
    <w:rsid w:val="009F4CA7"/>
    <w:rsid w:val="009F4FD7"/>
    <w:rsid w:val="009F53B9"/>
    <w:rsid w:val="009F558E"/>
    <w:rsid w:val="009F5CE2"/>
    <w:rsid w:val="009F712E"/>
    <w:rsid w:val="009F7195"/>
    <w:rsid w:val="00A00B46"/>
    <w:rsid w:val="00A00F54"/>
    <w:rsid w:val="00A01135"/>
    <w:rsid w:val="00A01948"/>
    <w:rsid w:val="00A01C63"/>
    <w:rsid w:val="00A02383"/>
    <w:rsid w:val="00A0552A"/>
    <w:rsid w:val="00A10C3C"/>
    <w:rsid w:val="00A113B9"/>
    <w:rsid w:val="00A12E7C"/>
    <w:rsid w:val="00A134F2"/>
    <w:rsid w:val="00A1446E"/>
    <w:rsid w:val="00A218C8"/>
    <w:rsid w:val="00A21B52"/>
    <w:rsid w:val="00A22FC4"/>
    <w:rsid w:val="00A23554"/>
    <w:rsid w:val="00A24828"/>
    <w:rsid w:val="00A25FB7"/>
    <w:rsid w:val="00A27473"/>
    <w:rsid w:val="00A314A8"/>
    <w:rsid w:val="00A31C6D"/>
    <w:rsid w:val="00A321BD"/>
    <w:rsid w:val="00A33726"/>
    <w:rsid w:val="00A33D28"/>
    <w:rsid w:val="00A35240"/>
    <w:rsid w:val="00A3543D"/>
    <w:rsid w:val="00A35A01"/>
    <w:rsid w:val="00A40885"/>
    <w:rsid w:val="00A4105C"/>
    <w:rsid w:val="00A42009"/>
    <w:rsid w:val="00A421EE"/>
    <w:rsid w:val="00A428B0"/>
    <w:rsid w:val="00A42AC2"/>
    <w:rsid w:val="00A43E97"/>
    <w:rsid w:val="00A444B8"/>
    <w:rsid w:val="00A44906"/>
    <w:rsid w:val="00A51CE1"/>
    <w:rsid w:val="00A51D9F"/>
    <w:rsid w:val="00A52D31"/>
    <w:rsid w:val="00A5391C"/>
    <w:rsid w:val="00A53EA2"/>
    <w:rsid w:val="00A53F7E"/>
    <w:rsid w:val="00A54265"/>
    <w:rsid w:val="00A550BE"/>
    <w:rsid w:val="00A56C99"/>
    <w:rsid w:val="00A607EB"/>
    <w:rsid w:val="00A6168D"/>
    <w:rsid w:val="00A623E3"/>
    <w:rsid w:val="00A62BAA"/>
    <w:rsid w:val="00A63D21"/>
    <w:rsid w:val="00A64319"/>
    <w:rsid w:val="00A648D3"/>
    <w:rsid w:val="00A66D77"/>
    <w:rsid w:val="00A70885"/>
    <w:rsid w:val="00A70D05"/>
    <w:rsid w:val="00A72604"/>
    <w:rsid w:val="00A72C29"/>
    <w:rsid w:val="00A7325F"/>
    <w:rsid w:val="00A73EC9"/>
    <w:rsid w:val="00A74772"/>
    <w:rsid w:val="00A74FBD"/>
    <w:rsid w:val="00A75BF7"/>
    <w:rsid w:val="00A81206"/>
    <w:rsid w:val="00A82185"/>
    <w:rsid w:val="00A8280D"/>
    <w:rsid w:val="00A82A0F"/>
    <w:rsid w:val="00A82ABD"/>
    <w:rsid w:val="00A831DC"/>
    <w:rsid w:val="00A83DAB"/>
    <w:rsid w:val="00A843C6"/>
    <w:rsid w:val="00A8606C"/>
    <w:rsid w:val="00A9323F"/>
    <w:rsid w:val="00A93711"/>
    <w:rsid w:val="00A93956"/>
    <w:rsid w:val="00A93C2B"/>
    <w:rsid w:val="00A94474"/>
    <w:rsid w:val="00A94ED3"/>
    <w:rsid w:val="00A96E09"/>
    <w:rsid w:val="00A971CD"/>
    <w:rsid w:val="00AA0983"/>
    <w:rsid w:val="00AA3EFD"/>
    <w:rsid w:val="00AA43D4"/>
    <w:rsid w:val="00AA7293"/>
    <w:rsid w:val="00AA7392"/>
    <w:rsid w:val="00AB512B"/>
    <w:rsid w:val="00AB6802"/>
    <w:rsid w:val="00AC0A1A"/>
    <w:rsid w:val="00AC0FCA"/>
    <w:rsid w:val="00AC1923"/>
    <w:rsid w:val="00AC1E70"/>
    <w:rsid w:val="00AC497F"/>
    <w:rsid w:val="00AC4983"/>
    <w:rsid w:val="00AC5C6B"/>
    <w:rsid w:val="00AC6454"/>
    <w:rsid w:val="00AC6A36"/>
    <w:rsid w:val="00AD1ED3"/>
    <w:rsid w:val="00AD21D8"/>
    <w:rsid w:val="00AD2C70"/>
    <w:rsid w:val="00AD3B2F"/>
    <w:rsid w:val="00AD41E6"/>
    <w:rsid w:val="00AD43A4"/>
    <w:rsid w:val="00AD5940"/>
    <w:rsid w:val="00AD5D98"/>
    <w:rsid w:val="00AD66F2"/>
    <w:rsid w:val="00AE4072"/>
    <w:rsid w:val="00AE6629"/>
    <w:rsid w:val="00AE6737"/>
    <w:rsid w:val="00AF074C"/>
    <w:rsid w:val="00AF080B"/>
    <w:rsid w:val="00AF1108"/>
    <w:rsid w:val="00AF4B45"/>
    <w:rsid w:val="00AF5A32"/>
    <w:rsid w:val="00AF5A38"/>
    <w:rsid w:val="00AF5FF7"/>
    <w:rsid w:val="00AF77CC"/>
    <w:rsid w:val="00AF7842"/>
    <w:rsid w:val="00B00172"/>
    <w:rsid w:val="00B03391"/>
    <w:rsid w:val="00B0372D"/>
    <w:rsid w:val="00B05BC9"/>
    <w:rsid w:val="00B06B80"/>
    <w:rsid w:val="00B100E4"/>
    <w:rsid w:val="00B1028C"/>
    <w:rsid w:val="00B11945"/>
    <w:rsid w:val="00B11C27"/>
    <w:rsid w:val="00B12E19"/>
    <w:rsid w:val="00B14120"/>
    <w:rsid w:val="00B144D7"/>
    <w:rsid w:val="00B14634"/>
    <w:rsid w:val="00B15C3B"/>
    <w:rsid w:val="00B20B4D"/>
    <w:rsid w:val="00B22199"/>
    <w:rsid w:val="00B246F7"/>
    <w:rsid w:val="00B24E03"/>
    <w:rsid w:val="00B2568E"/>
    <w:rsid w:val="00B25C0C"/>
    <w:rsid w:val="00B26679"/>
    <w:rsid w:val="00B26A18"/>
    <w:rsid w:val="00B2779E"/>
    <w:rsid w:val="00B317B0"/>
    <w:rsid w:val="00B32F21"/>
    <w:rsid w:val="00B3304C"/>
    <w:rsid w:val="00B332C7"/>
    <w:rsid w:val="00B333A6"/>
    <w:rsid w:val="00B33432"/>
    <w:rsid w:val="00B342F7"/>
    <w:rsid w:val="00B352DF"/>
    <w:rsid w:val="00B3530F"/>
    <w:rsid w:val="00B35786"/>
    <w:rsid w:val="00B3593B"/>
    <w:rsid w:val="00B35C64"/>
    <w:rsid w:val="00B37B62"/>
    <w:rsid w:val="00B37B7D"/>
    <w:rsid w:val="00B40CA8"/>
    <w:rsid w:val="00B41150"/>
    <w:rsid w:val="00B41779"/>
    <w:rsid w:val="00B45246"/>
    <w:rsid w:val="00B46537"/>
    <w:rsid w:val="00B47122"/>
    <w:rsid w:val="00B47A2A"/>
    <w:rsid w:val="00B50992"/>
    <w:rsid w:val="00B53CBD"/>
    <w:rsid w:val="00B55B33"/>
    <w:rsid w:val="00B56FCA"/>
    <w:rsid w:val="00B57182"/>
    <w:rsid w:val="00B606CC"/>
    <w:rsid w:val="00B6124A"/>
    <w:rsid w:val="00B612BB"/>
    <w:rsid w:val="00B64838"/>
    <w:rsid w:val="00B65900"/>
    <w:rsid w:val="00B66053"/>
    <w:rsid w:val="00B665EF"/>
    <w:rsid w:val="00B66D52"/>
    <w:rsid w:val="00B67D58"/>
    <w:rsid w:val="00B70983"/>
    <w:rsid w:val="00B71227"/>
    <w:rsid w:val="00B73AD8"/>
    <w:rsid w:val="00B73D64"/>
    <w:rsid w:val="00B744DD"/>
    <w:rsid w:val="00B772B1"/>
    <w:rsid w:val="00B77D6B"/>
    <w:rsid w:val="00B83884"/>
    <w:rsid w:val="00B85A22"/>
    <w:rsid w:val="00B85E98"/>
    <w:rsid w:val="00B9020C"/>
    <w:rsid w:val="00B90ADE"/>
    <w:rsid w:val="00B90B44"/>
    <w:rsid w:val="00B92EB3"/>
    <w:rsid w:val="00B93DB4"/>
    <w:rsid w:val="00B965A8"/>
    <w:rsid w:val="00B96A83"/>
    <w:rsid w:val="00BA04EF"/>
    <w:rsid w:val="00BA2451"/>
    <w:rsid w:val="00BA3F42"/>
    <w:rsid w:val="00BA5A91"/>
    <w:rsid w:val="00BA5FB7"/>
    <w:rsid w:val="00BA62BF"/>
    <w:rsid w:val="00BA62CD"/>
    <w:rsid w:val="00BA6B1A"/>
    <w:rsid w:val="00BA7673"/>
    <w:rsid w:val="00BB002B"/>
    <w:rsid w:val="00BB2329"/>
    <w:rsid w:val="00BB3A25"/>
    <w:rsid w:val="00BB653B"/>
    <w:rsid w:val="00BB79AA"/>
    <w:rsid w:val="00BC0C79"/>
    <w:rsid w:val="00BC1823"/>
    <w:rsid w:val="00BC2116"/>
    <w:rsid w:val="00BC3462"/>
    <w:rsid w:val="00BC4099"/>
    <w:rsid w:val="00BC4290"/>
    <w:rsid w:val="00BC52E7"/>
    <w:rsid w:val="00BC5C16"/>
    <w:rsid w:val="00BC6545"/>
    <w:rsid w:val="00BC7199"/>
    <w:rsid w:val="00BD150B"/>
    <w:rsid w:val="00BD1689"/>
    <w:rsid w:val="00BD2F27"/>
    <w:rsid w:val="00BD4B33"/>
    <w:rsid w:val="00BD4FFA"/>
    <w:rsid w:val="00BD5CD5"/>
    <w:rsid w:val="00BD5D8A"/>
    <w:rsid w:val="00BD666D"/>
    <w:rsid w:val="00BD77F7"/>
    <w:rsid w:val="00BE06A2"/>
    <w:rsid w:val="00BE21B8"/>
    <w:rsid w:val="00BE277D"/>
    <w:rsid w:val="00BE3326"/>
    <w:rsid w:val="00BE3F00"/>
    <w:rsid w:val="00BE4BF6"/>
    <w:rsid w:val="00BE5A0F"/>
    <w:rsid w:val="00BE671C"/>
    <w:rsid w:val="00BF1A8F"/>
    <w:rsid w:val="00BF2325"/>
    <w:rsid w:val="00BF2745"/>
    <w:rsid w:val="00BF4FCB"/>
    <w:rsid w:val="00BF65E2"/>
    <w:rsid w:val="00C01C3A"/>
    <w:rsid w:val="00C03A4C"/>
    <w:rsid w:val="00C041AB"/>
    <w:rsid w:val="00C05770"/>
    <w:rsid w:val="00C064A7"/>
    <w:rsid w:val="00C06548"/>
    <w:rsid w:val="00C10028"/>
    <w:rsid w:val="00C1196E"/>
    <w:rsid w:val="00C12587"/>
    <w:rsid w:val="00C12B2A"/>
    <w:rsid w:val="00C13B2E"/>
    <w:rsid w:val="00C1576A"/>
    <w:rsid w:val="00C16046"/>
    <w:rsid w:val="00C1679F"/>
    <w:rsid w:val="00C17093"/>
    <w:rsid w:val="00C201EB"/>
    <w:rsid w:val="00C207B8"/>
    <w:rsid w:val="00C21A23"/>
    <w:rsid w:val="00C238D8"/>
    <w:rsid w:val="00C23C40"/>
    <w:rsid w:val="00C24ECA"/>
    <w:rsid w:val="00C26DB4"/>
    <w:rsid w:val="00C30E7A"/>
    <w:rsid w:val="00C3345B"/>
    <w:rsid w:val="00C3346A"/>
    <w:rsid w:val="00C335BB"/>
    <w:rsid w:val="00C34AD1"/>
    <w:rsid w:val="00C360D6"/>
    <w:rsid w:val="00C365B5"/>
    <w:rsid w:val="00C375AE"/>
    <w:rsid w:val="00C4009F"/>
    <w:rsid w:val="00C41683"/>
    <w:rsid w:val="00C429C8"/>
    <w:rsid w:val="00C47142"/>
    <w:rsid w:val="00C47A72"/>
    <w:rsid w:val="00C50339"/>
    <w:rsid w:val="00C53291"/>
    <w:rsid w:val="00C533D8"/>
    <w:rsid w:val="00C53AAB"/>
    <w:rsid w:val="00C5418E"/>
    <w:rsid w:val="00C54547"/>
    <w:rsid w:val="00C56F87"/>
    <w:rsid w:val="00C60675"/>
    <w:rsid w:val="00C63CE6"/>
    <w:rsid w:val="00C64A05"/>
    <w:rsid w:val="00C65552"/>
    <w:rsid w:val="00C6644D"/>
    <w:rsid w:val="00C670BA"/>
    <w:rsid w:val="00C6751B"/>
    <w:rsid w:val="00C711B8"/>
    <w:rsid w:val="00C7149B"/>
    <w:rsid w:val="00C7185D"/>
    <w:rsid w:val="00C71D55"/>
    <w:rsid w:val="00C7222A"/>
    <w:rsid w:val="00C73765"/>
    <w:rsid w:val="00C75B7C"/>
    <w:rsid w:val="00C75D13"/>
    <w:rsid w:val="00C75E9D"/>
    <w:rsid w:val="00C76A78"/>
    <w:rsid w:val="00C772BC"/>
    <w:rsid w:val="00C77A1B"/>
    <w:rsid w:val="00C8187E"/>
    <w:rsid w:val="00C827E3"/>
    <w:rsid w:val="00C845B4"/>
    <w:rsid w:val="00C848F9"/>
    <w:rsid w:val="00C84C6E"/>
    <w:rsid w:val="00C854A7"/>
    <w:rsid w:val="00C86FD9"/>
    <w:rsid w:val="00C87166"/>
    <w:rsid w:val="00C87246"/>
    <w:rsid w:val="00C87318"/>
    <w:rsid w:val="00C87F1D"/>
    <w:rsid w:val="00C92C75"/>
    <w:rsid w:val="00C94263"/>
    <w:rsid w:val="00C943CC"/>
    <w:rsid w:val="00C94B3B"/>
    <w:rsid w:val="00C957A0"/>
    <w:rsid w:val="00C95C84"/>
    <w:rsid w:val="00C96294"/>
    <w:rsid w:val="00C97036"/>
    <w:rsid w:val="00C9766B"/>
    <w:rsid w:val="00CA1A31"/>
    <w:rsid w:val="00CA3249"/>
    <w:rsid w:val="00CA41F7"/>
    <w:rsid w:val="00CA56C5"/>
    <w:rsid w:val="00CA779B"/>
    <w:rsid w:val="00CB003C"/>
    <w:rsid w:val="00CB0A08"/>
    <w:rsid w:val="00CB0A1C"/>
    <w:rsid w:val="00CB2F1C"/>
    <w:rsid w:val="00CB4BD7"/>
    <w:rsid w:val="00CB763C"/>
    <w:rsid w:val="00CC081D"/>
    <w:rsid w:val="00CC2489"/>
    <w:rsid w:val="00CC57C9"/>
    <w:rsid w:val="00CC597A"/>
    <w:rsid w:val="00CC6206"/>
    <w:rsid w:val="00CC640F"/>
    <w:rsid w:val="00CC7E2A"/>
    <w:rsid w:val="00CD0CE6"/>
    <w:rsid w:val="00CD2A99"/>
    <w:rsid w:val="00CD359F"/>
    <w:rsid w:val="00CD3A74"/>
    <w:rsid w:val="00CD3B7D"/>
    <w:rsid w:val="00CD5735"/>
    <w:rsid w:val="00CD650B"/>
    <w:rsid w:val="00CE0198"/>
    <w:rsid w:val="00CE07F1"/>
    <w:rsid w:val="00CE2D64"/>
    <w:rsid w:val="00CE3197"/>
    <w:rsid w:val="00CE395E"/>
    <w:rsid w:val="00CE4602"/>
    <w:rsid w:val="00CE6395"/>
    <w:rsid w:val="00CE703F"/>
    <w:rsid w:val="00CE7588"/>
    <w:rsid w:val="00CF0C61"/>
    <w:rsid w:val="00CF1007"/>
    <w:rsid w:val="00CF2561"/>
    <w:rsid w:val="00CF2730"/>
    <w:rsid w:val="00CF786F"/>
    <w:rsid w:val="00CF7C15"/>
    <w:rsid w:val="00D0399B"/>
    <w:rsid w:val="00D0523E"/>
    <w:rsid w:val="00D05941"/>
    <w:rsid w:val="00D05FA8"/>
    <w:rsid w:val="00D068F6"/>
    <w:rsid w:val="00D10392"/>
    <w:rsid w:val="00D11AB8"/>
    <w:rsid w:val="00D126A5"/>
    <w:rsid w:val="00D1309B"/>
    <w:rsid w:val="00D13794"/>
    <w:rsid w:val="00D153FC"/>
    <w:rsid w:val="00D170DC"/>
    <w:rsid w:val="00D171C5"/>
    <w:rsid w:val="00D2014F"/>
    <w:rsid w:val="00D203D0"/>
    <w:rsid w:val="00D22291"/>
    <w:rsid w:val="00D22A2B"/>
    <w:rsid w:val="00D22E71"/>
    <w:rsid w:val="00D23328"/>
    <w:rsid w:val="00D23477"/>
    <w:rsid w:val="00D24C98"/>
    <w:rsid w:val="00D25118"/>
    <w:rsid w:val="00D255DD"/>
    <w:rsid w:val="00D2577C"/>
    <w:rsid w:val="00D25D2E"/>
    <w:rsid w:val="00D266DE"/>
    <w:rsid w:val="00D27D91"/>
    <w:rsid w:val="00D31631"/>
    <w:rsid w:val="00D31E0A"/>
    <w:rsid w:val="00D332C4"/>
    <w:rsid w:val="00D34799"/>
    <w:rsid w:val="00D36FAB"/>
    <w:rsid w:val="00D37670"/>
    <w:rsid w:val="00D37D0E"/>
    <w:rsid w:val="00D41590"/>
    <w:rsid w:val="00D42001"/>
    <w:rsid w:val="00D43AB5"/>
    <w:rsid w:val="00D45F74"/>
    <w:rsid w:val="00D468ED"/>
    <w:rsid w:val="00D4752E"/>
    <w:rsid w:val="00D47915"/>
    <w:rsid w:val="00D5267A"/>
    <w:rsid w:val="00D538AF"/>
    <w:rsid w:val="00D55D6E"/>
    <w:rsid w:val="00D57887"/>
    <w:rsid w:val="00D62CD1"/>
    <w:rsid w:val="00D64616"/>
    <w:rsid w:val="00D651C1"/>
    <w:rsid w:val="00D662B6"/>
    <w:rsid w:val="00D66ABB"/>
    <w:rsid w:val="00D67073"/>
    <w:rsid w:val="00D702DE"/>
    <w:rsid w:val="00D70964"/>
    <w:rsid w:val="00D71BE3"/>
    <w:rsid w:val="00D71EF3"/>
    <w:rsid w:val="00D72451"/>
    <w:rsid w:val="00D73340"/>
    <w:rsid w:val="00D751E6"/>
    <w:rsid w:val="00D7762C"/>
    <w:rsid w:val="00D82101"/>
    <w:rsid w:val="00D825CF"/>
    <w:rsid w:val="00D839E8"/>
    <w:rsid w:val="00D84132"/>
    <w:rsid w:val="00D84C05"/>
    <w:rsid w:val="00D84D44"/>
    <w:rsid w:val="00D85BD1"/>
    <w:rsid w:val="00D86667"/>
    <w:rsid w:val="00D86A98"/>
    <w:rsid w:val="00D87EB6"/>
    <w:rsid w:val="00D90DC9"/>
    <w:rsid w:val="00D91350"/>
    <w:rsid w:val="00D92CC2"/>
    <w:rsid w:val="00D93052"/>
    <w:rsid w:val="00D93BE9"/>
    <w:rsid w:val="00D942E6"/>
    <w:rsid w:val="00D9533E"/>
    <w:rsid w:val="00D957E6"/>
    <w:rsid w:val="00D96EC7"/>
    <w:rsid w:val="00DA02A8"/>
    <w:rsid w:val="00DA1C9D"/>
    <w:rsid w:val="00DA212E"/>
    <w:rsid w:val="00DA3F77"/>
    <w:rsid w:val="00DA41BC"/>
    <w:rsid w:val="00DA46D5"/>
    <w:rsid w:val="00DA490B"/>
    <w:rsid w:val="00DA5321"/>
    <w:rsid w:val="00DA5EC6"/>
    <w:rsid w:val="00DA6F9E"/>
    <w:rsid w:val="00DB1A9E"/>
    <w:rsid w:val="00DB1FDD"/>
    <w:rsid w:val="00DB59BF"/>
    <w:rsid w:val="00DB608D"/>
    <w:rsid w:val="00DB7B7B"/>
    <w:rsid w:val="00DC16CC"/>
    <w:rsid w:val="00DC1956"/>
    <w:rsid w:val="00DC1EA9"/>
    <w:rsid w:val="00DC25F1"/>
    <w:rsid w:val="00DC2AD3"/>
    <w:rsid w:val="00DC2F93"/>
    <w:rsid w:val="00DC34C7"/>
    <w:rsid w:val="00DC40A4"/>
    <w:rsid w:val="00DC4CE2"/>
    <w:rsid w:val="00DC5121"/>
    <w:rsid w:val="00DC5E0A"/>
    <w:rsid w:val="00DC7311"/>
    <w:rsid w:val="00DD0061"/>
    <w:rsid w:val="00DD07F7"/>
    <w:rsid w:val="00DD0BF9"/>
    <w:rsid w:val="00DD0E94"/>
    <w:rsid w:val="00DD1CA9"/>
    <w:rsid w:val="00DD283C"/>
    <w:rsid w:val="00DD2AB3"/>
    <w:rsid w:val="00DD44BC"/>
    <w:rsid w:val="00DE16CB"/>
    <w:rsid w:val="00DE1AEF"/>
    <w:rsid w:val="00DE3293"/>
    <w:rsid w:val="00DE4AAC"/>
    <w:rsid w:val="00DE5B90"/>
    <w:rsid w:val="00DE6335"/>
    <w:rsid w:val="00DE71BC"/>
    <w:rsid w:val="00DE7A6E"/>
    <w:rsid w:val="00DF0901"/>
    <w:rsid w:val="00DF2276"/>
    <w:rsid w:val="00DF2825"/>
    <w:rsid w:val="00DF2A80"/>
    <w:rsid w:val="00DF334B"/>
    <w:rsid w:val="00DF63BE"/>
    <w:rsid w:val="00DF69EB"/>
    <w:rsid w:val="00DF7796"/>
    <w:rsid w:val="00DF7BF2"/>
    <w:rsid w:val="00E00DD1"/>
    <w:rsid w:val="00E02066"/>
    <w:rsid w:val="00E02A89"/>
    <w:rsid w:val="00E041C9"/>
    <w:rsid w:val="00E0506F"/>
    <w:rsid w:val="00E07069"/>
    <w:rsid w:val="00E073A5"/>
    <w:rsid w:val="00E077D1"/>
    <w:rsid w:val="00E079B7"/>
    <w:rsid w:val="00E10C0D"/>
    <w:rsid w:val="00E119A9"/>
    <w:rsid w:val="00E12015"/>
    <w:rsid w:val="00E13FAA"/>
    <w:rsid w:val="00E148F6"/>
    <w:rsid w:val="00E153C1"/>
    <w:rsid w:val="00E16B26"/>
    <w:rsid w:val="00E16CE5"/>
    <w:rsid w:val="00E173B6"/>
    <w:rsid w:val="00E178FA"/>
    <w:rsid w:val="00E20D5C"/>
    <w:rsid w:val="00E22E92"/>
    <w:rsid w:val="00E23D87"/>
    <w:rsid w:val="00E247AB"/>
    <w:rsid w:val="00E27581"/>
    <w:rsid w:val="00E27CA3"/>
    <w:rsid w:val="00E31611"/>
    <w:rsid w:val="00E322EC"/>
    <w:rsid w:val="00E32F47"/>
    <w:rsid w:val="00E3415C"/>
    <w:rsid w:val="00E37063"/>
    <w:rsid w:val="00E37286"/>
    <w:rsid w:val="00E37E96"/>
    <w:rsid w:val="00E413EF"/>
    <w:rsid w:val="00E423F5"/>
    <w:rsid w:val="00E43687"/>
    <w:rsid w:val="00E437BC"/>
    <w:rsid w:val="00E43B20"/>
    <w:rsid w:val="00E4469F"/>
    <w:rsid w:val="00E45B6C"/>
    <w:rsid w:val="00E46344"/>
    <w:rsid w:val="00E544B9"/>
    <w:rsid w:val="00E54582"/>
    <w:rsid w:val="00E55B59"/>
    <w:rsid w:val="00E561F7"/>
    <w:rsid w:val="00E56C4F"/>
    <w:rsid w:val="00E57C16"/>
    <w:rsid w:val="00E6003A"/>
    <w:rsid w:val="00E60ED1"/>
    <w:rsid w:val="00E651E2"/>
    <w:rsid w:val="00E70623"/>
    <w:rsid w:val="00E70B93"/>
    <w:rsid w:val="00E712AB"/>
    <w:rsid w:val="00E71C46"/>
    <w:rsid w:val="00E723F4"/>
    <w:rsid w:val="00E72E3F"/>
    <w:rsid w:val="00E757AF"/>
    <w:rsid w:val="00E76128"/>
    <w:rsid w:val="00E765C5"/>
    <w:rsid w:val="00E7736C"/>
    <w:rsid w:val="00E77F19"/>
    <w:rsid w:val="00E80117"/>
    <w:rsid w:val="00E806AC"/>
    <w:rsid w:val="00E80E67"/>
    <w:rsid w:val="00E81004"/>
    <w:rsid w:val="00E81895"/>
    <w:rsid w:val="00E81ABD"/>
    <w:rsid w:val="00E822C3"/>
    <w:rsid w:val="00E830F3"/>
    <w:rsid w:val="00E83B36"/>
    <w:rsid w:val="00E83F72"/>
    <w:rsid w:val="00E8415A"/>
    <w:rsid w:val="00E8486C"/>
    <w:rsid w:val="00E8566A"/>
    <w:rsid w:val="00E86549"/>
    <w:rsid w:val="00E86F96"/>
    <w:rsid w:val="00E87B18"/>
    <w:rsid w:val="00E87DBD"/>
    <w:rsid w:val="00E87E82"/>
    <w:rsid w:val="00E87EB9"/>
    <w:rsid w:val="00E91C8C"/>
    <w:rsid w:val="00E9310E"/>
    <w:rsid w:val="00E9537C"/>
    <w:rsid w:val="00E95FA9"/>
    <w:rsid w:val="00E96D67"/>
    <w:rsid w:val="00EA083C"/>
    <w:rsid w:val="00EA17E4"/>
    <w:rsid w:val="00EA194D"/>
    <w:rsid w:val="00EA1A0C"/>
    <w:rsid w:val="00EA34CD"/>
    <w:rsid w:val="00EA4398"/>
    <w:rsid w:val="00EB06E7"/>
    <w:rsid w:val="00EB09E0"/>
    <w:rsid w:val="00EB2FB2"/>
    <w:rsid w:val="00EB5893"/>
    <w:rsid w:val="00EB5EBA"/>
    <w:rsid w:val="00EB6141"/>
    <w:rsid w:val="00EB6BFD"/>
    <w:rsid w:val="00EB72BB"/>
    <w:rsid w:val="00EB7D1E"/>
    <w:rsid w:val="00EC026C"/>
    <w:rsid w:val="00EC128C"/>
    <w:rsid w:val="00EC12AE"/>
    <w:rsid w:val="00EC14EA"/>
    <w:rsid w:val="00EC35C7"/>
    <w:rsid w:val="00EC3FA4"/>
    <w:rsid w:val="00EC4ED2"/>
    <w:rsid w:val="00EC52CA"/>
    <w:rsid w:val="00EC5D47"/>
    <w:rsid w:val="00ED039A"/>
    <w:rsid w:val="00ED2A83"/>
    <w:rsid w:val="00ED3D76"/>
    <w:rsid w:val="00ED4DF6"/>
    <w:rsid w:val="00ED6064"/>
    <w:rsid w:val="00ED6C45"/>
    <w:rsid w:val="00ED7E01"/>
    <w:rsid w:val="00ED7E50"/>
    <w:rsid w:val="00EE0D3B"/>
    <w:rsid w:val="00EE20C7"/>
    <w:rsid w:val="00EE28B2"/>
    <w:rsid w:val="00EE4521"/>
    <w:rsid w:val="00EE477D"/>
    <w:rsid w:val="00EE56E0"/>
    <w:rsid w:val="00EE5A2A"/>
    <w:rsid w:val="00EF0F21"/>
    <w:rsid w:val="00EF20F4"/>
    <w:rsid w:val="00EF326E"/>
    <w:rsid w:val="00EF47E2"/>
    <w:rsid w:val="00EF5095"/>
    <w:rsid w:val="00EF66FF"/>
    <w:rsid w:val="00F00EDD"/>
    <w:rsid w:val="00F02805"/>
    <w:rsid w:val="00F02995"/>
    <w:rsid w:val="00F03121"/>
    <w:rsid w:val="00F038EF"/>
    <w:rsid w:val="00F03BBD"/>
    <w:rsid w:val="00F063DF"/>
    <w:rsid w:val="00F0794A"/>
    <w:rsid w:val="00F10632"/>
    <w:rsid w:val="00F1241D"/>
    <w:rsid w:val="00F124B2"/>
    <w:rsid w:val="00F15472"/>
    <w:rsid w:val="00F17C1D"/>
    <w:rsid w:val="00F21C8E"/>
    <w:rsid w:val="00F23195"/>
    <w:rsid w:val="00F25785"/>
    <w:rsid w:val="00F25951"/>
    <w:rsid w:val="00F26AB6"/>
    <w:rsid w:val="00F275BC"/>
    <w:rsid w:val="00F27BA6"/>
    <w:rsid w:val="00F27D52"/>
    <w:rsid w:val="00F3475C"/>
    <w:rsid w:val="00F35573"/>
    <w:rsid w:val="00F36027"/>
    <w:rsid w:val="00F37665"/>
    <w:rsid w:val="00F4018B"/>
    <w:rsid w:val="00F44436"/>
    <w:rsid w:val="00F46BCD"/>
    <w:rsid w:val="00F47929"/>
    <w:rsid w:val="00F50491"/>
    <w:rsid w:val="00F50871"/>
    <w:rsid w:val="00F51474"/>
    <w:rsid w:val="00F53D77"/>
    <w:rsid w:val="00F54399"/>
    <w:rsid w:val="00F5508B"/>
    <w:rsid w:val="00F553CC"/>
    <w:rsid w:val="00F5560E"/>
    <w:rsid w:val="00F579C0"/>
    <w:rsid w:val="00F57FD0"/>
    <w:rsid w:val="00F61586"/>
    <w:rsid w:val="00F62778"/>
    <w:rsid w:val="00F62D20"/>
    <w:rsid w:val="00F6314F"/>
    <w:rsid w:val="00F642D7"/>
    <w:rsid w:val="00F65CE4"/>
    <w:rsid w:val="00F65D4B"/>
    <w:rsid w:val="00F6675C"/>
    <w:rsid w:val="00F70B78"/>
    <w:rsid w:val="00F71BA6"/>
    <w:rsid w:val="00F71F86"/>
    <w:rsid w:val="00F72133"/>
    <w:rsid w:val="00F733B0"/>
    <w:rsid w:val="00F75174"/>
    <w:rsid w:val="00F756CF"/>
    <w:rsid w:val="00F77484"/>
    <w:rsid w:val="00F77518"/>
    <w:rsid w:val="00F77946"/>
    <w:rsid w:val="00F808DE"/>
    <w:rsid w:val="00F808FD"/>
    <w:rsid w:val="00F80943"/>
    <w:rsid w:val="00F809E0"/>
    <w:rsid w:val="00F832E1"/>
    <w:rsid w:val="00F87C53"/>
    <w:rsid w:val="00F87E11"/>
    <w:rsid w:val="00F90005"/>
    <w:rsid w:val="00F9160B"/>
    <w:rsid w:val="00F92852"/>
    <w:rsid w:val="00F92E42"/>
    <w:rsid w:val="00F930D0"/>
    <w:rsid w:val="00F93636"/>
    <w:rsid w:val="00F958CC"/>
    <w:rsid w:val="00F97E50"/>
    <w:rsid w:val="00FA0F3C"/>
    <w:rsid w:val="00FA2604"/>
    <w:rsid w:val="00FA3742"/>
    <w:rsid w:val="00FA3B8F"/>
    <w:rsid w:val="00FA4252"/>
    <w:rsid w:val="00FA7640"/>
    <w:rsid w:val="00FB1C6D"/>
    <w:rsid w:val="00FB1D44"/>
    <w:rsid w:val="00FB1D78"/>
    <w:rsid w:val="00FB2A98"/>
    <w:rsid w:val="00FB4143"/>
    <w:rsid w:val="00FB6653"/>
    <w:rsid w:val="00FC2165"/>
    <w:rsid w:val="00FC3E45"/>
    <w:rsid w:val="00FC470F"/>
    <w:rsid w:val="00FC5346"/>
    <w:rsid w:val="00FC5928"/>
    <w:rsid w:val="00FD043E"/>
    <w:rsid w:val="00FD0946"/>
    <w:rsid w:val="00FD1434"/>
    <w:rsid w:val="00FD1C15"/>
    <w:rsid w:val="00FD7B08"/>
    <w:rsid w:val="00FE0335"/>
    <w:rsid w:val="00FE18B4"/>
    <w:rsid w:val="00FE447C"/>
    <w:rsid w:val="00FE544D"/>
    <w:rsid w:val="00FE6B50"/>
    <w:rsid w:val="00FE6E45"/>
    <w:rsid w:val="00FE783D"/>
    <w:rsid w:val="00FF0615"/>
    <w:rsid w:val="00FF1BB7"/>
    <w:rsid w:val="00FF1D48"/>
    <w:rsid w:val="00FF2310"/>
    <w:rsid w:val="00FF2877"/>
    <w:rsid w:val="00FF2CC9"/>
    <w:rsid w:val="00FF49BC"/>
    <w:rsid w:val="00FF6B4A"/>
    <w:rsid w:val="00FF7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E5364"/>
  <w15:chartTrackingRefBased/>
  <w15:docId w15:val="{16C21781-9C3B-4167-B7DA-9EC988C26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49A8"/>
  </w:style>
  <w:style w:type="paragraph" w:styleId="Heading1">
    <w:name w:val="heading 1"/>
    <w:basedOn w:val="Normal"/>
    <w:next w:val="Normal"/>
    <w:link w:val="Heading1Char"/>
    <w:uiPriority w:val="9"/>
    <w:qFormat/>
    <w:rsid w:val="007954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76A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E23F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4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76A7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931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10E"/>
  </w:style>
  <w:style w:type="paragraph" w:styleId="Footer">
    <w:name w:val="footer"/>
    <w:basedOn w:val="Normal"/>
    <w:link w:val="FooterChar"/>
    <w:uiPriority w:val="99"/>
    <w:unhideWhenUsed/>
    <w:rsid w:val="00E931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10E"/>
  </w:style>
  <w:style w:type="paragraph" w:styleId="ListParagraph">
    <w:name w:val="List Paragraph"/>
    <w:basedOn w:val="Normal"/>
    <w:uiPriority w:val="34"/>
    <w:qFormat/>
    <w:rsid w:val="002B546C"/>
    <w:pPr>
      <w:ind w:left="720"/>
      <w:contextualSpacing/>
    </w:pPr>
  </w:style>
  <w:style w:type="paragraph" w:styleId="HTMLPreformatted">
    <w:name w:val="HTML Preformatted"/>
    <w:basedOn w:val="Normal"/>
    <w:link w:val="HTMLPreformattedChar"/>
    <w:uiPriority w:val="99"/>
    <w:semiHidden/>
    <w:unhideWhenUsed/>
    <w:rsid w:val="00DB59B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B59BF"/>
    <w:rPr>
      <w:rFonts w:ascii="Consolas" w:hAnsi="Consolas"/>
      <w:sz w:val="20"/>
      <w:szCs w:val="20"/>
    </w:rPr>
  </w:style>
  <w:style w:type="character" w:customStyle="1" w:styleId="gnd-iwgdh3b">
    <w:name w:val="gnd-iwgdh3b"/>
    <w:basedOn w:val="DefaultParagraphFont"/>
    <w:rsid w:val="004E0674"/>
  </w:style>
  <w:style w:type="paragraph" w:styleId="NormalWeb">
    <w:name w:val="Normal (Web)"/>
    <w:basedOn w:val="Normal"/>
    <w:uiPriority w:val="99"/>
    <w:unhideWhenUsed/>
    <w:rsid w:val="00B37B6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37B62"/>
    <w:rPr>
      <w:i/>
      <w:iCs/>
    </w:rPr>
  </w:style>
  <w:style w:type="character" w:styleId="CommentReference">
    <w:name w:val="annotation reference"/>
    <w:basedOn w:val="DefaultParagraphFont"/>
    <w:uiPriority w:val="99"/>
    <w:semiHidden/>
    <w:unhideWhenUsed/>
    <w:rsid w:val="00830495"/>
    <w:rPr>
      <w:sz w:val="16"/>
      <w:szCs w:val="16"/>
    </w:rPr>
  </w:style>
  <w:style w:type="paragraph" w:styleId="CommentText">
    <w:name w:val="annotation text"/>
    <w:basedOn w:val="Normal"/>
    <w:link w:val="CommentTextChar"/>
    <w:uiPriority w:val="99"/>
    <w:unhideWhenUsed/>
    <w:rsid w:val="00830495"/>
    <w:pPr>
      <w:spacing w:line="240" w:lineRule="auto"/>
    </w:pPr>
    <w:rPr>
      <w:sz w:val="20"/>
      <w:szCs w:val="20"/>
    </w:rPr>
  </w:style>
  <w:style w:type="character" w:customStyle="1" w:styleId="CommentTextChar">
    <w:name w:val="Comment Text Char"/>
    <w:basedOn w:val="DefaultParagraphFont"/>
    <w:link w:val="CommentText"/>
    <w:uiPriority w:val="99"/>
    <w:rsid w:val="00830495"/>
    <w:rPr>
      <w:sz w:val="20"/>
      <w:szCs w:val="20"/>
    </w:rPr>
  </w:style>
  <w:style w:type="paragraph" w:styleId="CommentSubject">
    <w:name w:val="annotation subject"/>
    <w:basedOn w:val="CommentText"/>
    <w:next w:val="CommentText"/>
    <w:link w:val="CommentSubjectChar"/>
    <w:uiPriority w:val="99"/>
    <w:semiHidden/>
    <w:unhideWhenUsed/>
    <w:rsid w:val="00830495"/>
    <w:rPr>
      <w:b/>
      <w:bCs/>
    </w:rPr>
  </w:style>
  <w:style w:type="character" w:customStyle="1" w:styleId="CommentSubjectChar">
    <w:name w:val="Comment Subject Char"/>
    <w:basedOn w:val="CommentTextChar"/>
    <w:link w:val="CommentSubject"/>
    <w:uiPriority w:val="99"/>
    <w:semiHidden/>
    <w:rsid w:val="00830495"/>
    <w:rPr>
      <w:b/>
      <w:bCs/>
      <w:sz w:val="20"/>
      <w:szCs w:val="20"/>
    </w:rPr>
  </w:style>
  <w:style w:type="character" w:styleId="Hyperlink">
    <w:name w:val="Hyperlink"/>
    <w:basedOn w:val="DefaultParagraphFont"/>
    <w:uiPriority w:val="99"/>
    <w:unhideWhenUsed/>
    <w:rsid w:val="00176BE3"/>
    <w:rPr>
      <w:color w:val="0563C1" w:themeColor="hyperlink"/>
      <w:u w:val="single"/>
    </w:rPr>
  </w:style>
  <w:style w:type="character" w:styleId="UnresolvedMention">
    <w:name w:val="Unresolved Mention"/>
    <w:basedOn w:val="DefaultParagraphFont"/>
    <w:uiPriority w:val="99"/>
    <w:semiHidden/>
    <w:unhideWhenUsed/>
    <w:rsid w:val="00176BE3"/>
    <w:rPr>
      <w:color w:val="605E5C"/>
      <w:shd w:val="clear" w:color="auto" w:fill="E1DFDD"/>
    </w:rPr>
  </w:style>
  <w:style w:type="character" w:customStyle="1" w:styleId="url">
    <w:name w:val="url"/>
    <w:basedOn w:val="DefaultParagraphFont"/>
    <w:rsid w:val="00CF2730"/>
  </w:style>
  <w:style w:type="paragraph" w:customStyle="1" w:styleId="FirstParagraph">
    <w:name w:val="First Paragraph"/>
    <w:basedOn w:val="BodyText"/>
    <w:next w:val="BodyText"/>
    <w:qFormat/>
    <w:rsid w:val="006B6A49"/>
    <w:pPr>
      <w:spacing w:before="180" w:after="180" w:line="240" w:lineRule="auto"/>
    </w:pPr>
    <w:rPr>
      <w:sz w:val="24"/>
      <w:szCs w:val="24"/>
    </w:rPr>
  </w:style>
  <w:style w:type="paragraph" w:styleId="Title">
    <w:name w:val="Title"/>
    <w:basedOn w:val="Normal"/>
    <w:next w:val="BodyText"/>
    <w:link w:val="TitleChar"/>
    <w:qFormat/>
    <w:rsid w:val="006B6A49"/>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6B6A49"/>
    <w:rPr>
      <w:rFonts w:asciiTheme="majorHAnsi" w:eastAsiaTheme="majorEastAsia" w:hAnsiTheme="majorHAnsi" w:cstheme="majorBidi"/>
      <w:b/>
      <w:bCs/>
      <w:color w:val="2D4F8E" w:themeColor="accent1" w:themeShade="B5"/>
      <w:sz w:val="36"/>
      <w:szCs w:val="36"/>
    </w:rPr>
  </w:style>
  <w:style w:type="paragraph" w:customStyle="1" w:styleId="Author">
    <w:name w:val="Author"/>
    <w:next w:val="BodyText"/>
    <w:qFormat/>
    <w:rsid w:val="006B6A49"/>
    <w:pPr>
      <w:keepNext/>
      <w:keepLines/>
      <w:spacing w:after="200" w:line="240" w:lineRule="auto"/>
      <w:jc w:val="center"/>
    </w:pPr>
    <w:rPr>
      <w:sz w:val="24"/>
      <w:szCs w:val="24"/>
    </w:rPr>
  </w:style>
  <w:style w:type="paragraph" w:styleId="Date">
    <w:name w:val="Date"/>
    <w:next w:val="BodyText"/>
    <w:link w:val="DateChar"/>
    <w:qFormat/>
    <w:rsid w:val="006B6A49"/>
    <w:pPr>
      <w:keepNext/>
      <w:keepLines/>
      <w:spacing w:after="200" w:line="240" w:lineRule="auto"/>
      <w:jc w:val="center"/>
    </w:pPr>
    <w:rPr>
      <w:sz w:val="24"/>
      <w:szCs w:val="24"/>
    </w:rPr>
  </w:style>
  <w:style w:type="character" w:customStyle="1" w:styleId="DateChar">
    <w:name w:val="Date Char"/>
    <w:basedOn w:val="DefaultParagraphFont"/>
    <w:link w:val="Date"/>
    <w:rsid w:val="006B6A49"/>
    <w:rPr>
      <w:sz w:val="24"/>
      <w:szCs w:val="24"/>
    </w:rPr>
  </w:style>
  <w:style w:type="character" w:customStyle="1" w:styleId="VerbatimChar">
    <w:name w:val="Verbatim Char"/>
    <w:basedOn w:val="DefaultParagraphFont"/>
    <w:link w:val="SourceCode"/>
    <w:rsid w:val="006B6A49"/>
    <w:rPr>
      <w:rFonts w:ascii="Consolas" w:hAnsi="Consolas"/>
      <w:shd w:val="clear" w:color="auto" w:fill="F8F8F8"/>
    </w:rPr>
  </w:style>
  <w:style w:type="paragraph" w:customStyle="1" w:styleId="SourceCode">
    <w:name w:val="Source Code"/>
    <w:basedOn w:val="Normal"/>
    <w:link w:val="VerbatimChar"/>
    <w:rsid w:val="006B6A49"/>
    <w:pPr>
      <w:shd w:val="clear" w:color="auto" w:fill="F8F8F8"/>
      <w:wordWrap w:val="0"/>
      <w:spacing w:after="200" w:line="240" w:lineRule="auto"/>
    </w:pPr>
    <w:rPr>
      <w:rFonts w:ascii="Consolas" w:hAnsi="Consolas"/>
    </w:rPr>
  </w:style>
  <w:style w:type="character" w:customStyle="1" w:styleId="DecValTok">
    <w:name w:val="DecValTok"/>
    <w:basedOn w:val="VerbatimChar"/>
    <w:rsid w:val="006B6A49"/>
    <w:rPr>
      <w:rFonts w:ascii="Consolas" w:hAnsi="Consolas"/>
      <w:color w:val="0000CF"/>
      <w:shd w:val="clear" w:color="auto" w:fill="F8F8F8"/>
    </w:rPr>
  </w:style>
  <w:style w:type="character" w:customStyle="1" w:styleId="FloatTok">
    <w:name w:val="FloatTok"/>
    <w:basedOn w:val="VerbatimChar"/>
    <w:rsid w:val="006B6A49"/>
    <w:rPr>
      <w:rFonts w:ascii="Consolas" w:hAnsi="Consolas"/>
      <w:color w:val="0000CF"/>
      <w:shd w:val="clear" w:color="auto" w:fill="F8F8F8"/>
    </w:rPr>
  </w:style>
  <w:style w:type="character" w:customStyle="1" w:styleId="ConstantTok">
    <w:name w:val="ConstantTok"/>
    <w:basedOn w:val="VerbatimChar"/>
    <w:rsid w:val="006B6A49"/>
    <w:rPr>
      <w:rFonts w:ascii="Consolas" w:hAnsi="Consolas"/>
      <w:color w:val="8F5902"/>
      <w:shd w:val="clear" w:color="auto" w:fill="F8F8F8"/>
    </w:rPr>
  </w:style>
  <w:style w:type="character" w:customStyle="1" w:styleId="SpecialCharTok">
    <w:name w:val="SpecialCharTok"/>
    <w:basedOn w:val="VerbatimChar"/>
    <w:rsid w:val="006B6A49"/>
    <w:rPr>
      <w:rFonts w:ascii="Consolas" w:hAnsi="Consolas"/>
      <w:b/>
      <w:color w:val="CE5C00"/>
      <w:shd w:val="clear" w:color="auto" w:fill="F8F8F8"/>
    </w:rPr>
  </w:style>
  <w:style w:type="character" w:customStyle="1" w:styleId="StringTok">
    <w:name w:val="StringTok"/>
    <w:basedOn w:val="VerbatimChar"/>
    <w:rsid w:val="006B6A49"/>
    <w:rPr>
      <w:rFonts w:ascii="Consolas" w:hAnsi="Consolas"/>
      <w:color w:val="4E9A06"/>
      <w:shd w:val="clear" w:color="auto" w:fill="F8F8F8"/>
    </w:rPr>
  </w:style>
  <w:style w:type="character" w:customStyle="1" w:styleId="CommentTok">
    <w:name w:val="CommentTok"/>
    <w:basedOn w:val="VerbatimChar"/>
    <w:rsid w:val="006B6A49"/>
    <w:rPr>
      <w:rFonts w:ascii="Consolas" w:hAnsi="Consolas"/>
      <w:i/>
      <w:color w:val="8F5902"/>
      <w:shd w:val="clear" w:color="auto" w:fill="F8F8F8"/>
    </w:rPr>
  </w:style>
  <w:style w:type="character" w:customStyle="1" w:styleId="OtherTok">
    <w:name w:val="OtherTok"/>
    <w:basedOn w:val="VerbatimChar"/>
    <w:rsid w:val="006B6A49"/>
    <w:rPr>
      <w:rFonts w:ascii="Consolas" w:hAnsi="Consolas"/>
      <w:color w:val="8F5902"/>
      <w:shd w:val="clear" w:color="auto" w:fill="F8F8F8"/>
    </w:rPr>
  </w:style>
  <w:style w:type="character" w:customStyle="1" w:styleId="FunctionTok">
    <w:name w:val="FunctionTok"/>
    <w:basedOn w:val="VerbatimChar"/>
    <w:rsid w:val="006B6A49"/>
    <w:rPr>
      <w:rFonts w:ascii="Consolas" w:hAnsi="Consolas"/>
      <w:b/>
      <w:color w:val="204A87"/>
      <w:shd w:val="clear" w:color="auto" w:fill="F8F8F8"/>
    </w:rPr>
  </w:style>
  <w:style w:type="character" w:customStyle="1" w:styleId="ControlFlowTok">
    <w:name w:val="ControlFlowTok"/>
    <w:basedOn w:val="VerbatimChar"/>
    <w:rsid w:val="006B6A49"/>
    <w:rPr>
      <w:rFonts w:ascii="Consolas" w:hAnsi="Consolas"/>
      <w:b/>
      <w:color w:val="204A87"/>
      <w:shd w:val="clear" w:color="auto" w:fill="F8F8F8"/>
    </w:rPr>
  </w:style>
  <w:style w:type="character" w:customStyle="1" w:styleId="AttributeTok">
    <w:name w:val="AttributeTok"/>
    <w:basedOn w:val="VerbatimChar"/>
    <w:rsid w:val="006B6A49"/>
    <w:rPr>
      <w:rFonts w:ascii="Consolas" w:hAnsi="Consolas"/>
      <w:color w:val="204A87"/>
      <w:shd w:val="clear" w:color="auto" w:fill="F8F8F8"/>
    </w:rPr>
  </w:style>
  <w:style w:type="character" w:customStyle="1" w:styleId="NormalTok">
    <w:name w:val="NormalTok"/>
    <w:basedOn w:val="VerbatimChar"/>
    <w:rsid w:val="006B6A49"/>
    <w:rPr>
      <w:rFonts w:ascii="Consolas" w:hAnsi="Consolas"/>
      <w:shd w:val="clear" w:color="auto" w:fill="F8F8F8"/>
    </w:rPr>
  </w:style>
  <w:style w:type="paragraph" w:styleId="BodyText">
    <w:name w:val="Body Text"/>
    <w:basedOn w:val="Normal"/>
    <w:link w:val="BodyTextChar"/>
    <w:uiPriority w:val="99"/>
    <w:semiHidden/>
    <w:unhideWhenUsed/>
    <w:rsid w:val="006B6A49"/>
    <w:pPr>
      <w:spacing w:after="120"/>
    </w:pPr>
  </w:style>
  <w:style w:type="character" w:customStyle="1" w:styleId="BodyTextChar">
    <w:name w:val="Body Text Char"/>
    <w:basedOn w:val="DefaultParagraphFont"/>
    <w:link w:val="BodyText"/>
    <w:uiPriority w:val="99"/>
    <w:semiHidden/>
    <w:rsid w:val="006B6A49"/>
  </w:style>
  <w:style w:type="paragraph" w:styleId="Bibliography">
    <w:name w:val="Bibliography"/>
    <w:basedOn w:val="Normal"/>
    <w:next w:val="Normal"/>
    <w:uiPriority w:val="37"/>
    <w:semiHidden/>
    <w:unhideWhenUsed/>
    <w:rsid w:val="004C23E8"/>
  </w:style>
  <w:style w:type="paragraph" w:styleId="NoSpacing">
    <w:name w:val="No Spacing"/>
    <w:uiPriority w:val="1"/>
    <w:qFormat/>
    <w:rsid w:val="00CF786F"/>
    <w:pPr>
      <w:spacing w:after="0" w:line="240" w:lineRule="auto"/>
    </w:pPr>
  </w:style>
  <w:style w:type="character" w:styleId="Strong">
    <w:name w:val="Strong"/>
    <w:basedOn w:val="DefaultParagraphFont"/>
    <w:uiPriority w:val="22"/>
    <w:qFormat/>
    <w:rsid w:val="003D217F"/>
    <w:rPr>
      <w:b/>
      <w:bCs/>
    </w:rPr>
  </w:style>
  <w:style w:type="character" w:customStyle="1" w:styleId="Heading4Char">
    <w:name w:val="Heading 4 Char"/>
    <w:basedOn w:val="DefaultParagraphFont"/>
    <w:link w:val="Heading4"/>
    <w:uiPriority w:val="9"/>
    <w:semiHidden/>
    <w:rsid w:val="005E23F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7944C-0ABE-455D-BBA2-D39CB3F4E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59</Pages>
  <Words>12300</Words>
  <Characters>70115</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Brooks Robinson</dc:creator>
  <cp:lastModifiedBy>Mr Brian</cp:lastModifiedBy>
  <cp:revision>34</cp:revision>
  <dcterms:created xsi:type="dcterms:W3CDTF">2025-01-29T17:14:00Z</dcterms:created>
  <dcterms:modified xsi:type="dcterms:W3CDTF">2025-01-31T18:05:00Z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665d9ee-429a-4d5f-97cc-cfb56e044a6e_ActionId">
    <vt:lpwstr>a97f2e41-adb2-4574-abbc-45b291d8aee0</vt:lpwstr>
  </property>
  <property fmtid="{D5CDD505-2E9C-101B-9397-08002B2CF9AE}" pid="3" name="MSIP_Label_1665d9ee-429a-4d5f-97cc-cfb56e044a6e_ContentBits">
    <vt:lpwstr>0</vt:lpwstr>
  </property>
  <property fmtid="{D5CDD505-2E9C-101B-9397-08002B2CF9AE}" pid="4" name="MSIP_Label_1665d9ee-429a-4d5f-97cc-cfb56e044a6e_Enabled">
    <vt:lpwstr>true</vt:lpwstr>
  </property>
  <property fmtid="{D5CDD505-2E9C-101B-9397-08002B2CF9AE}" pid="5" name="MSIP_Label_1665d9ee-429a-4d5f-97cc-cfb56e044a6e_Method">
    <vt:lpwstr>Privileged</vt:lpwstr>
  </property>
  <property fmtid="{D5CDD505-2E9C-101B-9397-08002B2CF9AE}" pid="6" name="MSIP_Label_1665d9ee-429a-4d5f-97cc-cfb56e044a6e_Name">
    <vt:lpwstr>1665d9ee-429a-4d5f-97cc-cfb56e044a6e</vt:lpwstr>
  </property>
  <property fmtid="{D5CDD505-2E9C-101B-9397-08002B2CF9AE}" pid="7" name="MSIP_Label_1665d9ee-429a-4d5f-97cc-cfb56e044a6e_SetDate">
    <vt:lpwstr>2023-09-13T13:31:36Z</vt:lpwstr>
  </property>
  <property fmtid="{D5CDD505-2E9C-101B-9397-08002B2CF9AE}" pid="8" name="MSIP_Label_1665d9ee-429a-4d5f-97cc-cfb56e044a6e_SiteId">
    <vt:lpwstr>66cf5074-5afe-48d1-a691-a12b2121f44b</vt:lpwstr>
  </property>
</Properties>
</file>