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13: Reliability and Completeness Check</w:t>
      </w:r>
    </w:p>
    <w:p>
      <w:pPr>
        <w:jc w:val="center"/>
      </w:pPr>
      <w:r>
        <w:rPr>
          <w:rFonts w:ascii="Arial" w:hAnsi="Arial"/>
          <w:sz w:val="20"/>
        </w:rPr>
        <w:t>STARLAB Unit 3 | Week 11</w:t>
      </w:r>
    </w:p>
    <w:p>
      <w:pPr>
        <w:pStyle w:val="Heading2"/>
      </w:pPr>
      <w:r>
        <w:t>Purpose</w:t>
      </w:r>
    </w:p>
    <w:p>
      <w:r>
        <w:t>Check whether the project has enough repeated, consistent evidence to support analysis.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Current Evidence Count</w:t>
      </w:r>
    </w:p>
    <w:p>
      <w:pPr>
        <w:pStyle w:val="ListBullet"/>
      </w:pPr>
      <w:r>
        <w:t>Trials, samples, observations, tests, or prototype iterations completed: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Target amount: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Amount remaining: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Reliability Check</w:t>
      </w:r>
    </w:p>
    <w:p>
      <w:pPr>
        <w:pStyle w:val="ListBullet"/>
      </w:pPr>
      <w:r>
        <w:t>Are results consistent enough to trust?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repeated measurements or observations support that?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variation or uncertainty remains?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Completeness Check</w:t>
      </w:r>
    </w:p>
    <w:p>
      <w:pPr>
        <w:pStyle w:val="ListBullet"/>
      </w:pPr>
      <w:r>
        <w:t>What data is missing?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conditions or groups still need evidence?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would make the analysis stronger?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D: Action Plan</w:t>
      </w:r>
    </w:p>
    <w:p>
      <w:pPr>
        <w:pStyle w:val="ListBullet"/>
      </w:pPr>
      <w:r>
        <w:t>What will you collect next?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will you repeat?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will you stop doing because it is no longer useful?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Evidence count is clear.</w:t>
      </w:r>
    </w:p>
    <w:p>
      <w:pPr>
        <w:pStyle w:val="ListBullet"/>
      </w:pPr>
      <w:r>
        <w:t>[ ] Repeated trials are considered.</w:t>
      </w:r>
    </w:p>
    <w:p>
      <w:pPr>
        <w:pStyle w:val="ListBullet"/>
      </w:pPr>
      <w:r>
        <w:t>[ ] Gaps are named.</w:t>
      </w:r>
    </w:p>
    <w:p>
      <w:pPr>
        <w:pStyle w:val="ListBullet"/>
      </w:pPr>
      <w:r>
        <w:t>[ ] Plan is tied to analysis needs.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13: Reliability and Completeness Check</dc:title>
  <dc:subject>STARLAB Unit 3 student handout</dc:subject>
  <dc:creator>python-docx</dc:creator>
  <cp:keywords>STARLAB, Unit 3, student handout, Week 11, Reliability and Completeness Check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