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TARLABKicker"/>
      </w:pPr>
      <w:r>
        <w:rPr>
          <w:rFonts w:ascii="Arial" w:hAnsi="Arial" w:eastAsia="Arial" w:cs="Arial"/>
          <w:color w:val="E31B23"/>
          <w:sz w:val="18"/>
          <w:szCs w:val="18"/>
          <w:b w:val="1"/>
        </w:rPr>
        <w:t>STARLAB</w:t>
      </w:r>
    </w:p>
    <w:p>
      <w:pPr>
        <w:pStyle w:val="STARLABResourceTitle"/>
        <w:jc w:val="left"/>
      </w:pPr>
      <w:r>
        <w:rPr>
          <w:rFonts w:ascii="Arial" w:hAnsi="Arial" w:eastAsia="Arial" w:cs="Arial"/>
          <w:color w:val="111111"/>
          <w:sz w:val="38"/>
          <w:szCs w:val="38"/>
          <w:b w:val="1"/>
        </w:rPr>
        <w:t>Data Cleaning Rules</w:t>
      </w:r>
    </w:p>
    <w:p>
      <w:pPr>
        <w:pStyle w:val="STARLABResourceMeta"/>
      </w:pPr>
      <w:r>
        <w:rPr>
          <w:rFonts w:ascii="Arial" w:hAnsi="Arial" w:eastAsia="Arial" w:cs="Arial"/>
          <w:color w:val="555555"/>
          <w:sz w:val="17"/>
          <w:szCs w:val="17"/>
          <w:b w:val="1"/>
        </w:rPr>
        <w:t>Unit 4 | Appendix B | Week 17 | Required</w:t>
      </w:r>
    </w:p>
    <w:p>
      <w:pPr>
        <w:pStyle w:val="STARLABDivider"/>
        <w:pBdr>
          <w:bottom w:val="single" w:sz="12" w:space="1" w:color="E31B23"/>
        </w:pBdr>
      </w:pPr>
    </w:p>
    <w:p>
      <w:pPr>
        <w:spacing w:after="40"/>
      </w:pPr>
      <w:r>
        <w:rPr>
          <w:rFonts w:ascii="Arial" w:hAnsi="Arial" w:eastAsia="Arial" w:cs="Arial"/>
          <w:color w:val="111111"/>
          <w:sz w:val="18"/>
          <w:szCs w:val="18"/>
        </w:rPr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8"/>
          <w:szCs w:val="18"/>
        </w:rPr>
        <w:t>Preserve raw data before editing.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8"/>
          <w:szCs w:val="18"/>
        </w:rPr>
        <w:t>Work from a copy.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8"/>
          <w:szCs w:val="18"/>
        </w:rPr>
        <w:t>Document every major cleaning decision.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8"/>
          <w:szCs w:val="18"/>
        </w:rPr>
        <w:t>Keep units visible.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8"/>
          <w:szCs w:val="18"/>
        </w:rPr>
        <w:t>Label conditions and trial numbers clearly.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8"/>
          <w:szCs w:val="18"/>
        </w:rPr>
        <w:t>Separate raw measurements from calculated values.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8"/>
          <w:szCs w:val="18"/>
        </w:rPr>
        <w:t>Flag questionable data rather than deleting it.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8"/>
          <w:szCs w:val="18"/>
        </w:rPr>
        <w:t>Exclude data only with a documented reason.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8"/>
          <w:szCs w:val="18"/>
        </w:rPr>
        <w:t>Back up files.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8"/>
          <w:szCs w:val="18"/>
        </w:rPr>
        <w:t>Make the data understandable to someone else.</w:t>
      </w:r>
    </w:p>
    <w:p>
      <w:pPr>
        <w:pStyle w:val="Heading1"/>
      </w:pPr>
      <w:r>
        <w:rPr>
          <w:rFonts w:ascii="Arial" w:hAnsi="Arial" w:eastAsia="Arial" w:cs="Arial"/>
          <w:color w:val="E31B23"/>
          <w:sz w:val="27"/>
          <w:szCs w:val="27"/>
          <w:b w:val="1"/>
        </w:rPr>
        <w:t>Allowed Cleaning vs. Data Alteration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Cleaning makes a copy easier to analyze; it must not manufacture a preferred result. Preserve raw data and document every consequential change.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31B23" w:val="clear"/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 w:cs="Arial"/>
                <w:color w:val="FFFFFF"/>
                <w:sz w:val="16"/>
                <w:szCs w:val="16"/>
                <w:b w:val="1"/>
              </w:rPr>
              <w:t>Decision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31B23" w:val="clear"/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 w:cs="Arial"/>
                <w:color w:val="FFFFFF"/>
                <w:sz w:val="16"/>
                <w:szCs w:val="16"/>
                <w:b w:val="1"/>
              </w:rPr>
              <w:t>Allowed when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31B23" w:val="clear"/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 w:cs="Arial"/>
                <w:color w:val="FFFFFF"/>
                <w:sz w:val="16"/>
                <w:szCs w:val="16"/>
                <w:b w:val="1"/>
              </w:rPr>
              <w:t>Not allowed</w:t>
            </w:r>
          </w:p>
        </w:tc>
      </w:tr>
      <w:tr>
        <w:trPr/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Correct a transcription error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The original source clearly verifies the intended value.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Changing a value because it looks unlikely.</w:t>
            </w:r>
          </w:p>
        </w:tc>
      </w:tr>
      <w:tr>
        <w:trPr/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Standardize units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The conversion formula is shown and applied consistently.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Mixing units or hiding the conversion.</w:t>
            </w:r>
          </w:p>
        </w:tc>
      </w:tr>
      <w:tr>
        <w:trPr/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Resolve duplicates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Unique identifiers prove the row is duplicated.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Removing repeated legitimate trials.</w:t>
            </w:r>
          </w:p>
        </w:tc>
      </w:tr>
      <w:tr>
        <w:trPr/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Exclude a value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A pre-stated rule or documented equipment failure justifies exclusion.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Removing evidence because it weakens the claim.</w:t>
            </w:r>
          </w:p>
        </w:tc>
      </w:tr>
      <w:tr>
        <w:trPr/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Handle missing data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The value is marked missing and the reason is recorded.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Entering zero or an estimated value without disclosure.</w:t>
            </w:r>
          </w:p>
        </w:tc>
      </w:tr>
    </w:tbl>
    <w:sectPr w:rsidR="00FC693F" w:rsidRPr="0006063C" w:rsidSect="00034616">
      <w:footerReference w:type="default" r:id="rId9"/>
      <w:headerReference w:type="default" r:id="rId10"/>
      <w:pgSz w:w="12240" w:h="15840"/>
      <w:pgMar w:top="936" w:right="1440" w:bottom="936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 w:after="0"/>
      <w:jc w:val="center"/>
    </w:pPr>
    <w:r>
      <w:rPr>
        <w:rFonts w:ascii="Arial" w:hAnsi="Arial" w:eastAsia="Arial" w:cs="Arial"/>
        <w:color w:val="555555"/>
        <w:sz w:val="16"/>
        <w:szCs w:val="16"/>
        <w:b w:val="0"/>
      </w:rPr>
      <w:t xml:space="preserve">STARLAB | UNIT 4 | APPENDIX B | PAGE </w:t>
    </w:r>
    <w:r>
      <w:rPr>
        <w:rFonts w:ascii="Arial" w:hAnsi="Arial" w:eastAsia="Arial" w:cs="Arial"/>
        <w:color w:val="555555"/>
        <w:sz w:val="16"/>
        <w:szCs w:val="16"/>
        <w:b w:val="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spacing w:before="0" w:after="40" w:line="240" w:lineRule="auto"/>
    </w:pPr>
    <w:rPr>
      <w:rFonts w:ascii="Arial" w:hAnsi="Arial" w:eastAsia="Arial"/>
      <w:b w:val="0"/>
      <w:color w:val="11111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 w:line="240" w:lineRule="auto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E31B23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 w:line="240" w:lineRule="auto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1111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 w:line="240" w:lineRule="auto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555555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40" w:line="240" w:lineRule="auto"/>
      <w:ind w:left="547" w:hanging="274"/>
      <w:contextualSpacing/>
    </w:pPr>
    <w:rPr>
      <w:rFonts w:ascii="Arial" w:hAnsi="Arial" w:eastAsia="Arial"/>
      <w:b w:val="0"/>
      <w:color w:val="111111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40" w:line="240" w:lineRule="auto"/>
      <w:ind w:left="547" w:hanging="274"/>
      <w:contextualSpacing/>
    </w:pPr>
    <w:rPr>
      <w:rFonts w:ascii="Arial" w:hAnsi="Arial" w:eastAsia="Arial"/>
      <w:b w:val="0"/>
      <w:color w:val="111111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ARLABKicker">
    <w:name w:val="STARLAB Kicker"/>
    <w:pPr>
      <w:spacing w:before="0" w:after="60" w:line="240" w:lineRule="auto"/>
    </w:pPr>
    <w:rPr>
      <w:rFonts w:ascii="Arial" w:hAnsi="Arial" w:eastAsia="Arial"/>
      <w:b/>
      <w:caps/>
      <w:color w:val="E31B23"/>
      <w:sz w:val="18"/>
    </w:rPr>
  </w:style>
  <w:style w:type="paragraph" w:customStyle="1" w:styleId="STARLABResourceTitle">
    <w:name w:val="STARLAB Resource Title"/>
    <w:pPr>
      <w:spacing w:before="0" w:after="60" w:line="240" w:lineRule="auto"/>
    </w:pPr>
    <w:rPr>
      <w:rFonts w:ascii="Arial" w:hAnsi="Arial" w:eastAsia="Arial"/>
      <w:b/>
      <w:color w:val="111111"/>
      <w:sz w:val="38"/>
    </w:rPr>
  </w:style>
  <w:style w:type="paragraph" w:customStyle="1" w:styleId="STARLABResourceMeta">
    <w:name w:val="STARLAB Resource Meta"/>
    <w:pPr>
      <w:spacing w:before="0" w:after="80" w:line="240" w:lineRule="auto"/>
    </w:pPr>
    <w:rPr>
      <w:rFonts w:ascii="Arial" w:hAnsi="Arial" w:eastAsia="Arial"/>
      <w:b/>
      <w:color w:val="555555"/>
      <w:sz w:val="17"/>
    </w:rPr>
  </w:style>
  <w:style w:type="paragraph" w:customStyle="1" w:styleId="STARLABDivider">
    <w:name w:val="STARLAB Divider"/>
    <w:pPr>
      <w:spacing w:before="0" w:after="160" w:line="240" w:lineRule="auto"/>
    </w:pPr>
    <w:rPr>
      <w:rFonts w:ascii="Arial" w:hAnsi="Arial" w:eastAsia="Arial"/>
      <w:b w:val="0"/>
      <w:color w:val="E31B23"/>
      <w:sz w:val="4"/>
    </w:rPr>
  </w:style>
  <w:style w:type="paragraph" w:customStyle="1" w:styleId="STARLABPrompt">
    <w:name w:val="STARLAB Prompt"/>
    <w:pPr>
      <w:spacing w:before="60" w:after="40" w:line="247" w:lineRule="auto"/>
    </w:pPr>
    <w:rPr>
      <w:rFonts w:ascii="Arial" w:hAnsi="Arial" w:eastAsia="Arial"/>
      <w:b/>
      <w:color w:val="111111"/>
      <w:sz w:val="20"/>
    </w:rPr>
  </w:style>
  <w:style w:type="paragraph" w:customStyle="1" w:styleId="STARLABUseNote">
    <w:name w:val="STARLAB Use Note"/>
    <w:pPr>
      <w:spacing w:before="0" w:after="80" w:line="247" w:lineRule="auto"/>
    </w:pPr>
    <w:rPr>
      <w:rFonts w:ascii="Arial" w:hAnsi="Arial" w:eastAsia="Arial"/>
      <w:b w:val="0"/>
      <w:color w:val="555555"/>
      <w:sz w:val="17"/>
    </w:rPr>
  </w:style>
  <w:style w:type="paragraph" w:customStyle="1" w:styleId="STARLABResponseLine">
    <w:name w:val="STARLAB Response Line"/>
    <w:pPr>
      <w:spacing w:before="0" w:after="60" w:line="240" w:lineRule="auto"/>
    </w:pPr>
    <w:rPr>
      <w:rFonts w:ascii="Arial" w:hAnsi="Arial" w:eastAsia="Arial"/>
      <w:b w:val="0"/>
      <w:color w:val="111111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Cleaning Rules | STARLAB Unit 4</dc:title>
  <dc:subject>Appendix B for Unit 4</dc:subject>
  <dc:creator>STARLAB</dc:creator>
  <cp:keywords>STARLAB, Unit 4, Appendix, analysis, appendix, data, graphing, interpretation, reference, statistics, support, unit 4</cp:keywords>
  <dc:description>Standardized STARLAB curriculum resource.</dc:description>
  <cp:lastModifiedBy/>
  <cp:revision>1</cp:revision>
  <dcterms:created xsi:type="dcterms:W3CDTF">2013-12-23T23:15:00Z</dcterms:created>
  <dcterms:modified xsi:type="dcterms:W3CDTF">2013-12-23T23:15:00Z</dcterms:modified>
  <cp:category>Appendix</cp:category>
</cp:coreProperties>
</file>