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TARLABKicker"/>
      </w:pPr>
      <w:r>
        <w:rPr>
          <w:rFonts w:ascii="Arial" w:hAnsi="Arial" w:eastAsia="Arial" w:cs="Arial"/>
          <w:color w:val="E31B23"/>
          <w:sz w:val="18"/>
          <w:szCs w:val="18"/>
          <w:b w:val="1"/>
        </w:rPr>
        <w:t>STARLAB</w:t>
      </w:r>
    </w:p>
    <w:p>
      <w:pPr>
        <w:pStyle w:val="STARLABResourceTitle"/>
        <w:jc w:val="left"/>
      </w:pPr>
      <w:r>
        <w:rPr>
          <w:rFonts w:ascii="Arial" w:hAnsi="Arial" w:eastAsia="Arial" w:cs="Arial"/>
          <w:color w:val="111111"/>
          <w:sz w:val="38"/>
          <w:szCs w:val="38"/>
          <w:b w:val="1"/>
        </w:rPr>
        <w:t>Error Bars and Uncertainty Basics</w:t>
      </w:r>
    </w:p>
    <w:p>
      <w:pPr>
        <w:pStyle w:val="STARLABResourceMeta"/>
      </w:pPr>
      <w:r>
        <w:rPr>
          <w:rFonts w:ascii="Arial" w:hAnsi="Arial" w:eastAsia="Arial" w:cs="Arial"/>
          <w:color w:val="555555"/>
          <w:sz w:val="17"/>
          <w:szCs w:val="17"/>
          <w:b w:val="1"/>
        </w:rPr>
        <w:t>Unit 4 | Appendix J | Week 19 | Required</w:t>
      </w:r>
    </w:p>
    <w:p>
      <w:pPr>
        <w:pStyle w:val="STARLABDivider"/>
        <w:pBdr>
          <w:bottom w:val="single" w:sz="12" w:space="1" w:color="E31B23"/>
        </w:pBdr>
      </w:pPr>
    </w:p>
    <w:p>
      <w:pPr>
        <w:spacing w:after="40"/>
      </w:pPr>
      <w:r>
        <w:rPr>
          <w:rFonts w:ascii="Arial" w:hAnsi="Arial" w:eastAsia="Arial" w:cs="Arial"/>
          <w:color w:val="111111"/>
          <w:sz w:val="18"/>
          <w:szCs w:val="18"/>
        </w:rPr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Error bars can show variability or uncertainty in data. They are not required for every project, but they are useful when students have repeated measurements.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Error Bars May Show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Standard deviation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Standard error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Range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Measurement uncertainty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Teachers should specify which type students use if error bars are required.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Student-Friendly Explanation</w:t>
      </w:r>
    </w:p>
    <w:p>
      <w:pPr>
        <w:spacing w:after="40"/>
      </w:pPr>
    </w:p>
    <w:p>
      <w:pPr/>
      <w:r>
        <w:rPr>
          <w:rFonts w:ascii="Arial" w:hAnsi="Arial" w:eastAsia="Arial" w:cs="Arial"/>
          <w:color w:val="111111"/>
          <w:sz w:val="18"/>
          <w:szCs w:val="18"/>
        </w:rPr>
        <w:t>Error bars help show how spread out or uncertain the data are. If two averages are different but the data vary a lot, the conclusion should be cautious.</w:t>
      </w:r>
    </w:p>
    <w:p>
      <w:pPr>
        <w:pStyle w:val="Heading2"/>
      </w:pPr>
      <w:r>
        <w:rPr>
          <w:rFonts w:ascii="Arial" w:hAnsi="Arial" w:eastAsia="Arial" w:cs="Arial"/>
          <w:color w:val="111111"/>
          <w:sz w:val="22"/>
          <w:szCs w:val="22"/>
          <w:b w:val="1"/>
        </w:rPr>
        <w:t>Questions to Ask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Did I take repeated measurements?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Is there noticeable variation between trials?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Would error bars help show reliability?</w:t>
      </w:r>
    </w:p>
    <w:p>
      <w:pPr>
        <w:spacing w:after="40"/>
      </w:pPr>
    </w:p>
    <w:p>
      <w:pPr>
        <w:pStyle w:val="STARLABPrompt"/>
      </w:pPr>
      <w:r>
        <w:rPr>
          <w:rFonts w:ascii="Arial" w:hAnsi="Arial" w:eastAsia="Arial" w:cs="Arial"/>
          <w:color w:val="111111"/>
          <w:sz w:val="20"/>
          <w:szCs w:val="20"/>
          <w:b w:val="1"/>
        </w:rPr>
        <w:t>Do I understand what the error bars represent?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936" w:right="1440" w:bottom="936" w:left="1440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 w:after="0"/>
      <w:jc w:val="center"/>
    </w:pPr>
    <w:r>
      <w:rPr>
        <w:rFonts w:ascii="Arial" w:hAnsi="Arial" w:eastAsia="Arial" w:cs="Arial"/>
        <w:color w:val="555555"/>
        <w:sz w:val="16"/>
        <w:szCs w:val="16"/>
        <w:b w:val="0"/>
      </w:rPr>
      <w:t xml:space="preserve">STARLAB | UNIT 4 | APPENDIX J | PAGE </w:t>
    </w:r>
    <w:r>
      <w:rPr>
        <w:rFonts w:ascii="Arial" w:hAnsi="Arial" w:eastAsia="Arial" w:cs="Arial"/>
        <w:color w:val="555555"/>
        <w:sz w:val="16"/>
        <w:szCs w:val="16"/>
        <w:b w:val="0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Lines w:val="0"/>
      <w:spacing w:before="0" w:after="40" w:line="240" w:lineRule="auto"/>
    </w:pPr>
    <w:rPr>
      <w:rFonts w:ascii="Arial" w:hAnsi="Arial" w:eastAsia="Arial"/>
      <w:b w:val="0"/>
      <w:color w:val="111111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60" w:line="240" w:lineRule="auto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E31B23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 w:line="240" w:lineRule="auto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11111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00" w:after="40" w:line="240" w:lineRule="auto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5555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40" w:line="240" w:lineRule="auto"/>
      <w:ind w:left="547" w:hanging="274"/>
      <w:contextualSpacing/>
    </w:pPr>
    <w:rPr>
      <w:rFonts w:ascii="Arial" w:hAnsi="Arial" w:eastAsia="Arial"/>
      <w:b w:val="0"/>
      <w:color w:val="111111"/>
      <w:sz w:val="1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TARLABKicker">
    <w:name w:val="STARLAB Kicker"/>
    <w:pPr>
      <w:spacing w:before="0" w:after="60" w:line="240" w:lineRule="auto"/>
    </w:pPr>
    <w:rPr>
      <w:rFonts w:ascii="Arial" w:hAnsi="Arial" w:eastAsia="Arial"/>
      <w:b/>
      <w:caps/>
      <w:color w:val="E31B23"/>
      <w:sz w:val="18"/>
    </w:rPr>
  </w:style>
  <w:style w:type="paragraph" w:customStyle="1" w:styleId="STARLABResourceTitle">
    <w:name w:val="STARLAB Resource Title"/>
    <w:pPr>
      <w:spacing w:before="0" w:after="60" w:line="240" w:lineRule="auto"/>
    </w:pPr>
    <w:rPr>
      <w:rFonts w:ascii="Arial" w:hAnsi="Arial" w:eastAsia="Arial"/>
      <w:b/>
      <w:color w:val="111111"/>
      <w:sz w:val="38"/>
    </w:rPr>
  </w:style>
  <w:style w:type="paragraph" w:customStyle="1" w:styleId="STARLABResourceMeta">
    <w:name w:val="STARLAB Resource Meta"/>
    <w:pPr>
      <w:spacing w:before="0" w:after="80" w:line="240" w:lineRule="auto"/>
    </w:pPr>
    <w:rPr>
      <w:rFonts w:ascii="Arial" w:hAnsi="Arial" w:eastAsia="Arial"/>
      <w:b/>
      <w:color w:val="555555"/>
      <w:sz w:val="17"/>
    </w:rPr>
  </w:style>
  <w:style w:type="paragraph" w:customStyle="1" w:styleId="STARLABDivider">
    <w:name w:val="STARLAB Divider"/>
    <w:pPr>
      <w:spacing w:before="0" w:after="160" w:line="240" w:lineRule="auto"/>
    </w:pPr>
    <w:rPr>
      <w:rFonts w:ascii="Arial" w:hAnsi="Arial" w:eastAsia="Arial"/>
      <w:b w:val="0"/>
      <w:color w:val="E31B23"/>
      <w:sz w:val="4"/>
    </w:rPr>
  </w:style>
  <w:style w:type="paragraph" w:customStyle="1" w:styleId="STARLABPrompt">
    <w:name w:val="STARLAB Prompt"/>
    <w:pPr>
      <w:spacing w:before="60" w:after="40" w:line="247" w:lineRule="auto"/>
    </w:pPr>
    <w:rPr>
      <w:rFonts w:ascii="Arial" w:hAnsi="Arial" w:eastAsia="Arial"/>
      <w:b/>
      <w:color w:val="111111"/>
      <w:sz w:val="20"/>
    </w:rPr>
  </w:style>
  <w:style w:type="paragraph" w:customStyle="1" w:styleId="STARLABUseNote">
    <w:name w:val="STARLAB Use Note"/>
    <w:pPr>
      <w:spacing w:before="0" w:after="80" w:line="247" w:lineRule="auto"/>
    </w:pPr>
    <w:rPr>
      <w:rFonts w:ascii="Arial" w:hAnsi="Arial" w:eastAsia="Arial"/>
      <w:b w:val="0"/>
      <w:color w:val="555555"/>
      <w:sz w:val="17"/>
    </w:rPr>
  </w:style>
  <w:style w:type="paragraph" w:customStyle="1" w:styleId="STARLABResponseLine">
    <w:name w:val="STARLAB Response Line"/>
    <w:pPr>
      <w:spacing w:before="0" w:after="60" w:line="240" w:lineRule="auto"/>
    </w:pPr>
    <w:rPr>
      <w:rFonts w:ascii="Arial" w:hAnsi="Arial" w:eastAsia="Arial"/>
      <w:b w:val="0"/>
      <w:color w:val="111111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Error Bars and Uncertainty Basics | STARLAB Unit 4</dc:title>
  <dc:subject>Appendix J for Unit 4</dc:subject>
  <dc:creator>STARLAB</dc:creator>
  <cp:keywords>STARLAB, Unit 4, Appendix, appendix, reference, support, unit 4</cp:keywords>
  <dc:description>Standardized STARLAB curriculum resource.</dc:description>
  <cp:lastModifiedBy/>
  <cp:revision>1</cp:revision>
  <dcterms:created xsi:type="dcterms:W3CDTF">2013-12-23T23:15:00Z</dcterms:created>
  <dcterms:modified xsi:type="dcterms:W3CDTF">2013-12-23T23:15:00Z</dcterms:modified>
  <cp:category>Appendix</cp:category>
</cp:coreProperties>
</file>