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Error Uncertainty and Limitations Review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Student Handout 11 | Week 19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9"/>
          <w:szCs w:val="19"/>
        </w:rPr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Strong scientists do not hide uncertainty. They explain what affects confidence in their results.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A: Measurement Uncertainty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tools or methods were used to measure data?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precise were those tools?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Could measurement uncertainty affect your results? Explain.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B: Variability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Did repeated trials produce similar or different results?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might explain the variability?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C: Sources of Error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List specific sources of error or inconsistency.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Source of error or uncertainty</w:t>
            </w:r>
          </w:p>
        </w:tc>
        <w:tc>
          <w:tcPr>
            <w:tcW w:type="dxa" w:w="312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How it may have affected results</w:t>
            </w:r>
          </w:p>
        </w:tc>
        <w:tc>
          <w:tcPr>
            <w:tcW w:type="dxa" w:w="312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Could it be reduced in future work? How?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D: Limitations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limitations affect how strongly you can interpret your results?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should your audience know before trusting your conclusion?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STUDENT HANDOUT 11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 Uncertainty and Limitations Review | STARLAB Unit 4</dc:title>
  <dc:subject>Student Handout 11 for Unit 4</dc:subject>
  <dc:creator>STARLAB</dc:creator>
  <cp:keywords>STARLAB, Unit 4, Student Handout, handout, print, student handout, student work, student-facing,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