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Introduction Sentence Frames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5 | Appendix B | Week 22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Students may use these sentence frames when drafting. They should revise the wording so the final report sounds natural.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Background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______ is important because ______.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Previous research has shown that ______.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A major challenge in this area is ______.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In many real-world situations, ______ affects ______.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Problem or Gap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However, it is still unclear whether ______.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One limitation of current approaches is ______.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This project focuses on ______ because ______.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problem addressed in this investigation is ______.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Research Question or Goal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This study investigated the effect of ______ on ______.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purpose of this project was to determine whether ______.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This engineering project aimed to design and test ______.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The main research question was: ______?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Hypothesis or Prediction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It was hypothesized that ______ because ______.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If ______, then ______ because ______.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Based on ______, it was predicted that ______.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Design Criteria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design was considered successful if ______.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prototype was evaluated based on ______.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main constraints for this design were ______.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5 | APPENDIX B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Sentence Frames | STARLAB Unit 5</dc:title>
  <dc:subject>Appendix B for Unit 5</dc:subject>
  <dc:creator>STARLAB</dc:creator>
  <cp:keywords>STARLAB, Unit 5, Appendix, appendix, drafting, reference, report, revision, scientific writing, support, unit 5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