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ptos Display" w:hAnsi="Aptos Display"/>
          <w:b/>
          <w:color w:val="ED1C24"/>
          <w:sz w:val="40"/>
        </w:rPr>
        <w:t>Appendix D: Basic Statistics Guide</w:t>
      </w:r>
    </w:p>
    <w:p>
      <w:r>
        <w:rPr>
          <w:rFonts w:ascii="Aptos" w:hAnsi="Aptos"/>
          <w:color w:val="505050"/>
          <w:sz w:val="20"/>
        </w:rPr>
        <w:t>STARLAB Unit 4 Appendix</w:t>
      </w:r>
    </w:p>
    <w:p>
      <w:pPr>
        <w:spacing w:after="120"/>
      </w:pPr>
      <w:r/>
    </w:p>
    <w:p>
      <w:pPr>
        <w:pStyle w:val="Heading1"/>
      </w:pPr>
      <w:r>
        <w:t>Appendix D: Basic Statistics Guide</w:t>
      </w:r>
    </w:p>
    <w:p>
      <w:pPr>
        <w:pStyle w:val="Heading2"/>
      </w:pPr>
      <w:r>
        <w:t>Mean</w:t>
      </w:r>
    </w:p>
    <w:p/>
    <w:p>
      <w:r>
        <w:t>The average of a set of values. Useful for summarizing repeated measurements.</w:t>
      </w:r>
    </w:p>
    <w:p>
      <w:pPr>
        <w:pStyle w:val="Heading2"/>
      </w:pPr>
      <w:r>
        <w:t>Median</w:t>
      </w:r>
    </w:p>
    <w:p/>
    <w:p>
      <w:r>
        <w:t>The middle value when data are ordered. Useful when data contain extreme values.</w:t>
      </w:r>
    </w:p>
    <w:p>
      <w:pPr>
        <w:pStyle w:val="Heading2"/>
      </w:pPr>
      <w:r>
        <w:t>Range</w:t>
      </w:r>
    </w:p>
    <w:p/>
    <w:p>
      <w:r>
        <w:t>The difference between the highest and lowest values. Useful for describing spread.</w:t>
      </w:r>
    </w:p>
    <w:p>
      <w:pPr>
        <w:pStyle w:val="Heading2"/>
      </w:pPr>
      <w:r>
        <w:t>Percent Change</w:t>
      </w:r>
    </w:p>
    <w:p/>
    <w:p>
      <w:r>
        <w:t>Shows how much a value increased or decreased relative to the starting value.</w:t>
      </w:r>
    </w:p>
    <w:p/>
    <w:p>
      <w:r>
        <w:t>Formula:</w:t>
      </w:r>
    </w:p>
    <w:p/>
    <w:p>
      <w:r>
        <w:t>Percent change = ((new value - original value) / original value) x 100</w:t>
      </w:r>
    </w:p>
    <w:p>
      <w:pPr>
        <w:pStyle w:val="Heading2"/>
      </w:pPr>
      <w:r>
        <w:t>Rate</w:t>
      </w:r>
    </w:p>
    <w:p/>
    <w:p>
      <w:r>
        <w:t>A change per unit of time or another variable.</w:t>
      </w:r>
    </w:p>
    <w:p/>
    <w:p>
      <w:r>
        <w:t>Examples:</w:t>
      </w:r>
    </w:p>
    <w:p/>
    <w:p>
      <w:r>
        <w:t>cm per day</w:t>
      </w:r>
    </w:p>
    <w:p/>
    <w:p>
      <w:r>
        <w:t>volts per second</w:t>
      </w:r>
    </w:p>
    <w:p/>
    <w:p>
      <w:r>
        <w:t>degrees Celsius per minute</w:t>
      </w:r>
    </w:p>
    <w:p>
      <w:pPr>
        <w:pStyle w:val="Heading2"/>
      </w:pPr>
      <w:r>
        <w:t>Standard Deviation</w:t>
      </w:r>
    </w:p>
    <w:p/>
    <w:p>
      <w:r>
        <w:t>A measure of how spread out data are around the mean. Useful when comparing consistency or variability.</w:t>
      </w:r>
    </w:p>
    <w:p>
      <w:pPr>
        <w:pStyle w:val="Heading2"/>
      </w:pPr>
      <w:r>
        <w:t>Slope</w:t>
      </w:r>
    </w:p>
    <w:p/>
    <w:p>
      <w:r>
        <w:t>The rate of change in a relationship between two variables.</w:t>
      </w:r>
    </w:p>
    <w:p>
      <w:pPr>
        <w:pStyle w:val="Heading2"/>
      </w:pPr>
      <w:r>
        <w:t>Correlation</w:t>
      </w:r>
    </w:p>
    <w:p/>
    <w:p>
      <w:r>
        <w:t>A measure of how two variables are related. Correlation does not prove causation.</w:t>
      </w:r>
    </w:p>
    <w:p/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05050"/>
        <w:sz w:val="16"/>
      </w:rPr>
      <w:t>STARLAB Unit 4  •  Data Analysis and Interpretation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ED1C2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50505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