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ED1C24"/>
          <w:sz w:val="40"/>
        </w:rPr>
        <w:t>Appendix I: Graphing Standards</w:t>
      </w:r>
    </w:p>
    <w:p>
      <w:r>
        <w:rPr>
          <w:rFonts w:ascii="Aptos" w:hAnsi="Aptos"/>
          <w:color w:val="505050"/>
          <w:sz w:val="20"/>
        </w:rPr>
        <w:t>STARLAB Unit 4 Appendix</w:t>
      </w:r>
    </w:p>
    <w:p>
      <w:pPr>
        <w:spacing w:after="120"/>
      </w:pPr>
      <w:r/>
    </w:p>
    <w:p>
      <w:pPr>
        <w:pStyle w:val="Heading1"/>
      </w:pPr>
      <w:r>
        <w:t>Appendix I: Graphing Standards</w:t>
      </w:r>
    </w:p>
    <w:p/>
    <w:p>
      <w:r>
        <w:t>All graphs should include:</w:t>
      </w:r>
    </w:p>
    <w:p/>
    <w:p>
      <w:r>
        <w:t>Descriptive title</w:t>
      </w:r>
    </w:p>
    <w:p/>
    <w:p>
      <w:r>
        <w:t>Labeled x-axis</w:t>
      </w:r>
    </w:p>
    <w:p/>
    <w:p>
      <w:r>
        <w:t>Labeled y-axis</w:t>
      </w:r>
    </w:p>
    <w:p/>
    <w:p>
      <w:r>
        <w:t>Units</w:t>
      </w:r>
    </w:p>
    <w:p/>
    <w:p>
      <w:r>
        <w:t>Appropriate scale</w:t>
      </w:r>
    </w:p>
    <w:p/>
    <w:p>
      <w:r>
        <w:t>Clear data points, bars, or lines</w:t>
      </w:r>
    </w:p>
    <w:p/>
    <w:p>
      <w:r>
        <w:t>Legend, if needed</w:t>
      </w:r>
    </w:p>
    <w:p/>
    <w:p>
      <w:r>
        <w:t>Error bars, if appropriate</w:t>
      </w:r>
    </w:p>
    <w:p/>
    <w:p>
      <w:r>
        <w:t>Figure number</w:t>
      </w:r>
    </w:p>
    <w:p/>
    <w:p>
      <w:r>
        <w:t>Caption</w:t>
      </w:r>
    </w:p>
    <w:p/>
    <w:p>
      <w:r>
        <w:t>Graphs should avoid:</w:t>
      </w:r>
    </w:p>
    <w:p/>
    <w:p>
      <w:r>
        <w:t>3D effects that distort interpretation</w:t>
      </w:r>
    </w:p>
    <w:p/>
    <w:p>
      <w:r>
        <w:t>Missing units</w:t>
      </w:r>
    </w:p>
    <w:p/>
    <w:p>
      <w:r>
        <w:t>Overcrowded labels</w:t>
      </w:r>
    </w:p>
    <w:p/>
    <w:p>
      <w:r>
        <w:t>Misleading scales</w:t>
      </w:r>
    </w:p>
    <w:p/>
    <w:p>
      <w:r>
        <w:t>Unnecessary decoration</w:t>
      </w:r>
    </w:p>
    <w:p/>
    <w:p>
      <w:r>
        <w:t>Too many variables on one graph</w:t>
      </w:r>
    </w:p>
    <w:p/>
    <w:p>
      <w:r>
        <w:t>Colors or patterns that make data hard to read</w:t>
      </w:r>
    </w:p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STARLAB Unit 4  •  Data Analysis and 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D1C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