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3: Data Cleaning Decision Log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3: Data Cleaning Decision Log</w:t>
      </w:r>
    </w:p>
    <w:p>
      <w:pPr>
        <w:pStyle w:val="Heading2"/>
      </w:pPr>
      <w:r>
        <w:t>Purpose</w:t>
      </w:r>
    </w:p>
    <w:p/>
    <w:p>
      <w:r>
        <w:t>Any changes made while preparing data for analysis should be documented. This protects the honesty and transparency of your research.</w:t>
      </w:r>
    </w:p>
    <w:p>
      <w:pPr>
        <w:pStyle w:val="Heading2"/>
      </w:pPr>
      <w:r>
        <w:t>Cleaning Decision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Data affected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Decision made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Reason for decision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Raw data preserved?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Yes / No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Yes / No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Yes / No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Yes / No</w:t>
            </w:r>
          </w:p>
        </w:tc>
      </w:tr>
    </w:tbl>
    <w:p/>
    <w:p>
      <w:pPr>
        <w:pStyle w:val="Heading2"/>
      </w:pPr>
      <w:r>
        <w:t>Questionable or Excluded Data</w:t>
      </w:r>
    </w:p>
    <w:p/>
    <w:p>
      <w:r>
        <w:t>Are any data points being flagged or excluded from analysis?</w:t>
      </w:r>
    </w:p>
    <w:p/>
    <w:p>
      <w:r>
        <w:t>Yes / No</w:t>
      </w:r>
    </w:p>
    <w:p/>
    <w:p>
      <w:r>
        <w:t>If yes, explain each case.</w:t>
      </w:r>
    </w:p>
    <w:p>
      <w:pPr>
        <w:pStyle w:val="Heading2"/>
      </w:pPr>
      <w:r>
        <w:t>Integrity Check</w:t>
      </w:r>
    </w:p>
    <w:p/>
    <w:p>
      <w:r>
        <w:t>Could you explain and justify every cleaning decision to a teacher, mentor, or judge?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