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9: Graph and Visual Selection Tool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9: Graph and Visual Selection Tool</w:t>
      </w:r>
    </w:p>
    <w:p>
      <w:pPr>
        <w:pStyle w:val="Heading2"/>
      </w:pPr>
      <w:r>
        <w:t>Purpose</w:t>
      </w:r>
    </w:p>
    <w:p/>
    <w:p>
      <w:r>
        <w:t>Graphs and visuals should help people understand your evidence. Choose visuals that match your data and your research question.</w:t>
      </w:r>
    </w:p>
    <w:p>
      <w:pPr>
        <w:pStyle w:val="Heading2"/>
      </w:pPr>
      <w:r>
        <w:t>Part A: Visual Planning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Data or Evidence</w:t>
            </w:r>
          </w:p>
        </w:tc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Possible Visual</w:t>
            </w:r>
          </w:p>
        </w:tc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What the Visual Should Show</w:t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</w:tbl>
    <w:p/>
    <w:p>
      <w:pPr>
        <w:pStyle w:val="Heading2"/>
      </w:pPr>
      <w:r>
        <w:t>Part B: Choose the Best Visuals</w:t>
      </w:r>
    </w:p>
    <w:p/>
    <w:p>
      <w:r>
        <w:t>Which two or three visuals are most important for your project?</w:t>
      </w:r>
    </w:p>
    <w:p/>
    <w:p/>
    <w:p/>
    <w:p/>
    <w:p>
      <w:r>
        <w:t>Why are these the most important?</w:t>
      </w:r>
    </w:p>
    <w:p>
      <w:pPr>
        <w:pStyle w:val="Heading2"/>
      </w:pPr>
      <w:r>
        <w:t>Part C: Audience Check</w:t>
      </w:r>
    </w:p>
    <w:p/>
    <w:p>
      <w:r>
        <w:t>If someone saw only these visuals, what should they understand about your project?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