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7: Q&amp;A Preparation Guide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Audience questions are part of scientific communication. Prepare to answer questions honestly and with evidence.</w:t>
      </w:r>
    </w:p>
    <w:p>
      <w:pPr>
        <w:pStyle w:val="Heading2"/>
      </w:pPr>
      <w:r>
        <w:rPr>
          <w:b/>
        </w:rPr>
        <w:t>Likely Questions</w:t>
      </w:r>
    </w:p>
    <w:p>
      <w:r>
        <w:rPr/>
        <w:t>Write one possible question in each category.</w:t>
      </w:r>
    </w:p>
    <w:p>
      <w:pPr>
        <w:pStyle w:val="Heading2"/>
      </w:pPr>
      <w:r>
        <w:rPr>
          <w:b/>
        </w:rPr>
        <w:t>Purpose</w:t>
      </w:r>
    </w:p>
    <w:p>
      <w:r>
        <w:rPr/>
        <w:t>Why did you choose this project?</w:t>
      </w:r>
    </w:p>
    <w:p>
      <w:pPr>
        <w:pStyle w:val="Heading2"/>
      </w:pPr>
      <w:r>
        <w:rPr>
          <w:b/>
        </w:rPr>
        <w:t>Methods</w:t>
      </w:r>
    </w:p>
    <w:p>
      <w:r>
        <w:rPr/>
        <w:t>Why did you choose your method or design?</w:t>
      </w:r>
    </w:p>
    <w:p>
      <w:pPr>
        <w:pStyle w:val="Heading2"/>
      </w:pPr>
      <w:r>
        <w:rPr>
          <w:b/>
        </w:rPr>
        <w:t>Data</w:t>
      </w:r>
    </w:p>
    <w:p>
      <w:r>
        <w:rPr/>
        <w:t>What does your most important graph or result show?</w:t>
      </w:r>
    </w:p>
    <w:p>
      <w:pPr>
        <w:pStyle w:val="Heading2"/>
      </w:pPr>
      <w:r>
        <w:rPr>
          <w:b/>
        </w:rPr>
        <w:t>Reliability</w:t>
      </w:r>
    </w:p>
    <w:p>
      <w:r>
        <w:rPr/>
        <w:t>How confident are you in your data?</w:t>
      </w:r>
    </w:p>
    <w:p>
      <w:pPr>
        <w:pStyle w:val="Heading2"/>
      </w:pPr>
      <w:r>
        <w:rPr>
          <w:b/>
        </w:rPr>
        <w:t>Limitations</w:t>
      </w:r>
    </w:p>
    <w:p>
      <w:r>
        <w:rPr/>
        <w:t>What was the biggest limitation of your project?</w:t>
      </w:r>
    </w:p>
    <w:p>
      <w:pPr>
        <w:pStyle w:val="Heading2"/>
      </w:pPr>
      <w:r>
        <w:rPr>
          <w:b/>
        </w:rPr>
        <w:t>Future Work</w:t>
      </w:r>
    </w:p>
    <w:p>
      <w:r>
        <w:rPr/>
        <w:t>What would you do next?</w:t>
      </w:r>
    </w:p>
    <w:p>
      <w:pPr>
        <w:pStyle w:val="Heading2"/>
      </w:pPr>
      <w:r>
        <w:rPr>
          <w:b/>
        </w:rPr>
        <w:t>Application</w:t>
      </w:r>
    </w:p>
    <w:p>
      <w:r>
        <w:rPr/>
        <w:t>How could this work matter outside the classroom?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