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C00000"/>
          <w:sz w:val="72"/>
        </w:rPr>
        <w:t>STARLAB</w:t>
      </w:r>
    </w:p>
    <w:p>
      <w:pPr>
        <w:jc w:val="center"/>
      </w:pPr>
      <w:r>
        <w:rPr>
          <w:rFonts w:ascii="Aptos Display" w:hAnsi="Aptos Display"/>
          <w:b/>
          <w:sz w:val="48"/>
        </w:rPr>
        <w:t>Mentor and Community Partner Toolkit</w:t>
      </w:r>
    </w:p>
    <w:p>
      <w:pPr>
        <w:jc w:val="center"/>
      </w:pPr>
      <w:r>
        <w:rPr>
          <w:i/>
          <w:sz w:val="24"/>
        </w:rPr>
        <w:t>Teacher-facing resources for recruiting, onboarding, communicating with, and sustaining research mentors and community partners</w:t>
      </w:r>
    </w:p>
    <w:p/>
    <w:tbl>
      <w:tblPr>
        <w:tblStyle w:val="TableGrid"/>
        <w:tblW w:type="auto" w:w="0"/>
        <w:tblLook w:firstColumn="1" w:firstRow="1" w:lastColumn="0" w:lastRow="0" w:noHBand="0" w:noVBand="1" w:val="04A0"/>
      </w:tblPr>
      <w:tblGrid>
        <w:gridCol w:w="10224"/>
      </w:tblGrid>
      <w:tr>
        <w:trPr>
          <w:cantSplit/>
        </w:trPr>
        <w:tc>
          <w:tcPr>
            <w:tcW w:type="dxa" w:w="10224"/>
            <w:shd w:fill="EFEFEF"/>
            <w:tcMar>
              <w:top w:w="160" w:type="dxa"/>
              <w:start w:w="180" w:type="dxa"/>
              <w:bottom w:w="160" w:type="dxa"/>
              <w:end w:w="180" w:type="dxa"/>
            </w:tcMar>
          </w:tcPr>
          <w:p>
            <w:r>
              <w:rPr>
                <w:b/>
                <w:color w:val="C00000"/>
                <w:sz w:val="22"/>
              </w:rPr>
              <w:t>Purpose</w:t>
            </w:r>
          </w:p>
          <w:p>
            <w:pPr>
              <w:spacing w:after="0"/>
            </w:pPr>
            <w:r>
              <w:t>This toolkit helps STARLAB teachers build the relationship network that makes authentic student research possible. It includes mentor role descriptions, outreach language, student communication templates, meeting structures, feedback tools, and partnership maintenance systems.</w:t>
            </w:r>
          </w:p>
        </w:tc>
      </w:tr>
    </w:tbl>
    <w:p/>
    <w:tbl>
      <w:tblPr>
        <w:tblStyle w:val="TableGrid"/>
        <w:tblW w:type="auto" w:w="0"/>
        <w:tblLook w:firstColumn="1" w:firstRow="1" w:lastColumn="0" w:lastRow="0" w:noHBand="0" w:noVBand="1" w:val="04A0"/>
      </w:tblPr>
      <w:tblGrid>
        <w:gridCol w:w="10224"/>
      </w:tblGrid>
      <w:tr>
        <w:trPr>
          <w:cantSplit/>
        </w:trPr>
        <w:tc>
          <w:tcPr>
            <w:tcW w:type="dxa" w:w="10224"/>
            <w:shd w:fill="FFFFFF"/>
            <w:tcMar>
              <w:top w:w="160" w:type="dxa"/>
              <w:start w:w="180" w:type="dxa"/>
              <w:bottom w:w="160" w:type="dxa"/>
              <w:end w:w="180" w:type="dxa"/>
            </w:tcMar>
          </w:tcPr>
          <w:p>
            <w:r>
              <w:rPr>
                <w:b/>
                <w:color w:val="C00000"/>
                <w:sz w:val="22"/>
              </w:rPr>
              <w:t>How to use this document</w:t>
            </w:r>
          </w:p>
          <w:p>
            <w:pPr>
              <w:spacing w:after="0"/>
            </w:pPr>
            <w:r>
              <w:t>Use this as a portal resource. Teachers may copy templates directly into email, print mentor-facing pages, or adapt the protocols for local school and district expectations. The toolkit is designed to support both informal classroom mentors and more formal university, industry, or community partnerships.</w:t>
            </w:r>
          </w:p>
        </w:tc>
      </w:tr>
    </w:tbl>
    <w:p>
      <w:r>
        <w:br w:type="page"/>
      </w:r>
    </w:p>
    <w:p>
      <w:pPr>
        <w:pStyle w:val="Heading1"/>
      </w:pPr>
      <w:r>
        <w:t>Toolkit Contents</w:t>
      </w:r>
    </w:p>
    <w:p>
      <w:pPr>
        <w:pStyle w:val="ListBullet"/>
      </w:pPr>
      <w:r>
        <w:t>1. Mentorship Model Overview</w:t>
      </w:r>
    </w:p>
    <w:p>
      <w:pPr>
        <w:pStyle w:val="ListBullet"/>
      </w:pPr>
      <w:r>
        <w:t>2. Mentor Roles and Levels of Involvement</w:t>
      </w:r>
    </w:p>
    <w:p>
      <w:pPr>
        <w:pStyle w:val="ListBullet"/>
      </w:pPr>
      <w:r>
        <w:t>3. Recruitment Strategy for Teachers</w:t>
      </w:r>
    </w:p>
    <w:p>
      <w:pPr>
        <w:pStyle w:val="ListBullet"/>
      </w:pPr>
      <w:r>
        <w:t>4. Mentor Outreach Email Templates</w:t>
      </w:r>
    </w:p>
    <w:p>
      <w:pPr>
        <w:pStyle w:val="ListBullet"/>
      </w:pPr>
      <w:r>
        <w:t>5. One-Page STARLAB Overview for Partners</w:t>
      </w:r>
    </w:p>
    <w:p>
      <w:pPr>
        <w:pStyle w:val="ListBullet"/>
      </w:pPr>
      <w:r>
        <w:t>6. Mentor FAQ and Expectations</w:t>
      </w:r>
    </w:p>
    <w:p>
      <w:pPr>
        <w:pStyle w:val="ListBullet"/>
      </w:pPr>
      <w:r>
        <w:t>7. Student Mentor Communication Guide</w:t>
      </w:r>
    </w:p>
    <w:p>
      <w:pPr>
        <w:pStyle w:val="ListBullet"/>
      </w:pPr>
      <w:r>
        <w:t>8. Mentor Feedback Tools</w:t>
      </w:r>
    </w:p>
    <w:p>
      <w:pPr>
        <w:pStyle w:val="ListBullet"/>
      </w:pPr>
      <w:r>
        <w:t>9. Meeting and Visit Protocols</w:t>
      </w:r>
    </w:p>
    <w:p>
      <w:pPr>
        <w:pStyle w:val="ListBullet"/>
      </w:pPr>
      <w:r>
        <w:t>10. Community Partner Pathways</w:t>
      </w:r>
    </w:p>
    <w:p>
      <w:pPr>
        <w:pStyle w:val="ListBullet"/>
      </w:pPr>
      <w:r>
        <w:t>11. Partnership Tracking and Maintenance</w:t>
      </w:r>
    </w:p>
    <w:p>
      <w:pPr>
        <w:pStyle w:val="ListBullet"/>
      </w:pPr>
      <w:r>
        <w:t>12. Thank-You and Follow-Up Templates</w:t>
      </w:r>
    </w:p>
    <w:p>
      <w:pPr>
        <w:pStyle w:val="ListBullet"/>
      </w:pPr>
      <w:r>
        <w:t>13. Safety, Boundaries, and Professionalism Notes</w:t>
      </w:r>
    </w:p>
    <w:p>
      <w:pPr>
        <w:pStyle w:val="ListBullet"/>
      </w:pPr>
      <w:r>
        <w:t>14. Quick-Use Appendix: Copy/Paste Templates</w:t>
      </w:r>
    </w:p>
    <w:p>
      <w:pPr>
        <w:pStyle w:val="Heading1"/>
      </w:pPr>
      <w:r>
        <w:t>1. Mentorship Model Overview</w:t>
      </w:r>
    </w:p>
    <w:p>
      <w:r>
        <w:t>STARLAB can function without every student having a one-to-one expert mentor, but the course becomes more powerful when students have access to adults who can ask authentic questions, offer technical feedback, model professional thinking, and help students see where research lives outside the classroom.</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Core principle</w:t>
            </w:r>
          </w:p>
          <w:p>
            <w:pPr>
              <w:spacing w:after="0"/>
            </w:pPr>
            <w:r>
              <w:t>Mentors do not do the project for students. Mentors help students think more like researchers by asking better questions, identifying stronger methods, anticipating practical problems, and giving feedback on evidence and communication.</w:t>
            </w:r>
          </w:p>
        </w:tc>
      </w:tr>
    </w:tbl>
    <w:p>
      <w:pPr>
        <w:pStyle w:val="Heading2"/>
      </w:pPr>
      <w:r>
        <w:t>What mentors can provide</w:t>
      </w:r>
    </w:p>
    <w:p>
      <w:pPr>
        <w:pStyle w:val="ListBullet"/>
      </w:pPr>
      <w:r>
        <w:t>Technical feedback on project ideas, methods, data collection, analysis, or presentation.</w:t>
      </w:r>
    </w:p>
    <w:p>
      <w:pPr>
        <w:pStyle w:val="ListBullet"/>
      </w:pPr>
      <w:r>
        <w:t>Career and field context that helps students understand why the work matters.</w:t>
      </w:r>
    </w:p>
    <w:p>
      <w:pPr>
        <w:pStyle w:val="ListBullet"/>
      </w:pPr>
      <w:r>
        <w:t>Access to expertise, vocabulary, methods, or examples students would not otherwise encounter.</w:t>
      </w:r>
    </w:p>
    <w:p>
      <w:pPr>
        <w:pStyle w:val="ListBullet"/>
      </w:pPr>
      <w:r>
        <w:t>Feedback at key checkpoints rather than daily supervision.</w:t>
      </w:r>
    </w:p>
    <w:p>
      <w:pPr>
        <w:pStyle w:val="ListBullet"/>
      </w:pPr>
      <w:r>
        <w:t>Encouragement when projects become difficult or uncertain.</w:t>
      </w:r>
    </w:p>
    <w:p>
      <w:pPr>
        <w:pStyle w:val="ListBullet"/>
      </w:pPr>
      <w:r>
        <w:t>Connections to university, industry, nonprofit, municipal, or community research settings.</w:t>
      </w:r>
    </w:p>
    <w:p>
      <w:pPr>
        <w:pStyle w:val="Heading2"/>
      </w:pPr>
      <w:r>
        <w:t>What mentors should not be expected to provide</w:t>
      </w:r>
    </w:p>
    <w:p>
      <w:pPr>
        <w:pStyle w:val="ListBullet"/>
      </w:pPr>
      <w:r>
        <w:t>Unlimited availability or daily troubleshooting.</w:t>
      </w:r>
    </w:p>
    <w:p>
      <w:pPr>
        <w:pStyle w:val="ListBullet"/>
      </w:pPr>
      <w:r>
        <w:t>Direct completion of student work, writing, coding, analysis, or fabrication.</w:t>
      </w:r>
    </w:p>
    <w:p>
      <w:pPr>
        <w:pStyle w:val="ListBullet"/>
      </w:pPr>
      <w:r>
        <w:t>Approval to conduct unsafe or unreviewed research.</w:t>
      </w:r>
    </w:p>
    <w:p>
      <w:pPr>
        <w:pStyle w:val="ListBullet"/>
      </w:pPr>
      <w:r>
        <w:t>Unsupervised meetings with students outside school-approved communication channels.</w:t>
      </w:r>
    </w:p>
    <w:p>
      <w:pPr>
        <w:pStyle w:val="ListBullet"/>
      </w:pPr>
      <w:r>
        <w:t>Replacement for teacher judgment, district policy, or safety/ethics approval.</w:t>
      </w:r>
    </w:p>
    <w:p>
      <w:pPr>
        <w:pStyle w:val="Heading1"/>
      </w:pPr>
      <w:r>
        <w:t>2. Mentor Roles and Levels of Involvement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016"/>
            <w:shd w:fill="C00000"/>
            <w:tcMar>
              <w:top w:w="100" w:type="dxa"/>
              <w:start w:w="100" w:type="dxa"/>
              <w:bottom w:w="100" w:type="dxa"/>
              <w:end w:w="100" w:type="dxa"/>
            </w:tcMar>
          </w:tcPr>
          <w:p>
            <w:r/>
            <w:r>
              <w:rPr>
                <w:b/>
                <w:color w:val="FFFFFF"/>
              </w:rPr>
              <w:t>Role</w:t>
            </w:r>
          </w:p>
        </w:tc>
        <w:tc>
          <w:tcPr>
            <w:tcW w:type="dxa" w:w="2304"/>
            <w:shd w:fill="C00000"/>
            <w:tcMar>
              <w:top w:w="100" w:type="dxa"/>
              <w:start w:w="100" w:type="dxa"/>
              <w:bottom w:w="100" w:type="dxa"/>
              <w:end w:w="100" w:type="dxa"/>
            </w:tcMar>
          </w:tcPr>
          <w:p>
            <w:r/>
            <w:r>
              <w:rPr>
                <w:b/>
                <w:color w:val="FFFFFF"/>
              </w:rPr>
              <w:t>Best For</w:t>
            </w:r>
          </w:p>
        </w:tc>
        <w:tc>
          <w:tcPr>
            <w:tcW w:type="dxa" w:w="1872"/>
            <w:shd w:fill="C00000"/>
            <w:tcMar>
              <w:top w:w="100" w:type="dxa"/>
              <w:start w:w="100" w:type="dxa"/>
              <w:bottom w:w="100" w:type="dxa"/>
              <w:end w:w="100" w:type="dxa"/>
            </w:tcMar>
          </w:tcPr>
          <w:p>
            <w:r/>
            <w:r>
              <w:rPr>
                <w:b/>
                <w:color w:val="FFFFFF"/>
              </w:rPr>
              <w:t>Time Commitment</w:t>
            </w:r>
          </w:p>
        </w:tc>
        <w:tc>
          <w:tcPr>
            <w:tcW w:type="dxa" w:w="4320"/>
            <w:shd w:fill="C00000"/>
            <w:tcMar>
              <w:top w:w="100" w:type="dxa"/>
              <w:start w:w="100" w:type="dxa"/>
              <w:bottom w:w="100" w:type="dxa"/>
              <w:end w:w="100" w:type="dxa"/>
            </w:tcMar>
          </w:tcPr>
          <w:p>
            <w:r/>
            <w:r>
              <w:rPr>
                <w:b/>
                <w:color w:val="FFFFFF"/>
              </w:rPr>
              <w:t>Examples of Support</w:t>
            </w:r>
          </w:p>
        </w:tc>
      </w:tr>
      <w:tr>
        <w:trPr>
          <w:cantSplit/>
        </w:trPr>
        <w:tc>
          <w:tcPr>
            <w:tcW w:type="dxa" w:w="2016"/>
            <w:vAlign w:val="top"/>
            <w:tcMar>
              <w:top w:w="100" w:type="dxa"/>
              <w:start w:w="100" w:type="dxa"/>
              <w:bottom w:w="100" w:type="dxa"/>
              <w:end w:w="100" w:type="dxa"/>
            </w:tcMar>
          </w:tcPr>
          <w:p>
            <w:r/>
            <w:r>
              <w:rPr>
                <w:b w:val="0"/>
              </w:rPr>
              <w:t>Classroom Guest Speaker</w:t>
            </w:r>
          </w:p>
        </w:tc>
        <w:tc>
          <w:tcPr>
            <w:tcW w:type="dxa" w:w="2304"/>
            <w:vAlign w:val="top"/>
            <w:tcMar>
              <w:top w:w="100" w:type="dxa"/>
              <w:start w:w="100" w:type="dxa"/>
              <w:bottom w:w="100" w:type="dxa"/>
              <w:end w:w="100" w:type="dxa"/>
            </w:tcMar>
          </w:tcPr>
          <w:p>
            <w:r/>
            <w:r>
              <w:rPr>
                <w:b w:val="0"/>
              </w:rPr>
              <w:t>Introducing fields, careers, or research culture</w:t>
            </w:r>
          </w:p>
        </w:tc>
        <w:tc>
          <w:tcPr>
            <w:tcW w:type="dxa" w:w="1872"/>
            <w:vAlign w:val="top"/>
            <w:tcMar>
              <w:top w:w="100" w:type="dxa"/>
              <w:start w:w="100" w:type="dxa"/>
              <w:bottom w:w="100" w:type="dxa"/>
              <w:end w:w="100" w:type="dxa"/>
            </w:tcMar>
          </w:tcPr>
          <w:p>
            <w:r/>
            <w:r>
              <w:rPr>
                <w:b w:val="0"/>
              </w:rPr>
              <w:t>One class period</w:t>
            </w:r>
          </w:p>
        </w:tc>
        <w:tc>
          <w:tcPr>
            <w:tcW w:type="dxa" w:w="4320"/>
            <w:vAlign w:val="top"/>
            <w:tcMar>
              <w:top w:w="100" w:type="dxa"/>
              <w:start w:w="100" w:type="dxa"/>
              <w:bottom w:w="100" w:type="dxa"/>
              <w:end w:w="100" w:type="dxa"/>
            </w:tcMar>
          </w:tcPr>
          <w:p>
            <w:r/>
            <w:r>
              <w:rPr>
                <w:b w:val="0"/>
              </w:rPr>
              <w:t>Talk about a field, show examples of real research, answer student questions.</w:t>
            </w:r>
          </w:p>
        </w:tc>
      </w:tr>
      <w:tr>
        <w:trPr>
          <w:cantSplit/>
        </w:trPr>
        <w:tc>
          <w:tcPr>
            <w:tcW w:type="dxa" w:w="2016"/>
            <w:vAlign w:val="top"/>
            <w:tcMar>
              <w:top w:w="100" w:type="dxa"/>
              <w:start w:w="100" w:type="dxa"/>
              <w:bottom w:w="100" w:type="dxa"/>
              <w:end w:w="100" w:type="dxa"/>
            </w:tcMar>
          </w:tcPr>
          <w:p>
            <w:r/>
            <w:r>
              <w:rPr>
                <w:b w:val="0"/>
              </w:rPr>
              <w:t>Project Feedback Mentor</w:t>
            </w:r>
          </w:p>
        </w:tc>
        <w:tc>
          <w:tcPr>
            <w:tcW w:type="dxa" w:w="2304"/>
            <w:vAlign w:val="top"/>
            <w:tcMar>
              <w:top w:w="100" w:type="dxa"/>
              <w:start w:w="100" w:type="dxa"/>
              <w:bottom w:w="100" w:type="dxa"/>
              <w:end w:w="100" w:type="dxa"/>
            </w:tcMar>
          </w:tcPr>
          <w:p>
            <w:r/>
            <w:r>
              <w:rPr>
                <w:b w:val="0"/>
              </w:rPr>
              <w:t>Students with developing project ideas</w:t>
            </w:r>
          </w:p>
        </w:tc>
        <w:tc>
          <w:tcPr>
            <w:tcW w:type="dxa" w:w="1872"/>
            <w:vAlign w:val="top"/>
            <w:tcMar>
              <w:top w:w="100" w:type="dxa"/>
              <w:start w:w="100" w:type="dxa"/>
              <w:bottom w:w="100" w:type="dxa"/>
              <w:end w:w="100" w:type="dxa"/>
            </w:tcMar>
          </w:tcPr>
          <w:p>
            <w:r/>
            <w:r>
              <w:rPr>
                <w:b w:val="0"/>
              </w:rPr>
              <w:t>1-3 short interactions</w:t>
            </w:r>
          </w:p>
        </w:tc>
        <w:tc>
          <w:tcPr>
            <w:tcW w:type="dxa" w:w="4320"/>
            <w:vAlign w:val="top"/>
            <w:tcMar>
              <w:top w:w="100" w:type="dxa"/>
              <w:start w:w="100" w:type="dxa"/>
              <w:bottom w:w="100" w:type="dxa"/>
              <w:end w:w="100" w:type="dxa"/>
            </w:tcMar>
          </w:tcPr>
          <w:p>
            <w:r/>
            <w:r>
              <w:rPr>
                <w:b w:val="0"/>
              </w:rPr>
              <w:t>Review a project plan, suggest variables, identify safety or method concerns.</w:t>
            </w:r>
          </w:p>
        </w:tc>
      </w:tr>
      <w:tr>
        <w:trPr>
          <w:cantSplit/>
        </w:trPr>
        <w:tc>
          <w:tcPr>
            <w:tcW w:type="dxa" w:w="2016"/>
            <w:vAlign w:val="top"/>
            <w:tcMar>
              <w:top w:w="100" w:type="dxa"/>
              <w:start w:w="100" w:type="dxa"/>
              <w:bottom w:w="100" w:type="dxa"/>
              <w:end w:w="100" w:type="dxa"/>
            </w:tcMar>
          </w:tcPr>
          <w:p>
            <w:r/>
            <w:r>
              <w:rPr>
                <w:b w:val="0"/>
              </w:rPr>
              <w:t>Technical Mentor</w:t>
            </w:r>
          </w:p>
        </w:tc>
        <w:tc>
          <w:tcPr>
            <w:tcW w:type="dxa" w:w="2304"/>
            <w:vAlign w:val="top"/>
            <w:tcMar>
              <w:top w:w="100" w:type="dxa"/>
              <w:start w:w="100" w:type="dxa"/>
              <w:bottom w:w="100" w:type="dxa"/>
              <w:end w:w="100" w:type="dxa"/>
            </w:tcMar>
          </w:tcPr>
          <w:p>
            <w:r/>
            <w:r>
              <w:rPr>
                <w:b w:val="0"/>
              </w:rPr>
              <w:t>Students using specialized methods, tools, or analysis</w:t>
            </w:r>
          </w:p>
        </w:tc>
        <w:tc>
          <w:tcPr>
            <w:tcW w:type="dxa" w:w="1872"/>
            <w:vAlign w:val="top"/>
            <w:tcMar>
              <w:top w:w="100" w:type="dxa"/>
              <w:start w:w="100" w:type="dxa"/>
              <w:bottom w:w="100" w:type="dxa"/>
              <w:end w:w="100" w:type="dxa"/>
            </w:tcMar>
          </w:tcPr>
          <w:p>
            <w:r/>
            <w:r>
              <w:rPr>
                <w:b w:val="0"/>
              </w:rPr>
              <w:t>Monthly or as needed</w:t>
            </w:r>
          </w:p>
        </w:tc>
        <w:tc>
          <w:tcPr>
            <w:tcW w:type="dxa" w:w="4320"/>
            <w:vAlign w:val="top"/>
            <w:tcMar>
              <w:top w:w="100" w:type="dxa"/>
              <w:start w:w="100" w:type="dxa"/>
              <w:bottom w:w="100" w:type="dxa"/>
              <w:end w:w="100" w:type="dxa"/>
            </w:tcMar>
          </w:tcPr>
          <w:p>
            <w:r/>
            <w:r>
              <w:rPr>
                <w:b w:val="0"/>
              </w:rPr>
              <w:t>Give targeted technical advice on methods, equipment, code, analysis, or design.</w:t>
            </w:r>
          </w:p>
        </w:tc>
      </w:tr>
      <w:tr>
        <w:trPr>
          <w:cantSplit/>
        </w:trPr>
        <w:tc>
          <w:tcPr>
            <w:tcW w:type="dxa" w:w="2016"/>
            <w:vAlign w:val="top"/>
            <w:tcMar>
              <w:top w:w="100" w:type="dxa"/>
              <w:start w:w="100" w:type="dxa"/>
              <w:bottom w:w="100" w:type="dxa"/>
              <w:end w:w="100" w:type="dxa"/>
            </w:tcMar>
          </w:tcPr>
          <w:p>
            <w:r/>
            <w:r>
              <w:rPr>
                <w:b w:val="0"/>
              </w:rPr>
              <w:t>Lab or Site Partner</w:t>
            </w:r>
          </w:p>
        </w:tc>
        <w:tc>
          <w:tcPr>
            <w:tcW w:type="dxa" w:w="2304"/>
            <w:vAlign w:val="top"/>
            <w:tcMar>
              <w:top w:w="100" w:type="dxa"/>
              <w:start w:w="100" w:type="dxa"/>
              <w:bottom w:w="100" w:type="dxa"/>
              <w:end w:w="100" w:type="dxa"/>
            </w:tcMar>
          </w:tcPr>
          <w:p>
            <w:r/>
            <w:r>
              <w:rPr>
                <w:b w:val="0"/>
              </w:rPr>
              <w:t>Students connected to external research environments</w:t>
            </w:r>
          </w:p>
        </w:tc>
        <w:tc>
          <w:tcPr>
            <w:tcW w:type="dxa" w:w="1872"/>
            <w:vAlign w:val="top"/>
            <w:tcMar>
              <w:top w:w="100" w:type="dxa"/>
              <w:start w:w="100" w:type="dxa"/>
              <w:bottom w:w="100" w:type="dxa"/>
              <w:end w:w="100" w:type="dxa"/>
            </w:tcMar>
          </w:tcPr>
          <w:p>
            <w:r/>
            <w:r>
              <w:rPr>
                <w:b w:val="0"/>
              </w:rPr>
              <w:t>Varies; requires school approval</w:t>
            </w:r>
          </w:p>
        </w:tc>
        <w:tc>
          <w:tcPr>
            <w:tcW w:type="dxa" w:w="4320"/>
            <w:vAlign w:val="top"/>
            <w:tcMar>
              <w:top w:w="100" w:type="dxa"/>
              <w:start w:w="100" w:type="dxa"/>
              <w:bottom w:w="100" w:type="dxa"/>
              <w:end w:w="100" w:type="dxa"/>
            </w:tcMar>
          </w:tcPr>
          <w:p>
            <w:r/>
            <w:r>
              <w:rPr>
                <w:b w:val="0"/>
              </w:rPr>
              <w:t>Host visits, provide demonstrations, support safe supervised research activities.</w:t>
            </w:r>
          </w:p>
        </w:tc>
      </w:tr>
      <w:tr>
        <w:trPr>
          <w:cantSplit/>
        </w:trPr>
        <w:tc>
          <w:tcPr>
            <w:tcW w:type="dxa" w:w="2016"/>
            <w:vAlign w:val="top"/>
            <w:tcMar>
              <w:top w:w="100" w:type="dxa"/>
              <w:start w:w="100" w:type="dxa"/>
              <w:bottom w:w="100" w:type="dxa"/>
              <w:end w:w="100" w:type="dxa"/>
            </w:tcMar>
          </w:tcPr>
          <w:p>
            <w:r/>
            <w:r>
              <w:rPr>
                <w:b w:val="0"/>
              </w:rPr>
              <w:t>Showcase Reviewer</w:t>
            </w:r>
          </w:p>
        </w:tc>
        <w:tc>
          <w:tcPr>
            <w:tcW w:type="dxa" w:w="2304"/>
            <w:vAlign w:val="top"/>
            <w:tcMar>
              <w:top w:w="100" w:type="dxa"/>
              <w:start w:w="100" w:type="dxa"/>
              <w:bottom w:w="100" w:type="dxa"/>
              <w:end w:w="100" w:type="dxa"/>
            </w:tcMar>
          </w:tcPr>
          <w:p>
            <w:r/>
            <w:r>
              <w:rPr>
                <w:b w:val="0"/>
              </w:rPr>
              <w:t>Final presentation and communication feedback</w:t>
            </w:r>
          </w:p>
        </w:tc>
        <w:tc>
          <w:tcPr>
            <w:tcW w:type="dxa" w:w="1872"/>
            <w:vAlign w:val="top"/>
            <w:tcMar>
              <w:top w:w="100" w:type="dxa"/>
              <w:start w:w="100" w:type="dxa"/>
              <w:bottom w:w="100" w:type="dxa"/>
              <w:end w:w="100" w:type="dxa"/>
            </w:tcMar>
          </w:tcPr>
          <w:p>
            <w:r/>
            <w:r>
              <w:rPr>
                <w:b w:val="0"/>
              </w:rPr>
              <w:t>One event</w:t>
            </w:r>
          </w:p>
        </w:tc>
        <w:tc>
          <w:tcPr>
            <w:tcW w:type="dxa" w:w="4320"/>
            <w:vAlign w:val="top"/>
            <w:tcMar>
              <w:top w:w="100" w:type="dxa"/>
              <w:start w:w="100" w:type="dxa"/>
              <w:bottom w:w="100" w:type="dxa"/>
              <w:end w:w="100" w:type="dxa"/>
            </w:tcMar>
          </w:tcPr>
          <w:p>
            <w:r/>
            <w:r>
              <w:rPr>
                <w:b w:val="0"/>
              </w:rPr>
              <w:t>Attend showcase, ask questions, complete feedback forms.</w:t>
            </w:r>
          </w:p>
        </w:tc>
      </w:tr>
      <w:tr>
        <w:trPr>
          <w:cantSplit/>
        </w:trPr>
        <w:tc>
          <w:tcPr>
            <w:tcW w:type="dxa" w:w="2016"/>
            <w:vAlign w:val="top"/>
            <w:tcMar>
              <w:top w:w="100" w:type="dxa"/>
              <w:start w:w="100" w:type="dxa"/>
              <w:bottom w:w="100" w:type="dxa"/>
              <w:end w:w="100" w:type="dxa"/>
            </w:tcMar>
          </w:tcPr>
          <w:p>
            <w:r/>
            <w:r>
              <w:rPr>
                <w:b w:val="0"/>
              </w:rPr>
              <w:t>Program Partner</w:t>
            </w:r>
          </w:p>
        </w:tc>
        <w:tc>
          <w:tcPr>
            <w:tcW w:type="dxa" w:w="2304"/>
            <w:vAlign w:val="top"/>
            <w:tcMar>
              <w:top w:w="100" w:type="dxa"/>
              <w:start w:w="100" w:type="dxa"/>
              <w:bottom w:w="100" w:type="dxa"/>
              <w:end w:w="100" w:type="dxa"/>
            </w:tcMar>
          </w:tcPr>
          <w:p>
            <w:r/>
            <w:r>
              <w:rPr>
                <w:b w:val="0"/>
              </w:rPr>
              <w:t>Long-term STARLAB chapter support</w:t>
            </w:r>
          </w:p>
        </w:tc>
        <w:tc>
          <w:tcPr>
            <w:tcW w:type="dxa" w:w="1872"/>
            <w:vAlign w:val="top"/>
            <w:tcMar>
              <w:top w:w="100" w:type="dxa"/>
              <w:start w:w="100" w:type="dxa"/>
              <w:bottom w:w="100" w:type="dxa"/>
              <w:end w:w="100" w:type="dxa"/>
            </w:tcMar>
          </w:tcPr>
          <w:p>
            <w:r/>
            <w:r>
              <w:rPr>
                <w:b w:val="0"/>
              </w:rPr>
              <w:t>Ongoing</w:t>
            </w:r>
          </w:p>
        </w:tc>
        <w:tc>
          <w:tcPr>
            <w:tcW w:type="dxa" w:w="4320"/>
            <w:vAlign w:val="top"/>
            <w:tcMar>
              <w:top w:w="100" w:type="dxa"/>
              <w:start w:w="100" w:type="dxa"/>
              <w:bottom w:w="100" w:type="dxa"/>
              <w:end w:w="100" w:type="dxa"/>
            </w:tcMar>
          </w:tcPr>
          <w:p>
            <w:r/>
            <w:r>
              <w:rPr>
                <w:b w:val="0"/>
              </w:rPr>
              <w:t>Help recruit mentors, identify student opportunities, support district-wide growth.</w:t>
            </w:r>
          </w:p>
        </w:tc>
      </w:tr>
    </w:tbl>
    <w:p>
      <w:pPr>
        <w:pStyle w:val="Heading2"/>
      </w:pPr>
      <w:r>
        <w:t>Suggested mentor interaction points across the year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shd w:fill="C00000"/>
            <w:tcMar>
              <w:top w:w="100" w:type="dxa"/>
              <w:start w:w="100" w:type="dxa"/>
              <w:bottom w:w="100" w:type="dxa"/>
              <w:end w:w="100" w:type="dxa"/>
            </w:tcMar>
          </w:tcPr>
          <w:p>
            <w:r/>
            <w:r>
              <w:rPr>
                <w:b/>
                <w:color w:val="FFFFFF"/>
              </w:rPr>
              <w:t>Course Phase</w:t>
            </w:r>
          </w:p>
        </w:tc>
        <w:tc>
          <w:tcPr>
            <w:tcW w:type="dxa" w:w="2592"/>
            <w:shd w:fill="C00000"/>
            <w:tcMar>
              <w:top w:w="100" w:type="dxa"/>
              <w:start w:w="100" w:type="dxa"/>
              <w:bottom w:w="100" w:type="dxa"/>
              <w:end w:w="100" w:type="dxa"/>
            </w:tcMar>
          </w:tcPr>
          <w:p>
            <w:r/>
            <w:r>
              <w:rPr>
                <w:b/>
                <w:color w:val="FFFFFF"/>
              </w:rPr>
              <w:t>Ideal Mentor Role</w:t>
            </w:r>
          </w:p>
        </w:tc>
        <w:tc>
          <w:tcPr>
            <w:tcW w:type="dxa" w:w="5616"/>
            <w:shd w:fill="C00000"/>
            <w:tcMar>
              <w:top w:w="100" w:type="dxa"/>
              <w:start w:w="100" w:type="dxa"/>
              <w:bottom w:w="100" w:type="dxa"/>
              <w:end w:w="100" w:type="dxa"/>
            </w:tcMar>
          </w:tcPr>
          <w:p>
            <w:r/>
            <w:r>
              <w:rPr>
                <w:b/>
                <w:color w:val="FFFFFF"/>
              </w:rPr>
              <w:t>Student Need</w:t>
            </w:r>
          </w:p>
        </w:tc>
      </w:tr>
      <w:tr>
        <w:trPr>
          <w:cantSplit/>
        </w:trPr>
        <w:tc>
          <w:tcPr>
            <w:tcW w:type="dxa" w:w="2304"/>
            <w:vAlign w:val="top"/>
            <w:tcMar>
              <w:top w:w="100" w:type="dxa"/>
              <w:start w:w="100" w:type="dxa"/>
              <w:bottom w:w="100" w:type="dxa"/>
              <w:end w:w="100" w:type="dxa"/>
            </w:tcMar>
          </w:tcPr>
          <w:p>
            <w:r/>
            <w:r>
              <w:rPr>
                <w:b w:val="0"/>
              </w:rPr>
              <w:t>Unit 1: Research foundations</w:t>
            </w:r>
          </w:p>
        </w:tc>
        <w:tc>
          <w:tcPr>
            <w:tcW w:type="dxa" w:w="2592"/>
            <w:vAlign w:val="top"/>
            <w:tcMar>
              <w:top w:w="100" w:type="dxa"/>
              <w:start w:w="100" w:type="dxa"/>
              <w:bottom w:w="100" w:type="dxa"/>
              <w:end w:w="100" w:type="dxa"/>
            </w:tcMar>
          </w:tcPr>
          <w:p>
            <w:r/>
            <w:r>
              <w:rPr>
                <w:b w:val="0"/>
              </w:rPr>
              <w:t>Guest speaker or broad field advisor</w:t>
            </w:r>
          </w:p>
        </w:tc>
        <w:tc>
          <w:tcPr>
            <w:tcW w:type="dxa" w:w="5616"/>
            <w:vAlign w:val="top"/>
            <w:tcMar>
              <w:top w:w="100" w:type="dxa"/>
              <w:start w:w="100" w:type="dxa"/>
              <w:bottom w:w="100" w:type="dxa"/>
              <w:end w:w="100" w:type="dxa"/>
            </w:tcMar>
          </w:tcPr>
          <w:p>
            <w:r/>
            <w:r>
              <w:rPr>
                <w:b w:val="0"/>
              </w:rPr>
              <w:t>Help students see possible research areas and career pathways.</w:t>
            </w:r>
          </w:p>
        </w:tc>
      </w:tr>
      <w:tr>
        <w:trPr>
          <w:cantSplit/>
        </w:trPr>
        <w:tc>
          <w:tcPr>
            <w:tcW w:type="dxa" w:w="2304"/>
            <w:vAlign w:val="top"/>
            <w:tcMar>
              <w:top w:w="100" w:type="dxa"/>
              <w:start w:w="100" w:type="dxa"/>
              <w:bottom w:w="100" w:type="dxa"/>
              <w:end w:w="100" w:type="dxa"/>
            </w:tcMar>
          </w:tcPr>
          <w:p>
            <w:r/>
            <w:r>
              <w:rPr>
                <w:b w:val="0"/>
              </w:rPr>
              <w:t>Unit 2: Project planning</w:t>
            </w:r>
          </w:p>
        </w:tc>
        <w:tc>
          <w:tcPr>
            <w:tcW w:type="dxa" w:w="2592"/>
            <w:vAlign w:val="top"/>
            <w:tcMar>
              <w:top w:w="100" w:type="dxa"/>
              <w:start w:w="100" w:type="dxa"/>
              <w:bottom w:w="100" w:type="dxa"/>
              <w:end w:w="100" w:type="dxa"/>
            </w:tcMar>
          </w:tcPr>
          <w:p>
            <w:r/>
            <w:r>
              <w:rPr>
                <w:b w:val="0"/>
              </w:rPr>
              <w:t>Project feedback mentor</w:t>
            </w:r>
          </w:p>
        </w:tc>
        <w:tc>
          <w:tcPr>
            <w:tcW w:type="dxa" w:w="5616"/>
            <w:vAlign w:val="top"/>
            <w:tcMar>
              <w:top w:w="100" w:type="dxa"/>
              <w:start w:w="100" w:type="dxa"/>
              <w:bottom w:w="100" w:type="dxa"/>
              <w:end w:w="100" w:type="dxa"/>
            </w:tcMar>
          </w:tcPr>
          <w:p>
            <w:r/>
            <w:r>
              <w:rPr>
                <w:b w:val="0"/>
              </w:rPr>
              <w:t>Review feasibility, variables, methods, materials, and safety concerns.</w:t>
            </w:r>
          </w:p>
        </w:tc>
      </w:tr>
      <w:tr>
        <w:trPr>
          <w:cantSplit/>
        </w:trPr>
        <w:tc>
          <w:tcPr>
            <w:tcW w:type="dxa" w:w="2304"/>
            <w:vAlign w:val="top"/>
            <w:tcMar>
              <w:top w:w="100" w:type="dxa"/>
              <w:start w:w="100" w:type="dxa"/>
              <w:bottom w:w="100" w:type="dxa"/>
              <w:end w:w="100" w:type="dxa"/>
            </w:tcMar>
          </w:tcPr>
          <w:p>
            <w:r/>
            <w:r>
              <w:rPr>
                <w:b w:val="0"/>
              </w:rPr>
              <w:t>Unit 3: Pilot testing and data collection</w:t>
            </w:r>
          </w:p>
        </w:tc>
        <w:tc>
          <w:tcPr>
            <w:tcW w:type="dxa" w:w="2592"/>
            <w:vAlign w:val="top"/>
            <w:tcMar>
              <w:top w:w="100" w:type="dxa"/>
              <w:start w:w="100" w:type="dxa"/>
              <w:bottom w:w="100" w:type="dxa"/>
              <w:end w:w="100" w:type="dxa"/>
            </w:tcMar>
          </w:tcPr>
          <w:p>
            <w:r/>
            <w:r>
              <w:rPr>
                <w:b w:val="0"/>
              </w:rPr>
              <w:t>Technical mentor</w:t>
            </w:r>
          </w:p>
        </w:tc>
        <w:tc>
          <w:tcPr>
            <w:tcW w:type="dxa" w:w="5616"/>
            <w:vAlign w:val="top"/>
            <w:tcMar>
              <w:top w:w="100" w:type="dxa"/>
              <w:start w:w="100" w:type="dxa"/>
              <w:bottom w:w="100" w:type="dxa"/>
              <w:end w:w="100" w:type="dxa"/>
            </w:tcMar>
          </w:tcPr>
          <w:p>
            <w:r/>
            <w:r>
              <w:rPr>
                <w:b w:val="0"/>
              </w:rPr>
              <w:t>Troubleshoot methods, equipment, prototypes, or data collection issues.</w:t>
            </w:r>
          </w:p>
        </w:tc>
      </w:tr>
      <w:tr>
        <w:trPr>
          <w:cantSplit/>
        </w:trPr>
        <w:tc>
          <w:tcPr>
            <w:tcW w:type="dxa" w:w="2304"/>
            <w:vAlign w:val="top"/>
            <w:tcMar>
              <w:top w:w="100" w:type="dxa"/>
              <w:start w:w="100" w:type="dxa"/>
              <w:bottom w:w="100" w:type="dxa"/>
              <w:end w:w="100" w:type="dxa"/>
            </w:tcMar>
          </w:tcPr>
          <w:p>
            <w:r/>
            <w:r>
              <w:rPr>
                <w:b w:val="0"/>
              </w:rPr>
              <w:t>Unit 4: Analysis</w:t>
            </w:r>
          </w:p>
        </w:tc>
        <w:tc>
          <w:tcPr>
            <w:tcW w:type="dxa" w:w="2592"/>
            <w:vAlign w:val="top"/>
            <w:tcMar>
              <w:top w:w="100" w:type="dxa"/>
              <w:start w:w="100" w:type="dxa"/>
              <w:bottom w:w="100" w:type="dxa"/>
              <w:end w:w="100" w:type="dxa"/>
            </w:tcMar>
          </w:tcPr>
          <w:p>
            <w:r/>
            <w:r>
              <w:rPr>
                <w:b w:val="0"/>
              </w:rPr>
              <w:t>Technical or data mentor</w:t>
            </w:r>
          </w:p>
        </w:tc>
        <w:tc>
          <w:tcPr>
            <w:tcW w:type="dxa" w:w="5616"/>
            <w:vAlign w:val="top"/>
            <w:tcMar>
              <w:top w:w="100" w:type="dxa"/>
              <w:start w:w="100" w:type="dxa"/>
              <w:bottom w:w="100" w:type="dxa"/>
              <w:end w:w="100" w:type="dxa"/>
            </w:tcMar>
          </w:tcPr>
          <w:p>
            <w:r/>
            <w:r>
              <w:rPr>
                <w:b w:val="0"/>
              </w:rPr>
              <w:t>Help students choose appropriate analysis methods and interpret cautiously.</w:t>
            </w:r>
          </w:p>
        </w:tc>
      </w:tr>
      <w:tr>
        <w:trPr>
          <w:cantSplit/>
        </w:trPr>
        <w:tc>
          <w:tcPr>
            <w:tcW w:type="dxa" w:w="2304"/>
            <w:vAlign w:val="top"/>
            <w:tcMar>
              <w:top w:w="100" w:type="dxa"/>
              <w:start w:w="100" w:type="dxa"/>
              <w:bottom w:w="100" w:type="dxa"/>
              <w:end w:w="100" w:type="dxa"/>
            </w:tcMar>
          </w:tcPr>
          <w:p>
            <w:r/>
            <w:r>
              <w:rPr>
                <w:b w:val="0"/>
              </w:rPr>
              <w:t>Unit 5: Reporting</w:t>
            </w:r>
          </w:p>
        </w:tc>
        <w:tc>
          <w:tcPr>
            <w:tcW w:type="dxa" w:w="2592"/>
            <w:vAlign w:val="top"/>
            <w:tcMar>
              <w:top w:w="100" w:type="dxa"/>
              <w:start w:w="100" w:type="dxa"/>
              <w:bottom w:w="100" w:type="dxa"/>
              <w:end w:w="100" w:type="dxa"/>
            </w:tcMar>
          </w:tcPr>
          <w:p>
            <w:r/>
            <w:r>
              <w:rPr>
                <w:b w:val="0"/>
              </w:rPr>
              <w:t>Writing or field mentor</w:t>
            </w:r>
          </w:p>
        </w:tc>
        <w:tc>
          <w:tcPr>
            <w:tcW w:type="dxa" w:w="5616"/>
            <w:vAlign w:val="top"/>
            <w:tcMar>
              <w:top w:w="100" w:type="dxa"/>
              <w:start w:w="100" w:type="dxa"/>
              <w:bottom w:w="100" w:type="dxa"/>
              <w:end w:w="100" w:type="dxa"/>
            </w:tcMar>
          </w:tcPr>
          <w:p>
            <w:r/>
            <w:r>
              <w:rPr>
                <w:b w:val="0"/>
              </w:rPr>
              <w:t>Review methods accuracy, interpretation, limitations, and communication.</w:t>
            </w:r>
          </w:p>
        </w:tc>
      </w:tr>
      <w:tr>
        <w:trPr>
          <w:cantSplit/>
        </w:trPr>
        <w:tc>
          <w:tcPr>
            <w:tcW w:type="dxa" w:w="2304"/>
            <w:vAlign w:val="top"/>
            <w:tcMar>
              <w:top w:w="100" w:type="dxa"/>
              <w:start w:w="100" w:type="dxa"/>
              <w:bottom w:w="100" w:type="dxa"/>
              <w:end w:w="100" w:type="dxa"/>
            </w:tcMar>
          </w:tcPr>
          <w:p>
            <w:r/>
            <w:r>
              <w:rPr>
                <w:b w:val="0"/>
              </w:rPr>
              <w:t>Unit 6: Presentation</w:t>
            </w:r>
          </w:p>
        </w:tc>
        <w:tc>
          <w:tcPr>
            <w:tcW w:type="dxa" w:w="2592"/>
            <w:vAlign w:val="top"/>
            <w:tcMar>
              <w:top w:w="100" w:type="dxa"/>
              <w:start w:w="100" w:type="dxa"/>
              <w:bottom w:w="100" w:type="dxa"/>
              <w:end w:w="100" w:type="dxa"/>
            </w:tcMar>
          </w:tcPr>
          <w:p>
            <w:r/>
            <w:r>
              <w:rPr>
                <w:b w:val="0"/>
              </w:rPr>
              <w:t>Showcase reviewer</w:t>
            </w:r>
          </w:p>
        </w:tc>
        <w:tc>
          <w:tcPr>
            <w:tcW w:type="dxa" w:w="5616"/>
            <w:vAlign w:val="top"/>
            <w:tcMar>
              <w:top w:w="100" w:type="dxa"/>
              <w:start w:w="100" w:type="dxa"/>
              <w:bottom w:w="100" w:type="dxa"/>
              <w:end w:w="100" w:type="dxa"/>
            </w:tcMar>
          </w:tcPr>
          <w:p>
            <w:r/>
            <w:r>
              <w:rPr>
                <w:b w:val="0"/>
              </w:rPr>
              <w:t>Ask authentic questions and provide presentation feedback.</w:t>
            </w:r>
          </w:p>
        </w:tc>
      </w:tr>
    </w:tbl>
    <w:p>
      <w:pPr>
        <w:pStyle w:val="Heading1"/>
      </w:pPr>
      <w:r>
        <w:t>3. Recruitment Strategy for Teachers</w:t>
      </w:r>
    </w:p>
    <w:p>
      <w:r>
        <w:t>Mentor recruitment works best when teachers ask for small, specific forms of help before asking for major commitments. Many potential partners are willing to review a plan or attend a showcase but may hesitate if they think they are being asked to supervise a yearlong project alone.</w:t>
      </w:r>
    </w:p>
    <w:p>
      <w:pPr>
        <w:pStyle w:val="Heading2"/>
      </w:pPr>
      <w:r>
        <w:t>Where to look for mentors and partners</w:t>
      </w:r>
    </w:p>
    <w:p>
      <w:pPr>
        <w:pStyle w:val="ListBullet"/>
      </w:pPr>
      <w:r>
        <w:t>Local universities, community colleges, and research labs.</w:t>
      </w:r>
    </w:p>
    <w:p>
      <w:pPr>
        <w:pStyle w:val="ListBullet"/>
      </w:pPr>
      <w:r>
        <w:t>Engineering firms, architecture firms, environmental consulting groups, hospitals, makerspaces, and municipal departments.</w:t>
      </w:r>
    </w:p>
    <w:p>
      <w:pPr>
        <w:pStyle w:val="ListBullet"/>
      </w:pPr>
      <w:r>
        <w:t>Parents, guardians, alumni, school board members, and district employees with technical backgrounds.</w:t>
      </w:r>
    </w:p>
    <w:p>
      <w:pPr>
        <w:pStyle w:val="ListBullet"/>
      </w:pPr>
      <w:r>
        <w:t>Extension offices, conservation districts, public health departments, museums, zoos, observatories, nonprofits, and local industry.</w:t>
      </w:r>
    </w:p>
    <w:p>
      <w:pPr>
        <w:pStyle w:val="ListBullet"/>
      </w:pPr>
      <w:r>
        <w:t>Professional societies, university outreach offices, STEM education centers, and workforce development organizations.</w:t>
      </w:r>
    </w:p>
    <w:p>
      <w:pPr>
        <w:pStyle w:val="Heading2"/>
      </w:pPr>
      <w:r>
        <w:t>Recruitment sequence</w:t>
      </w:r>
    </w:p>
    <w:p>
      <w:pPr>
        <w:pStyle w:val="ListNumber"/>
      </w:pPr>
      <w:r>
        <w:t>Prepare a concise STARLAB overview and a clear ask.</w:t>
      </w:r>
    </w:p>
    <w:p>
      <w:pPr>
        <w:pStyle w:val="ListNumber"/>
      </w:pPr>
      <w:r>
        <w:t>Identify potential partners by field rather than by student name first.</w:t>
      </w:r>
    </w:p>
    <w:p>
      <w:pPr>
        <w:pStyle w:val="ListNumber"/>
      </w:pPr>
      <w:r>
        <w:t>Send a short introductory email with 2-3 possible ways to help.</w:t>
      </w:r>
    </w:p>
    <w:p>
      <w:pPr>
        <w:pStyle w:val="ListNumber"/>
      </w:pPr>
      <w:r>
        <w:t>Offer a low-commitment starting point such as a 20-minute virtual Q&amp;A or project-plan review.</w:t>
      </w:r>
    </w:p>
    <w:p>
      <w:pPr>
        <w:pStyle w:val="ListNumber"/>
      </w:pPr>
      <w:r>
        <w:t>Keep a tracking sheet of who was contacted, when, response status, and possible fit.</w:t>
      </w:r>
    </w:p>
    <w:p>
      <w:pPr>
        <w:pStyle w:val="ListNumber"/>
      </w:pPr>
      <w:r>
        <w:t>After a positive response, send mentor expectations, communication boundaries, and next steps.</w:t>
      </w:r>
    </w:p>
    <w:p>
      <w:pPr>
        <w:pStyle w:val="ListNumber"/>
      </w:pPr>
      <w:r>
        <w:t>Follow up after every interaction with a thank-you and a clear record of what support was provided.</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60" w:type="dxa"/>
              <w:start w:w="180" w:type="dxa"/>
              <w:bottom w:w="160" w:type="dxa"/>
              <w:end w:w="180" w:type="dxa"/>
            </w:tcMar>
          </w:tcPr>
          <w:p>
            <w:r>
              <w:rPr>
                <w:b/>
                <w:color w:val="C00000"/>
                <w:sz w:val="22"/>
              </w:rPr>
              <w:t>Teacher tip</w:t>
            </w:r>
          </w:p>
          <w:p>
            <w:pPr>
              <w:spacing w:after="0"/>
            </w:pPr>
            <w:r>
              <w:t>Avoid asking: “Will you mentor a student for the year?” as the first contact. Start with: “Would you be willing to review 1-2 student project ideas or join a 30-minute feedback session?” Small asks build durable partnerships.</w:t>
            </w:r>
          </w:p>
        </w:tc>
      </w:tr>
    </w:tbl>
    <w:p>
      <w:pPr>
        <w:pStyle w:val="Heading1"/>
      </w:pPr>
      <w:r>
        <w:t>4. Mentor Outreach Email Templates</w:t>
      </w:r>
    </w:p>
    <w:p>
      <w:pPr>
        <w:pStyle w:val="Heading2"/>
      </w:pPr>
      <w:r>
        <w:t>Initial outreach to a potential mentor or partner</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Subject: Invitation to Support STARLAB Student Research</w:t>
            </w:r>
          </w:p>
          <w:p>
            <w:pPr>
              <w:spacing w:after="0"/>
            </w:pPr>
            <w:r>
              <w:t>Dear [Name],</w:t>
              <w:br/>
              <w:br/>
              <w:t>My name is [Teacher Name], and I teach STARLAB, a yearlong student research course in which high school students develop original scientific or engineering projects. Students move through the full research process: asking questions, planning methods, conducting pilot tests, collecting and analyzing data, writing reports, and presenting their findings publicly.</w:t>
              <w:br/>
              <w:br/>
              <w:t>I am reaching out because your work in [field/organization] connects well with the kinds of questions our students are exploring. We are looking for community and university partners who might be willing to support students in small, focused ways, such as reviewing project ideas, giving feedback on methods, answering technical questions, or attending our final research showcase.</w:t>
              <w:br/>
              <w:br/>
              <w:t>This does not need to be a large time commitment. Even a 20-30 minute conversation or brief review of a student plan can make a significant difference.</w:t>
              <w:br/>
              <w:br/>
              <w:t>Would you be open to a short conversation about possible ways to connect your expertise with STARLAB student research?</w:t>
              <w:br/>
              <w:br/>
              <w:t>Thank you for considering this,</w:t>
              <w:br/>
              <w:t>[Teacher Name]</w:t>
              <w:br/>
              <w:t>[School]</w:t>
              <w:br/>
              <w:t>[Contact Information]</w:t>
            </w:r>
          </w:p>
        </w:tc>
      </w:tr>
    </w:tbl>
    <w:p>
      <w:pPr>
        <w:pStyle w:val="Heading2"/>
      </w:pPr>
      <w:r>
        <w:t>Follow-up after no response</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Subject: Follow-up: STARLAB student research partnership</w:t>
            </w:r>
          </w:p>
          <w:p>
            <w:pPr>
              <w:spacing w:after="0"/>
            </w:pPr>
            <w:r>
              <w:t>Dear [Name],</w:t>
              <w:br/>
              <w:br/>
              <w:t>I wanted to follow up on my earlier message about STARLAB, our student research course. I know schedules are busy, so I wanted to offer a few low-commitment options in case one is workable:</w:t>
              <w:br/>
              <w:br/>
              <w:t>- Review one student project plan by email</w:t>
              <w:br/>
              <w:t>- Join a brief virtual Q&amp;A with students</w:t>
              <w:br/>
              <w:t>- Suggest resources or contacts in your field</w:t>
              <w:br/>
              <w:t>- Attend our final research showcase as a guest reviewer</w:t>
              <w:br/>
              <w:br/>
              <w:t>If this is not the right fit, I completely understand. If there is someone else in your organization who might be a better contact, I would be grateful for the referral.</w:t>
              <w:br/>
              <w:br/>
              <w:t>Thank you,</w:t>
              <w:br/>
              <w:t>[Teacher Name]</w:t>
            </w:r>
          </w:p>
        </w:tc>
      </w:tr>
    </w:tbl>
    <w:p>
      <w:pPr>
        <w:pStyle w:val="Heading2"/>
      </w:pPr>
      <w:r>
        <w:t>Invitation to final showcase</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Subject: Invitation to STARLAB Research Showcase</w:t>
            </w:r>
          </w:p>
          <w:p>
            <w:pPr>
              <w:spacing w:after="0"/>
            </w:pPr>
            <w:r>
              <w:t>Dear [Name],</w:t>
              <w:br/>
              <w:br/>
              <w:t>Our STARLAB students are preparing to present their research projects, and we would be honored to have you attend as a community guest or reviewer. Students will explain their research questions, methods, data, conclusions, limitations, and future work.</w:t>
              <w:br/>
              <w:br/>
              <w:t>Event details:</w:t>
              <w:br/>
              <w:t>Date: [Date]</w:t>
              <w:br/>
              <w:t>Time: [Time]</w:t>
              <w:br/>
              <w:t>Location: [Location]</w:t>
              <w:br/>
              <w:t>Format: [Poster session / presentations / gallery walk]</w:t>
              <w:br/>
              <w:br/>
              <w:t>Visitors do not need to prepare anything. We will provide suggested questions and optional feedback forms. Your presence helps students experience what it means to communicate research beyond the classroom.</w:t>
              <w:br/>
              <w:br/>
              <w:t>Thank you for supporting student research,</w:t>
              <w:br/>
              <w:t>[Teacher Name]</w:t>
            </w:r>
          </w:p>
        </w:tc>
      </w:tr>
    </w:tbl>
    <w:p>
      <w:pPr>
        <w:pStyle w:val="Heading1"/>
      </w:pPr>
      <w:r>
        <w:t>5. One-Page STARLAB Overview for Partners</w:t>
      </w:r>
    </w:p>
    <w:tbl>
      <w:tblPr>
        <w:tblStyle w:val="TableGrid"/>
        <w:tblW w:type="auto" w:w="0"/>
        <w:tblLook w:firstColumn="1" w:firstRow="1" w:lastColumn="0" w:lastRow="0" w:noHBand="0" w:noVBand="1" w:val="04A0"/>
      </w:tblPr>
      <w:tblGrid>
        <w:gridCol w:w="10224"/>
      </w:tblGrid>
      <w:tr>
        <w:trPr>
          <w:cantSplit/>
        </w:trPr>
        <w:tc>
          <w:tcPr>
            <w:tcW w:type="dxa" w:w="10224"/>
            <w:shd w:fill="FFFFFF"/>
            <w:tcMar>
              <w:top w:w="160" w:type="dxa"/>
              <w:start w:w="180" w:type="dxa"/>
              <w:bottom w:w="160" w:type="dxa"/>
              <w:end w:w="180" w:type="dxa"/>
            </w:tcMar>
          </w:tcPr>
          <w:p>
            <w:r>
              <w:rPr>
                <w:b/>
                <w:color w:val="C00000"/>
                <w:sz w:val="22"/>
              </w:rPr>
              <w:t>STARLAB in brief</w:t>
            </w:r>
          </w:p>
          <w:p>
            <w:pPr>
              <w:spacing w:after="0"/>
            </w:pPr>
            <w:r>
              <w:t>STARLAB stands for Science Through Advanced Research, Learning, Application, and Building. It is a yearlong high school research course in which students develop original scientific or engineering projects. Students identify a question or problem, create a research plan, complete safety and ethics review, pilot test methods, collect and analyze data, write a scientific report, and present their work publicly.</w:t>
            </w:r>
          </w:p>
        </w:tc>
      </w:tr>
    </w:tbl>
    <w:p>
      <w:pPr>
        <w:pStyle w:val="Heading2"/>
      </w:pPr>
      <w:r>
        <w:t>What students are learning</w:t>
      </w:r>
    </w:p>
    <w:p>
      <w:pPr>
        <w:pStyle w:val="ListBullet"/>
      </w:pPr>
      <w:r>
        <w:t>How to ask focused scientific questions or define engineering problems.</w:t>
      </w:r>
    </w:p>
    <w:p>
      <w:pPr>
        <w:pStyle w:val="ListBullet"/>
      </w:pPr>
      <w:r>
        <w:t>How to design methods that are feasible, ethical, and evidence-based.</w:t>
      </w:r>
    </w:p>
    <w:p>
      <w:pPr>
        <w:pStyle w:val="ListBullet"/>
      </w:pPr>
      <w:r>
        <w:t>How to document progress, failure, revision, and data collection.</w:t>
      </w:r>
    </w:p>
    <w:p>
      <w:pPr>
        <w:pStyle w:val="ListBullet"/>
      </w:pPr>
      <w:r>
        <w:t>How to analyze results honestly and acknowledge limitations.</w:t>
      </w:r>
    </w:p>
    <w:p>
      <w:pPr>
        <w:pStyle w:val="ListBullet"/>
      </w:pPr>
      <w:r>
        <w:t>How to communicate research through writing, visuals, and oral presentation.</w:t>
      </w:r>
    </w:p>
    <w:p>
      <w:pPr>
        <w:pStyle w:val="Heading2"/>
      </w:pPr>
      <w:r>
        <w:t>How partners can help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shd w:fill="C00000"/>
            <w:tcMar>
              <w:top w:w="100" w:type="dxa"/>
              <w:start w:w="100" w:type="dxa"/>
              <w:bottom w:w="100" w:type="dxa"/>
              <w:end w:w="100" w:type="dxa"/>
            </w:tcMar>
          </w:tcPr>
          <w:p>
            <w:r/>
            <w:r>
              <w:rPr>
                <w:b/>
                <w:color w:val="FFFFFF"/>
              </w:rPr>
              <w:t>Partner Action</w:t>
            </w:r>
          </w:p>
        </w:tc>
        <w:tc>
          <w:tcPr>
            <w:tcW w:type="dxa" w:w="2304"/>
            <w:shd w:fill="C00000"/>
            <w:tcMar>
              <w:top w:w="100" w:type="dxa"/>
              <w:start w:w="100" w:type="dxa"/>
              <w:bottom w:w="100" w:type="dxa"/>
              <w:end w:w="100" w:type="dxa"/>
            </w:tcMar>
          </w:tcPr>
          <w:p>
            <w:r/>
            <w:r>
              <w:rPr>
                <w:b/>
                <w:color w:val="FFFFFF"/>
              </w:rPr>
              <w:t>Approximate Commitment</w:t>
            </w:r>
          </w:p>
        </w:tc>
        <w:tc>
          <w:tcPr>
            <w:tcW w:type="dxa" w:w="4896"/>
            <w:shd w:fill="C00000"/>
            <w:tcMar>
              <w:top w:w="100" w:type="dxa"/>
              <w:start w:w="100" w:type="dxa"/>
              <w:bottom w:w="100" w:type="dxa"/>
              <w:end w:w="100" w:type="dxa"/>
            </w:tcMar>
          </w:tcPr>
          <w:p>
            <w:r/>
            <w:r>
              <w:rPr>
                <w:b/>
                <w:color w:val="FFFFFF"/>
              </w:rPr>
              <w:t>Impact on Students</w:t>
            </w:r>
          </w:p>
        </w:tc>
      </w:tr>
      <w:tr>
        <w:trPr>
          <w:cantSplit/>
        </w:trPr>
        <w:tc>
          <w:tcPr>
            <w:tcW w:type="dxa" w:w="2448"/>
            <w:vAlign w:val="top"/>
            <w:tcMar>
              <w:top w:w="100" w:type="dxa"/>
              <w:start w:w="100" w:type="dxa"/>
              <w:bottom w:w="100" w:type="dxa"/>
              <w:end w:w="100" w:type="dxa"/>
            </w:tcMar>
          </w:tcPr>
          <w:p>
            <w:r/>
            <w:r>
              <w:rPr>
                <w:b w:val="0"/>
              </w:rPr>
              <w:t>Guest talk or career Q&amp;A</w:t>
            </w:r>
          </w:p>
        </w:tc>
        <w:tc>
          <w:tcPr>
            <w:tcW w:type="dxa" w:w="2304"/>
            <w:vAlign w:val="top"/>
            <w:tcMar>
              <w:top w:w="100" w:type="dxa"/>
              <w:start w:w="100" w:type="dxa"/>
              <w:bottom w:w="100" w:type="dxa"/>
              <w:end w:w="100" w:type="dxa"/>
            </w:tcMar>
          </w:tcPr>
          <w:p>
            <w:r/>
            <w:r>
              <w:rPr>
                <w:b w:val="0"/>
              </w:rPr>
              <w:t>30-60 minutes</w:t>
            </w:r>
          </w:p>
        </w:tc>
        <w:tc>
          <w:tcPr>
            <w:tcW w:type="dxa" w:w="4896"/>
            <w:vAlign w:val="top"/>
            <w:tcMar>
              <w:top w:w="100" w:type="dxa"/>
              <w:start w:w="100" w:type="dxa"/>
              <w:bottom w:w="100" w:type="dxa"/>
              <w:end w:w="100" w:type="dxa"/>
            </w:tcMar>
          </w:tcPr>
          <w:p>
            <w:r/>
            <w:r>
              <w:rPr>
                <w:b w:val="0"/>
              </w:rPr>
              <w:t>Expands student awareness of real STEM fields and pathways.</w:t>
            </w:r>
          </w:p>
        </w:tc>
      </w:tr>
      <w:tr>
        <w:trPr>
          <w:cantSplit/>
        </w:trPr>
        <w:tc>
          <w:tcPr>
            <w:tcW w:type="dxa" w:w="2448"/>
            <w:vAlign w:val="top"/>
            <w:tcMar>
              <w:top w:w="100" w:type="dxa"/>
              <w:start w:w="100" w:type="dxa"/>
              <w:bottom w:w="100" w:type="dxa"/>
              <w:end w:w="100" w:type="dxa"/>
            </w:tcMar>
          </w:tcPr>
          <w:p>
            <w:r/>
            <w:r>
              <w:rPr>
                <w:b w:val="0"/>
              </w:rPr>
              <w:t>Project idea feedback</w:t>
            </w:r>
          </w:p>
        </w:tc>
        <w:tc>
          <w:tcPr>
            <w:tcW w:type="dxa" w:w="2304"/>
            <w:vAlign w:val="top"/>
            <w:tcMar>
              <w:top w:w="100" w:type="dxa"/>
              <w:start w:w="100" w:type="dxa"/>
              <w:bottom w:w="100" w:type="dxa"/>
              <w:end w:w="100" w:type="dxa"/>
            </w:tcMar>
          </w:tcPr>
          <w:p>
            <w:r/>
            <w:r>
              <w:rPr>
                <w:b w:val="0"/>
              </w:rPr>
              <w:t>15-30 minutes per project</w:t>
            </w:r>
          </w:p>
        </w:tc>
        <w:tc>
          <w:tcPr>
            <w:tcW w:type="dxa" w:w="4896"/>
            <w:vAlign w:val="top"/>
            <w:tcMar>
              <w:top w:w="100" w:type="dxa"/>
              <w:start w:w="100" w:type="dxa"/>
              <w:bottom w:w="100" w:type="dxa"/>
              <w:end w:w="100" w:type="dxa"/>
            </w:tcMar>
          </w:tcPr>
          <w:p>
            <w:r/>
            <w:r>
              <w:rPr>
                <w:b w:val="0"/>
              </w:rPr>
              <w:t>Helps students refine vague ideas into feasible questions.</w:t>
            </w:r>
          </w:p>
        </w:tc>
      </w:tr>
      <w:tr>
        <w:trPr>
          <w:cantSplit/>
        </w:trPr>
        <w:tc>
          <w:tcPr>
            <w:tcW w:type="dxa" w:w="2448"/>
            <w:vAlign w:val="top"/>
            <w:tcMar>
              <w:top w:w="100" w:type="dxa"/>
              <w:start w:w="100" w:type="dxa"/>
              <w:bottom w:w="100" w:type="dxa"/>
              <w:end w:w="100" w:type="dxa"/>
            </w:tcMar>
          </w:tcPr>
          <w:p>
            <w:r/>
            <w:r>
              <w:rPr>
                <w:b w:val="0"/>
              </w:rPr>
              <w:t>Method or safety feedback</w:t>
            </w:r>
          </w:p>
        </w:tc>
        <w:tc>
          <w:tcPr>
            <w:tcW w:type="dxa" w:w="2304"/>
            <w:vAlign w:val="top"/>
            <w:tcMar>
              <w:top w:w="100" w:type="dxa"/>
              <w:start w:w="100" w:type="dxa"/>
              <w:bottom w:w="100" w:type="dxa"/>
              <w:end w:w="100" w:type="dxa"/>
            </w:tcMar>
          </w:tcPr>
          <w:p>
            <w:r/>
            <w:r>
              <w:rPr>
                <w:b w:val="0"/>
              </w:rPr>
              <w:t>15-30 minutes per project</w:t>
            </w:r>
          </w:p>
        </w:tc>
        <w:tc>
          <w:tcPr>
            <w:tcW w:type="dxa" w:w="4896"/>
            <w:vAlign w:val="top"/>
            <w:tcMar>
              <w:top w:w="100" w:type="dxa"/>
              <w:start w:w="100" w:type="dxa"/>
              <w:bottom w:w="100" w:type="dxa"/>
              <w:end w:w="100" w:type="dxa"/>
            </w:tcMar>
          </w:tcPr>
          <w:p>
            <w:r/>
            <w:r>
              <w:rPr>
                <w:b w:val="0"/>
              </w:rPr>
              <w:t>Prevents weak methods, unsafe procedures, or unrealistic plans.</w:t>
            </w:r>
          </w:p>
        </w:tc>
      </w:tr>
      <w:tr>
        <w:trPr>
          <w:cantSplit/>
        </w:trPr>
        <w:tc>
          <w:tcPr>
            <w:tcW w:type="dxa" w:w="2448"/>
            <w:vAlign w:val="top"/>
            <w:tcMar>
              <w:top w:w="100" w:type="dxa"/>
              <w:start w:w="100" w:type="dxa"/>
              <w:bottom w:w="100" w:type="dxa"/>
              <w:end w:w="100" w:type="dxa"/>
            </w:tcMar>
          </w:tcPr>
          <w:p>
            <w:r/>
            <w:r>
              <w:rPr>
                <w:b w:val="0"/>
              </w:rPr>
              <w:t>Data or analysis advice</w:t>
            </w:r>
          </w:p>
        </w:tc>
        <w:tc>
          <w:tcPr>
            <w:tcW w:type="dxa" w:w="2304"/>
            <w:vAlign w:val="top"/>
            <w:tcMar>
              <w:top w:w="100" w:type="dxa"/>
              <w:start w:w="100" w:type="dxa"/>
              <w:bottom w:w="100" w:type="dxa"/>
              <w:end w:w="100" w:type="dxa"/>
            </w:tcMar>
          </w:tcPr>
          <w:p>
            <w:r/>
            <w:r>
              <w:rPr>
                <w:b w:val="0"/>
              </w:rPr>
              <w:t>As needed</w:t>
            </w:r>
          </w:p>
        </w:tc>
        <w:tc>
          <w:tcPr>
            <w:tcW w:type="dxa" w:w="4896"/>
            <w:vAlign w:val="top"/>
            <w:tcMar>
              <w:top w:w="100" w:type="dxa"/>
              <w:start w:w="100" w:type="dxa"/>
              <w:bottom w:w="100" w:type="dxa"/>
              <w:end w:w="100" w:type="dxa"/>
            </w:tcMar>
          </w:tcPr>
          <w:p>
            <w:r/>
            <w:r>
              <w:rPr>
                <w:b w:val="0"/>
              </w:rPr>
              <w:t>Helps students choose appropriate analysis without overclaiming.</w:t>
            </w:r>
          </w:p>
        </w:tc>
      </w:tr>
      <w:tr>
        <w:trPr>
          <w:cantSplit/>
        </w:trPr>
        <w:tc>
          <w:tcPr>
            <w:tcW w:type="dxa" w:w="2448"/>
            <w:vAlign w:val="top"/>
            <w:tcMar>
              <w:top w:w="100" w:type="dxa"/>
              <w:start w:w="100" w:type="dxa"/>
              <w:bottom w:w="100" w:type="dxa"/>
              <w:end w:w="100" w:type="dxa"/>
            </w:tcMar>
          </w:tcPr>
          <w:p>
            <w:r/>
            <w:r>
              <w:rPr>
                <w:b w:val="0"/>
              </w:rPr>
              <w:t>Showcase attendance</w:t>
            </w:r>
          </w:p>
        </w:tc>
        <w:tc>
          <w:tcPr>
            <w:tcW w:type="dxa" w:w="2304"/>
            <w:vAlign w:val="top"/>
            <w:tcMar>
              <w:top w:w="100" w:type="dxa"/>
              <w:start w:w="100" w:type="dxa"/>
              <w:bottom w:w="100" w:type="dxa"/>
              <w:end w:w="100" w:type="dxa"/>
            </w:tcMar>
          </w:tcPr>
          <w:p>
            <w:r/>
            <w:r>
              <w:rPr>
                <w:b w:val="0"/>
              </w:rPr>
              <w:t>One event</w:t>
            </w:r>
          </w:p>
        </w:tc>
        <w:tc>
          <w:tcPr>
            <w:tcW w:type="dxa" w:w="4896"/>
            <w:vAlign w:val="top"/>
            <w:tcMar>
              <w:top w:w="100" w:type="dxa"/>
              <w:start w:w="100" w:type="dxa"/>
              <w:bottom w:w="100" w:type="dxa"/>
              <w:end w:w="100" w:type="dxa"/>
            </w:tcMar>
          </w:tcPr>
          <w:p>
            <w:r/>
            <w:r>
              <w:rPr>
                <w:b w:val="0"/>
              </w:rPr>
              <w:t>Gives students authentic audience interaction and professional questions.</w:t>
            </w:r>
          </w:p>
        </w:tc>
      </w:tr>
    </w:tbl>
    <w:p>
      <w:pPr>
        <w:pStyle w:val="Heading1"/>
      </w:pPr>
      <w:r>
        <w:t>6. Mentor FAQ and Expectations</w:t>
      </w:r>
    </w:p>
    <w:p>
      <w:pPr>
        <w:pStyle w:val="Heading3"/>
      </w:pPr>
      <w:r>
        <w:t>Do mentors need to meet with students every week?</w:t>
      </w:r>
    </w:p>
    <w:p>
      <w:r>
        <w:t>No. Most mentors support students through a few targeted interactions at important checkpoints.</w:t>
      </w:r>
    </w:p>
    <w:p>
      <w:pPr>
        <w:pStyle w:val="Heading3"/>
      </w:pPr>
      <w:r>
        <w:t>Can mentors suggest changes to a project?</w:t>
      </w:r>
    </w:p>
    <w:p>
      <w:r>
        <w:t>Yes, but major changes must still be reviewed and approved by the teacher, especially if they affect safety, ethics, materials, or data collection.</w:t>
      </w:r>
    </w:p>
    <w:p>
      <w:pPr>
        <w:pStyle w:val="Heading3"/>
      </w:pPr>
      <w:r>
        <w:t>Can mentors give students procedures or data?</w:t>
      </w:r>
    </w:p>
    <w:p>
      <w:r>
        <w:t>Mentors may explain methods, recommend resources, or share public/approved data sources. Students must still understand and own their project decisions.</w:t>
      </w:r>
    </w:p>
    <w:p>
      <w:pPr>
        <w:pStyle w:val="Heading3"/>
      </w:pPr>
      <w:r>
        <w:t>Can students visit external labs or sites?</w:t>
      </w:r>
    </w:p>
    <w:p>
      <w:r>
        <w:t>Only if school and district procedures, supervision requirements, permissions, and safety expectations are met.</w:t>
      </w:r>
    </w:p>
    <w:p>
      <w:pPr>
        <w:pStyle w:val="Heading3"/>
      </w:pPr>
      <w:r>
        <w:t>What if a mentor sees a safety concern?</w:t>
      </w:r>
    </w:p>
    <w:p>
      <w:r>
        <w:t>The mentor should tell the student to pause and contact the teacher. The teacher remains responsible for the school approval process.</w:t>
      </w:r>
    </w:p>
    <w:p>
      <w:pPr>
        <w:pStyle w:val="Heading3"/>
      </w:pPr>
      <w:r>
        <w:t>What if a mentor cannot continue?</w:t>
      </w:r>
    </w:p>
    <w:p>
      <w:r>
        <w:t>That is acceptable. STARLAB should not depend on one adult for a student to complete a project. The teacher can help the student document feedback received and adjust the plan.</w:t>
      </w:r>
    </w:p>
    <w:p>
      <w:pPr>
        <w:pStyle w:val="Heading2"/>
      </w:pPr>
      <w:r>
        <w:t>Mentor expectations</w:t>
      </w:r>
    </w:p>
    <w:p>
      <w:pPr>
        <w:pStyle w:val="ListBullet"/>
      </w:pPr>
      <w:r>
        <w:t>Communicate through school-approved channels.</w:t>
      </w:r>
    </w:p>
    <w:p>
      <w:pPr>
        <w:pStyle w:val="ListBullet"/>
      </w:pPr>
      <w:r>
        <w:t>Keep feedback focused on helping the student think, plan, test, and explain.</w:t>
      </w:r>
    </w:p>
    <w:p>
      <w:pPr>
        <w:pStyle w:val="ListBullet"/>
      </w:pPr>
      <w:r>
        <w:t>Encourage students to document advice and decisions in their research journal.</w:t>
      </w:r>
    </w:p>
    <w:p>
      <w:pPr>
        <w:pStyle w:val="ListBullet"/>
      </w:pPr>
      <w:r>
        <w:t>Avoid doing the project, analysis, writing, or presentation for the student.</w:t>
      </w:r>
    </w:p>
    <w:p>
      <w:pPr>
        <w:pStyle w:val="ListBullet"/>
      </w:pPr>
      <w:r>
        <w:t>Flag safety, ethics, feasibility, or professionalism concerns to the teacher.</w:t>
      </w:r>
    </w:p>
    <w:p>
      <w:pPr>
        <w:pStyle w:val="ListBullet"/>
      </w:pPr>
      <w:r>
        <w:t>Respect student privacy and school communication procedures.</w:t>
      </w:r>
    </w:p>
    <w:p>
      <w:pPr>
        <w:pStyle w:val="Heading1"/>
      </w:pPr>
      <w:r>
        <w:t>7. Student Mentor Communication Guide</w:t>
      </w:r>
    </w:p>
    <w:p>
      <w:r>
        <w:t>Students often need explicit instruction on how to communicate professionally with mentors. Use the following guidance before students contact any adult partner.</w:t>
      </w:r>
    </w:p>
    <w:p>
      <w:pPr>
        <w:pStyle w:val="Heading2"/>
      </w:pPr>
      <w:r>
        <w:t>Before contacting a mentor, students should have</w:t>
      </w:r>
    </w:p>
    <w:p>
      <w:pPr>
        <w:pStyle w:val="ListBullet"/>
      </w:pPr>
      <w:r>
        <w:t>A clear one-paragraph project summary.</w:t>
      </w:r>
    </w:p>
    <w:p>
      <w:pPr>
        <w:pStyle w:val="ListBullet"/>
      </w:pPr>
      <w:r>
        <w:t>A specific question or type of feedback requested.</w:t>
      </w:r>
    </w:p>
    <w:p>
      <w:pPr>
        <w:pStyle w:val="ListBullet"/>
      </w:pPr>
      <w:r>
        <w:t>An explanation of what they have already tried or researched.</w:t>
      </w:r>
    </w:p>
    <w:p>
      <w:pPr>
        <w:pStyle w:val="ListBullet"/>
      </w:pPr>
      <w:r>
        <w:t>Teacher approval to contact the mentor.</w:t>
      </w:r>
    </w:p>
    <w:p>
      <w:pPr>
        <w:pStyle w:val="ListBullet"/>
      </w:pPr>
      <w:r>
        <w:t>An understanding of school communication expectations.</w:t>
      </w:r>
    </w:p>
    <w:p>
      <w:pPr>
        <w:pStyle w:val="Heading2"/>
      </w:pPr>
      <w:r>
        <w:t>Student email template: first contact</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Subject: STARLAB Student Research Question</w:t>
            </w:r>
          </w:p>
          <w:p>
            <w:pPr>
              <w:spacing w:after="0"/>
            </w:pPr>
            <w:r>
              <w:t>Dear [Mentor Name],</w:t>
              <w:br/>
              <w:br/>
              <w:t>My name is [Student Name], and I am a student in STARLAB, a yearlong research course at [School]. I am developing a project about [brief project topic]. My current research question or engineering goal is [question/goal].</w:t>
              <w:br/>
              <w:br/>
              <w:t>I have already [briefly describe planning, background research, pilot testing, or data collection completed]. I am contacting you because I am hoping for feedback on [specific question].</w:t>
              <w:br/>
              <w:br/>
              <w:t>Would you be willing to provide a brief response or meet for a short conversation through school-approved communication?</w:t>
              <w:br/>
              <w:br/>
              <w:t>Thank you for your time,</w:t>
              <w:br/>
              <w:t>[Student Name]</w:t>
              <w:br/>
              <w:t>STARLAB Student</w:t>
              <w:br/>
              <w:t>[Teacher copied, if required]</w:t>
            </w:r>
          </w:p>
        </w:tc>
      </w:tr>
    </w:tbl>
    <w:p>
      <w:pPr>
        <w:pStyle w:val="Heading2"/>
      </w:pPr>
      <w:r>
        <w:t>Student email template: asking a focused technical question</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Subject: STARLAB Project Feedback: [Specific Topic]</w:t>
            </w:r>
          </w:p>
          <w:p>
            <w:pPr>
              <w:spacing w:after="0"/>
            </w:pPr>
            <w:r>
              <w:t>Dear [Mentor Name],</w:t>
              <w:br/>
              <w:br/>
              <w:t>Thank you again for being willing to support my STARLAB project. I am currently working on [specific stage: planning / pilot testing / data collection / analysis / report].</w:t>
              <w:br/>
              <w:br/>
              <w:t>The issue I am trying to solve is: [specific problem].</w:t>
              <w:br/>
              <w:br/>
              <w:t>Evidence that this is a problem: [data, observation, failed trial, measurement issue, or design issue].</w:t>
              <w:br/>
              <w:br/>
              <w:t>What I have already tried: [brief list].</w:t>
              <w:br/>
              <w:br/>
              <w:t>My question is: [specific question].</w:t>
              <w:br/>
              <w:br/>
              <w:t>Thank you,</w:t>
              <w:br/>
              <w:t>[Student Name]</w:t>
            </w:r>
          </w:p>
        </w:tc>
      </w:tr>
    </w:tbl>
    <w:p>
      <w:pPr>
        <w:pStyle w:val="Heading1"/>
      </w:pPr>
      <w:r>
        <w:t>8. Mentor Feedback Tools</w:t>
      </w:r>
    </w:p>
    <w:p>
      <w:r>
        <w:t>Mentor feedback is most useful when it is focused. The following forms can be copied into a Google Form, printed as a handout, or used as email prompts.</w:t>
      </w:r>
    </w:p>
    <w:p>
      <w:pPr>
        <w:pStyle w:val="Heading2"/>
      </w:pPr>
      <w:r>
        <w:t>Project plan review questions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C00000"/>
            <w:tcMar>
              <w:top w:w="100" w:type="dxa"/>
              <w:start w:w="100" w:type="dxa"/>
              <w:bottom w:w="100" w:type="dxa"/>
              <w:end w:w="100" w:type="dxa"/>
            </w:tcMar>
          </w:tcPr>
          <w:p>
            <w:r/>
            <w:r>
              <w:rPr>
                <w:b/>
                <w:color w:val="FFFFFF"/>
              </w:rPr>
              <w:t>Feedback Area</w:t>
            </w:r>
          </w:p>
        </w:tc>
        <w:tc>
          <w:tcPr>
            <w:tcW w:type="dxa" w:w="8352"/>
            <w:shd w:fill="C00000"/>
            <w:tcMar>
              <w:top w:w="100" w:type="dxa"/>
              <w:start w:w="100" w:type="dxa"/>
              <w:bottom w:w="100" w:type="dxa"/>
              <w:end w:w="100" w:type="dxa"/>
            </w:tcMar>
          </w:tcPr>
          <w:p>
            <w:r/>
            <w:r>
              <w:rPr>
                <w:b/>
                <w:color w:val="FFFFFF"/>
              </w:rPr>
              <w:t>Questions for Mentor</w:t>
            </w:r>
          </w:p>
        </w:tc>
      </w:tr>
      <w:tr>
        <w:trPr>
          <w:cantSplit/>
        </w:trPr>
        <w:tc>
          <w:tcPr>
            <w:tcW w:type="dxa" w:w="2016"/>
            <w:vAlign w:val="top"/>
            <w:tcMar>
              <w:top w:w="100" w:type="dxa"/>
              <w:start w:w="100" w:type="dxa"/>
              <w:bottom w:w="100" w:type="dxa"/>
              <w:end w:w="100" w:type="dxa"/>
            </w:tcMar>
          </w:tcPr>
          <w:p>
            <w:r/>
            <w:r>
              <w:rPr>
                <w:b w:val="0"/>
              </w:rPr>
              <w:t>Project focus</w:t>
            </w:r>
          </w:p>
        </w:tc>
        <w:tc>
          <w:tcPr>
            <w:tcW w:type="dxa" w:w="8352"/>
            <w:vAlign w:val="top"/>
            <w:tcMar>
              <w:top w:w="100" w:type="dxa"/>
              <w:start w:w="100" w:type="dxa"/>
              <w:bottom w:w="100" w:type="dxa"/>
              <w:end w:w="100" w:type="dxa"/>
            </w:tcMar>
          </w:tcPr>
          <w:p>
            <w:r/>
            <w:r>
              <w:rPr>
                <w:b w:val="0"/>
              </w:rPr>
              <w:t>Is the research question or engineering goal clear? What needs narrowing or clarification?</w:t>
            </w:r>
          </w:p>
        </w:tc>
      </w:tr>
      <w:tr>
        <w:trPr>
          <w:cantSplit/>
        </w:trPr>
        <w:tc>
          <w:tcPr>
            <w:tcW w:type="dxa" w:w="2016"/>
            <w:vAlign w:val="top"/>
            <w:tcMar>
              <w:top w:w="100" w:type="dxa"/>
              <w:start w:w="100" w:type="dxa"/>
              <w:bottom w:w="100" w:type="dxa"/>
              <w:end w:w="100" w:type="dxa"/>
            </w:tcMar>
          </w:tcPr>
          <w:p>
            <w:r/>
            <w:r>
              <w:rPr>
                <w:b w:val="0"/>
              </w:rPr>
              <w:t>Method</w:t>
            </w:r>
          </w:p>
        </w:tc>
        <w:tc>
          <w:tcPr>
            <w:tcW w:type="dxa" w:w="8352"/>
            <w:vAlign w:val="top"/>
            <w:tcMar>
              <w:top w:w="100" w:type="dxa"/>
              <w:start w:w="100" w:type="dxa"/>
              <w:bottom w:w="100" w:type="dxa"/>
              <w:end w:w="100" w:type="dxa"/>
            </w:tcMar>
          </w:tcPr>
          <w:p>
            <w:r/>
            <w:r>
              <w:rPr>
                <w:b w:val="0"/>
              </w:rPr>
              <w:t>Does the planned method seem appropriate for the question? What steps are unclear or unrealistic?</w:t>
            </w:r>
          </w:p>
        </w:tc>
      </w:tr>
      <w:tr>
        <w:trPr>
          <w:cantSplit/>
        </w:trPr>
        <w:tc>
          <w:tcPr>
            <w:tcW w:type="dxa" w:w="2016"/>
            <w:vAlign w:val="top"/>
            <w:tcMar>
              <w:top w:w="100" w:type="dxa"/>
              <w:start w:w="100" w:type="dxa"/>
              <w:bottom w:w="100" w:type="dxa"/>
              <w:end w:w="100" w:type="dxa"/>
            </w:tcMar>
          </w:tcPr>
          <w:p>
            <w:r/>
            <w:r>
              <w:rPr>
                <w:b w:val="0"/>
              </w:rPr>
              <w:t>Measurement</w:t>
            </w:r>
          </w:p>
        </w:tc>
        <w:tc>
          <w:tcPr>
            <w:tcW w:type="dxa" w:w="8352"/>
            <w:vAlign w:val="top"/>
            <w:tcMar>
              <w:top w:w="100" w:type="dxa"/>
              <w:start w:w="100" w:type="dxa"/>
              <w:bottom w:w="100" w:type="dxa"/>
              <w:end w:w="100" w:type="dxa"/>
            </w:tcMar>
          </w:tcPr>
          <w:p>
            <w:r/>
            <w:r>
              <w:rPr>
                <w:b w:val="0"/>
              </w:rPr>
              <w:t>Will the proposed data answer the question? Are the tools, units, trials, or performance metrics appropriate?</w:t>
            </w:r>
          </w:p>
        </w:tc>
      </w:tr>
      <w:tr>
        <w:trPr>
          <w:cantSplit/>
        </w:trPr>
        <w:tc>
          <w:tcPr>
            <w:tcW w:type="dxa" w:w="2016"/>
            <w:vAlign w:val="top"/>
            <w:tcMar>
              <w:top w:w="100" w:type="dxa"/>
              <w:start w:w="100" w:type="dxa"/>
              <w:bottom w:w="100" w:type="dxa"/>
              <w:end w:w="100" w:type="dxa"/>
            </w:tcMar>
          </w:tcPr>
          <w:p>
            <w:r/>
            <w:r>
              <w:rPr>
                <w:b w:val="0"/>
              </w:rPr>
              <w:t>Safety and feasibility</w:t>
            </w:r>
          </w:p>
        </w:tc>
        <w:tc>
          <w:tcPr>
            <w:tcW w:type="dxa" w:w="8352"/>
            <w:vAlign w:val="top"/>
            <w:tcMar>
              <w:top w:w="100" w:type="dxa"/>
              <w:start w:w="100" w:type="dxa"/>
              <w:bottom w:w="100" w:type="dxa"/>
              <w:end w:w="100" w:type="dxa"/>
            </w:tcMar>
          </w:tcPr>
          <w:p>
            <w:r/>
            <w:r>
              <w:rPr>
                <w:b w:val="0"/>
              </w:rPr>
              <w:t>What risks, training needs, materials, or logistical issues should the student consider?</w:t>
            </w:r>
          </w:p>
        </w:tc>
      </w:tr>
      <w:tr>
        <w:trPr>
          <w:cantSplit/>
        </w:trPr>
        <w:tc>
          <w:tcPr>
            <w:tcW w:type="dxa" w:w="2016"/>
            <w:vAlign w:val="top"/>
            <w:tcMar>
              <w:top w:w="100" w:type="dxa"/>
              <w:start w:w="100" w:type="dxa"/>
              <w:bottom w:w="100" w:type="dxa"/>
              <w:end w:w="100" w:type="dxa"/>
            </w:tcMar>
          </w:tcPr>
          <w:p>
            <w:r/>
            <w:r>
              <w:rPr>
                <w:b w:val="0"/>
              </w:rPr>
              <w:t>Analysis</w:t>
            </w:r>
          </w:p>
        </w:tc>
        <w:tc>
          <w:tcPr>
            <w:tcW w:type="dxa" w:w="8352"/>
            <w:vAlign w:val="top"/>
            <w:tcMar>
              <w:top w:w="100" w:type="dxa"/>
              <w:start w:w="100" w:type="dxa"/>
              <w:bottom w:w="100" w:type="dxa"/>
              <w:end w:w="100" w:type="dxa"/>
            </w:tcMar>
          </w:tcPr>
          <w:p>
            <w:r/>
            <w:r>
              <w:rPr>
                <w:b w:val="0"/>
              </w:rPr>
              <w:t>What kind of analysis, graph, comparison, or metric would make sense for this project?</w:t>
            </w:r>
          </w:p>
        </w:tc>
      </w:tr>
      <w:tr>
        <w:trPr>
          <w:cantSplit/>
        </w:trPr>
        <w:tc>
          <w:tcPr>
            <w:tcW w:type="dxa" w:w="2016"/>
            <w:vAlign w:val="top"/>
            <w:tcMar>
              <w:top w:w="100" w:type="dxa"/>
              <w:start w:w="100" w:type="dxa"/>
              <w:bottom w:w="100" w:type="dxa"/>
              <w:end w:w="100" w:type="dxa"/>
            </w:tcMar>
          </w:tcPr>
          <w:p>
            <w:r/>
            <w:r>
              <w:rPr>
                <w:b w:val="0"/>
              </w:rPr>
              <w:t>Limitations</w:t>
            </w:r>
          </w:p>
        </w:tc>
        <w:tc>
          <w:tcPr>
            <w:tcW w:type="dxa" w:w="8352"/>
            <w:vAlign w:val="top"/>
            <w:tcMar>
              <w:top w:w="100" w:type="dxa"/>
              <w:start w:w="100" w:type="dxa"/>
              <w:bottom w:w="100" w:type="dxa"/>
              <w:end w:w="100" w:type="dxa"/>
            </w:tcMar>
          </w:tcPr>
          <w:p>
            <w:r/>
            <w:r>
              <w:rPr>
                <w:b w:val="0"/>
              </w:rPr>
              <w:t>What limitations should the student anticipate and document?</w:t>
            </w:r>
          </w:p>
        </w:tc>
      </w:tr>
      <w:tr>
        <w:trPr>
          <w:cantSplit/>
        </w:trPr>
        <w:tc>
          <w:tcPr>
            <w:tcW w:type="dxa" w:w="2016"/>
            <w:vAlign w:val="top"/>
            <w:tcMar>
              <w:top w:w="100" w:type="dxa"/>
              <w:start w:w="100" w:type="dxa"/>
              <w:bottom w:w="100" w:type="dxa"/>
              <w:end w:w="100" w:type="dxa"/>
            </w:tcMar>
          </w:tcPr>
          <w:p>
            <w:r/>
            <w:r>
              <w:rPr>
                <w:b w:val="0"/>
              </w:rPr>
              <w:t>Next step</w:t>
            </w:r>
          </w:p>
        </w:tc>
        <w:tc>
          <w:tcPr>
            <w:tcW w:type="dxa" w:w="8352"/>
            <w:vAlign w:val="top"/>
            <w:tcMar>
              <w:top w:w="100" w:type="dxa"/>
              <w:start w:w="100" w:type="dxa"/>
              <w:bottom w:w="100" w:type="dxa"/>
              <w:end w:w="100" w:type="dxa"/>
            </w:tcMar>
          </w:tcPr>
          <w:p>
            <w:r/>
            <w:r>
              <w:rPr>
                <w:b w:val="0"/>
              </w:rPr>
              <w:t>What is the most important thing the student should do next?</w:t>
            </w:r>
          </w:p>
        </w:tc>
      </w:tr>
    </w:tbl>
    <w:p>
      <w:pPr>
        <w:pStyle w:val="Heading2"/>
      </w:pPr>
      <w:r>
        <w:t>Mentor feedback form</w:t>
      </w:r>
    </w:p>
    <w:p>
      <w:pPr>
        <w:pStyle w:val="ListBullet"/>
      </w:pPr>
      <w:r>
        <w:t>Student name:</w:t>
      </w:r>
    </w:p>
    <w:p>
      <w:pPr>
        <w:pStyle w:val="ListBullet"/>
      </w:pPr>
      <w:r>
        <w:t>Project title:</w:t>
      </w:r>
    </w:p>
    <w:p>
      <w:pPr>
        <w:pStyle w:val="ListBullet"/>
      </w:pPr>
      <w:r>
        <w:t>Mentor name and organization:</w:t>
      </w:r>
    </w:p>
    <w:p>
      <w:pPr>
        <w:pStyle w:val="ListBullet"/>
      </w:pPr>
      <w:r>
        <w:t>Date of feedback:</w:t>
      </w:r>
    </w:p>
    <w:p>
      <w:pPr>
        <w:pStyle w:val="ListBullet"/>
      </w:pPr>
      <w:r>
        <w:t>What is strong about the current project plan?</w:t>
      </w:r>
    </w:p>
    <w:p>
      <w:pPr>
        <w:pStyle w:val="ListBullet"/>
      </w:pPr>
      <w:r>
        <w:t>What needs clarification or revision?</w:t>
      </w:r>
    </w:p>
    <w:p>
      <w:pPr>
        <w:pStyle w:val="ListBullet"/>
      </w:pPr>
      <w:r>
        <w:t>What safety, ethics, feasibility, or technical concerns should be addressed?</w:t>
      </w:r>
    </w:p>
    <w:p>
      <w:pPr>
        <w:pStyle w:val="ListBullet"/>
      </w:pPr>
      <w:r>
        <w:t>What resources, methods, or vocabulary should the student investigate next?</w:t>
      </w:r>
    </w:p>
    <w:p>
      <w:pPr>
        <w:pStyle w:val="ListBullet"/>
      </w:pPr>
      <w:r>
        <w:t>What question should the student be able to answer before continuing?</w:t>
      </w:r>
    </w:p>
    <w:p>
      <w:pPr>
        <w:pStyle w:val="ListBullet"/>
      </w:pPr>
      <w:r>
        <w:t>Does this feedback require teacher approval before the student acts on it? Yes / No / Unsure</w:t>
      </w:r>
    </w:p>
    <w:p>
      <w:pPr>
        <w:pStyle w:val="Heading1"/>
      </w:pPr>
      <w:r>
        <w:t>9. Meeting and Visit Protocols</w:t>
      </w:r>
    </w:p>
    <w:p>
      <w:pPr>
        <w:pStyle w:val="Heading2"/>
      </w:pPr>
      <w:r>
        <w:t>Short mentor meeting structure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728"/>
            <w:shd w:fill="C00000"/>
            <w:tcMar>
              <w:top w:w="100" w:type="dxa"/>
              <w:start w:w="100" w:type="dxa"/>
              <w:bottom w:w="100" w:type="dxa"/>
              <w:end w:w="100" w:type="dxa"/>
            </w:tcMar>
          </w:tcPr>
          <w:p>
            <w:r/>
            <w:r>
              <w:rPr>
                <w:b/>
                <w:color w:val="FFFFFF"/>
              </w:rPr>
              <w:t>Time</w:t>
            </w:r>
          </w:p>
        </w:tc>
        <w:tc>
          <w:tcPr>
            <w:tcW w:type="dxa" w:w="8352"/>
            <w:shd w:fill="C00000"/>
            <w:tcMar>
              <w:top w:w="100" w:type="dxa"/>
              <w:start w:w="100" w:type="dxa"/>
              <w:bottom w:w="100" w:type="dxa"/>
              <w:end w:w="100" w:type="dxa"/>
            </w:tcMar>
          </w:tcPr>
          <w:p>
            <w:r/>
            <w:r>
              <w:rPr>
                <w:b/>
                <w:color w:val="FFFFFF"/>
              </w:rPr>
              <w:t>Action</w:t>
            </w:r>
          </w:p>
        </w:tc>
      </w:tr>
      <w:tr>
        <w:trPr>
          <w:cantSplit/>
        </w:trPr>
        <w:tc>
          <w:tcPr>
            <w:tcW w:type="dxa" w:w="1728"/>
            <w:vAlign w:val="top"/>
            <w:tcMar>
              <w:top w:w="100" w:type="dxa"/>
              <w:start w:w="100" w:type="dxa"/>
              <w:bottom w:w="100" w:type="dxa"/>
              <w:end w:w="100" w:type="dxa"/>
            </w:tcMar>
          </w:tcPr>
          <w:p>
            <w:r/>
            <w:r>
              <w:rPr>
                <w:b w:val="0"/>
              </w:rPr>
              <w:t>0-2 minutes</w:t>
            </w:r>
          </w:p>
        </w:tc>
        <w:tc>
          <w:tcPr>
            <w:tcW w:type="dxa" w:w="8352"/>
            <w:vAlign w:val="top"/>
            <w:tcMar>
              <w:top w:w="100" w:type="dxa"/>
              <w:start w:w="100" w:type="dxa"/>
              <w:bottom w:w="100" w:type="dxa"/>
              <w:end w:w="100" w:type="dxa"/>
            </w:tcMar>
          </w:tcPr>
          <w:p>
            <w:r/>
            <w:r>
              <w:rPr>
                <w:b w:val="0"/>
              </w:rPr>
              <w:t>Student gives project summary and current status.</w:t>
            </w:r>
          </w:p>
        </w:tc>
      </w:tr>
      <w:tr>
        <w:trPr>
          <w:cantSplit/>
        </w:trPr>
        <w:tc>
          <w:tcPr>
            <w:tcW w:type="dxa" w:w="1728"/>
            <w:vAlign w:val="top"/>
            <w:tcMar>
              <w:top w:w="100" w:type="dxa"/>
              <w:start w:w="100" w:type="dxa"/>
              <w:bottom w:w="100" w:type="dxa"/>
              <w:end w:w="100" w:type="dxa"/>
            </w:tcMar>
          </w:tcPr>
          <w:p>
            <w:r/>
            <w:r>
              <w:rPr>
                <w:b w:val="0"/>
              </w:rPr>
              <w:t>2-5 minutes</w:t>
            </w:r>
          </w:p>
        </w:tc>
        <w:tc>
          <w:tcPr>
            <w:tcW w:type="dxa" w:w="8352"/>
            <w:vAlign w:val="top"/>
            <w:tcMar>
              <w:top w:w="100" w:type="dxa"/>
              <w:start w:w="100" w:type="dxa"/>
              <w:bottom w:w="100" w:type="dxa"/>
              <w:end w:w="100" w:type="dxa"/>
            </w:tcMar>
          </w:tcPr>
          <w:p>
            <w:r/>
            <w:r>
              <w:rPr>
                <w:b w:val="0"/>
              </w:rPr>
              <w:t>Student explains the specific question or problem.</w:t>
            </w:r>
          </w:p>
        </w:tc>
      </w:tr>
      <w:tr>
        <w:trPr>
          <w:cantSplit/>
        </w:trPr>
        <w:tc>
          <w:tcPr>
            <w:tcW w:type="dxa" w:w="1728"/>
            <w:vAlign w:val="top"/>
            <w:tcMar>
              <w:top w:w="100" w:type="dxa"/>
              <w:start w:w="100" w:type="dxa"/>
              <w:bottom w:w="100" w:type="dxa"/>
              <w:end w:w="100" w:type="dxa"/>
            </w:tcMar>
          </w:tcPr>
          <w:p>
            <w:r/>
            <w:r>
              <w:rPr>
                <w:b w:val="0"/>
              </w:rPr>
              <w:t>5-15 minutes</w:t>
            </w:r>
          </w:p>
        </w:tc>
        <w:tc>
          <w:tcPr>
            <w:tcW w:type="dxa" w:w="8352"/>
            <w:vAlign w:val="top"/>
            <w:tcMar>
              <w:top w:w="100" w:type="dxa"/>
              <w:start w:w="100" w:type="dxa"/>
              <w:bottom w:w="100" w:type="dxa"/>
              <w:end w:w="100" w:type="dxa"/>
            </w:tcMar>
          </w:tcPr>
          <w:p>
            <w:r/>
            <w:r>
              <w:rPr>
                <w:b w:val="0"/>
              </w:rPr>
              <w:t>Mentor asks clarifying questions and gives feedback.</w:t>
            </w:r>
          </w:p>
        </w:tc>
      </w:tr>
      <w:tr>
        <w:trPr>
          <w:cantSplit/>
        </w:trPr>
        <w:tc>
          <w:tcPr>
            <w:tcW w:type="dxa" w:w="1728"/>
            <w:vAlign w:val="top"/>
            <w:tcMar>
              <w:top w:w="100" w:type="dxa"/>
              <w:start w:w="100" w:type="dxa"/>
              <w:bottom w:w="100" w:type="dxa"/>
              <w:end w:w="100" w:type="dxa"/>
            </w:tcMar>
          </w:tcPr>
          <w:p>
            <w:r/>
            <w:r>
              <w:rPr>
                <w:b w:val="0"/>
              </w:rPr>
              <w:t>15-20 minutes</w:t>
            </w:r>
          </w:p>
        </w:tc>
        <w:tc>
          <w:tcPr>
            <w:tcW w:type="dxa" w:w="8352"/>
            <w:vAlign w:val="top"/>
            <w:tcMar>
              <w:top w:w="100" w:type="dxa"/>
              <w:start w:w="100" w:type="dxa"/>
              <w:bottom w:w="100" w:type="dxa"/>
              <w:end w:w="100" w:type="dxa"/>
            </w:tcMar>
          </w:tcPr>
          <w:p>
            <w:r/>
            <w:r>
              <w:rPr>
                <w:b w:val="0"/>
              </w:rPr>
              <w:t>Student summarizes what they heard and identifies next steps.</w:t>
            </w:r>
          </w:p>
        </w:tc>
      </w:tr>
      <w:tr>
        <w:trPr>
          <w:cantSplit/>
        </w:trPr>
        <w:tc>
          <w:tcPr>
            <w:tcW w:type="dxa" w:w="1728"/>
            <w:vAlign w:val="top"/>
            <w:tcMar>
              <w:top w:w="100" w:type="dxa"/>
              <w:start w:w="100" w:type="dxa"/>
              <w:bottom w:w="100" w:type="dxa"/>
              <w:end w:w="100" w:type="dxa"/>
            </w:tcMar>
          </w:tcPr>
          <w:p>
            <w:r/>
            <w:r>
              <w:rPr>
                <w:b w:val="0"/>
              </w:rPr>
              <w:t>After meeting</w:t>
            </w:r>
          </w:p>
        </w:tc>
        <w:tc>
          <w:tcPr>
            <w:tcW w:type="dxa" w:w="8352"/>
            <w:vAlign w:val="top"/>
            <w:tcMar>
              <w:top w:w="100" w:type="dxa"/>
              <w:start w:w="100" w:type="dxa"/>
              <w:bottom w:w="100" w:type="dxa"/>
              <w:end w:w="100" w:type="dxa"/>
            </w:tcMar>
          </w:tcPr>
          <w:p>
            <w:r/>
            <w:r>
              <w:rPr>
                <w:b w:val="0"/>
              </w:rPr>
              <w:t>Student documents feedback in research journal and confirms any teacher approval needed.</w:t>
            </w:r>
          </w:p>
        </w:tc>
      </w:tr>
    </w:tbl>
    <w:p>
      <w:pPr>
        <w:pStyle w:val="Heading2"/>
      </w:pPr>
      <w:r>
        <w:t>Lab, site, or partner visit checklist</w:t>
      </w:r>
    </w:p>
    <w:p>
      <w:pPr>
        <w:pStyle w:val="ListBullet"/>
      </w:pPr>
      <w:r>
        <w:t>Purpose of visit is clear and connected to student research.</w:t>
      </w:r>
    </w:p>
    <w:p>
      <w:pPr>
        <w:pStyle w:val="ListBullet"/>
      </w:pPr>
      <w:r>
        <w:t>School approval, transportation, and supervision requirements are met.</w:t>
      </w:r>
    </w:p>
    <w:p>
      <w:pPr>
        <w:pStyle w:val="ListBullet"/>
      </w:pPr>
      <w:r>
        <w:t>Parent/guardian permission is collected if required.</w:t>
      </w:r>
    </w:p>
    <w:p>
      <w:pPr>
        <w:pStyle w:val="ListBullet"/>
      </w:pPr>
      <w:r>
        <w:t>Site safety expectations are reviewed before arrival.</w:t>
      </w:r>
    </w:p>
    <w:p>
      <w:pPr>
        <w:pStyle w:val="ListBullet"/>
      </w:pPr>
      <w:r>
        <w:t>Photo/video permissions are clarified.</w:t>
      </w:r>
    </w:p>
    <w:p>
      <w:pPr>
        <w:pStyle w:val="ListBullet"/>
      </w:pPr>
      <w:r>
        <w:t>Students know what questions to ask and what evidence to document.</w:t>
      </w:r>
    </w:p>
    <w:p>
      <w:pPr>
        <w:pStyle w:val="ListBullet"/>
      </w:pPr>
      <w:r>
        <w:t>Follow-up thank-you message is sent after the visit.</w:t>
      </w:r>
    </w:p>
    <w:p>
      <w:pPr>
        <w:pStyle w:val="Heading1"/>
      </w:pPr>
      <w:r>
        <w:t>10. Community Partner Pathways</w:t>
      </w:r>
    </w:p>
    <w:p>
      <w:r>
        <w:t>Not every partner needs to mentor an individual student. Many organizations can support STARLAB through broader program-level contributions.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C00000"/>
            <w:tcMar>
              <w:top w:w="100" w:type="dxa"/>
              <w:start w:w="100" w:type="dxa"/>
              <w:bottom w:w="100" w:type="dxa"/>
              <w:end w:w="100" w:type="dxa"/>
            </w:tcMar>
          </w:tcPr>
          <w:p>
            <w:r/>
            <w:r>
              <w:rPr>
                <w:b/>
                <w:color w:val="FFFFFF"/>
              </w:rPr>
              <w:t>Partner Type</w:t>
            </w:r>
          </w:p>
        </w:tc>
        <w:tc>
          <w:tcPr>
            <w:tcW w:type="dxa" w:w="4320"/>
            <w:shd w:fill="C00000"/>
            <w:tcMar>
              <w:top w:w="100" w:type="dxa"/>
              <w:start w:w="100" w:type="dxa"/>
              <w:bottom w:w="100" w:type="dxa"/>
              <w:end w:w="100" w:type="dxa"/>
            </w:tcMar>
          </w:tcPr>
          <w:p>
            <w:r/>
            <w:r>
              <w:rPr>
                <w:b/>
                <w:color w:val="FFFFFF"/>
              </w:rPr>
              <w:t>Possible Contribution</w:t>
            </w:r>
          </w:p>
        </w:tc>
        <w:tc>
          <w:tcPr>
            <w:tcW w:type="dxa" w:w="4032"/>
            <w:shd w:fill="C00000"/>
            <w:tcMar>
              <w:top w:w="100" w:type="dxa"/>
              <w:start w:w="100" w:type="dxa"/>
              <w:bottom w:w="100" w:type="dxa"/>
              <w:end w:w="100" w:type="dxa"/>
            </w:tcMar>
          </w:tcPr>
          <w:p>
            <w:r/>
            <w:r>
              <w:rPr>
                <w:b/>
                <w:color w:val="FFFFFF"/>
              </w:rPr>
              <w:t>Teacher Preparation Needed</w:t>
            </w:r>
          </w:p>
        </w:tc>
      </w:tr>
      <w:tr>
        <w:trPr>
          <w:cantSplit/>
        </w:trPr>
        <w:tc>
          <w:tcPr>
            <w:tcW w:type="dxa" w:w="2016"/>
            <w:vAlign w:val="top"/>
            <w:tcMar>
              <w:top w:w="100" w:type="dxa"/>
              <w:start w:w="100" w:type="dxa"/>
              <w:bottom w:w="100" w:type="dxa"/>
              <w:end w:w="100" w:type="dxa"/>
            </w:tcMar>
          </w:tcPr>
          <w:p>
            <w:r/>
            <w:r>
              <w:rPr>
                <w:b w:val="0"/>
              </w:rPr>
              <w:t>University lab</w:t>
            </w:r>
          </w:p>
        </w:tc>
        <w:tc>
          <w:tcPr>
            <w:tcW w:type="dxa" w:w="4320"/>
            <w:vAlign w:val="top"/>
            <w:tcMar>
              <w:top w:w="100" w:type="dxa"/>
              <w:start w:w="100" w:type="dxa"/>
              <w:bottom w:w="100" w:type="dxa"/>
              <w:end w:w="100" w:type="dxa"/>
            </w:tcMar>
          </w:tcPr>
          <w:p>
            <w:r/>
            <w:r>
              <w:rPr>
                <w:b w:val="0"/>
              </w:rPr>
              <w:t>Guest speaker, mentor match, lab tour, method feedback</w:t>
            </w:r>
          </w:p>
        </w:tc>
        <w:tc>
          <w:tcPr>
            <w:tcW w:type="dxa" w:w="4032"/>
            <w:vAlign w:val="top"/>
            <w:tcMar>
              <w:top w:w="100" w:type="dxa"/>
              <w:start w:w="100" w:type="dxa"/>
              <w:bottom w:w="100" w:type="dxa"/>
              <w:end w:w="100" w:type="dxa"/>
            </w:tcMar>
          </w:tcPr>
          <w:p>
            <w:r/>
            <w:r>
              <w:rPr>
                <w:b w:val="0"/>
              </w:rPr>
              <w:t>Clear student project summaries, contact protocols, permission process.</w:t>
            </w:r>
          </w:p>
        </w:tc>
      </w:tr>
      <w:tr>
        <w:trPr>
          <w:cantSplit/>
        </w:trPr>
        <w:tc>
          <w:tcPr>
            <w:tcW w:type="dxa" w:w="2016"/>
            <w:vAlign w:val="top"/>
            <w:tcMar>
              <w:top w:w="100" w:type="dxa"/>
              <w:start w:w="100" w:type="dxa"/>
              <w:bottom w:w="100" w:type="dxa"/>
              <w:end w:w="100" w:type="dxa"/>
            </w:tcMar>
          </w:tcPr>
          <w:p>
            <w:r/>
            <w:r>
              <w:rPr>
                <w:b w:val="0"/>
              </w:rPr>
              <w:t>Local industry</w:t>
            </w:r>
          </w:p>
        </w:tc>
        <w:tc>
          <w:tcPr>
            <w:tcW w:type="dxa" w:w="4320"/>
            <w:vAlign w:val="top"/>
            <w:tcMar>
              <w:top w:w="100" w:type="dxa"/>
              <w:start w:w="100" w:type="dxa"/>
              <w:bottom w:w="100" w:type="dxa"/>
              <w:end w:w="100" w:type="dxa"/>
            </w:tcMar>
          </w:tcPr>
          <w:p>
            <w:r/>
            <w:r>
              <w:rPr>
                <w:b w:val="0"/>
              </w:rPr>
              <w:t>Engineering feedback, materials insight, design constraints, facility tour</w:t>
            </w:r>
          </w:p>
        </w:tc>
        <w:tc>
          <w:tcPr>
            <w:tcW w:type="dxa" w:w="4032"/>
            <w:vAlign w:val="top"/>
            <w:tcMar>
              <w:top w:w="100" w:type="dxa"/>
              <w:start w:w="100" w:type="dxa"/>
              <w:bottom w:w="100" w:type="dxa"/>
              <w:end w:w="100" w:type="dxa"/>
            </w:tcMar>
          </w:tcPr>
          <w:p>
            <w:r/>
            <w:r>
              <w:rPr>
                <w:b w:val="0"/>
              </w:rPr>
              <w:t>Brief STARLAB overview, specific ask, safety boundaries.</w:t>
            </w:r>
          </w:p>
        </w:tc>
      </w:tr>
      <w:tr>
        <w:trPr>
          <w:cantSplit/>
        </w:trPr>
        <w:tc>
          <w:tcPr>
            <w:tcW w:type="dxa" w:w="2016"/>
            <w:vAlign w:val="top"/>
            <w:tcMar>
              <w:top w:w="100" w:type="dxa"/>
              <w:start w:w="100" w:type="dxa"/>
              <w:bottom w:w="100" w:type="dxa"/>
              <w:end w:w="100" w:type="dxa"/>
            </w:tcMar>
          </w:tcPr>
          <w:p>
            <w:r/>
            <w:r>
              <w:rPr>
                <w:b w:val="0"/>
              </w:rPr>
              <w:t>Municipal department</w:t>
            </w:r>
          </w:p>
        </w:tc>
        <w:tc>
          <w:tcPr>
            <w:tcW w:type="dxa" w:w="4320"/>
            <w:vAlign w:val="top"/>
            <w:tcMar>
              <w:top w:w="100" w:type="dxa"/>
              <w:start w:w="100" w:type="dxa"/>
              <w:bottom w:w="100" w:type="dxa"/>
              <w:end w:w="100" w:type="dxa"/>
            </w:tcMar>
          </w:tcPr>
          <w:p>
            <w:r/>
            <w:r>
              <w:rPr>
                <w:b w:val="0"/>
              </w:rPr>
              <w:t>Environmental data, infrastructure questions, field context</w:t>
            </w:r>
          </w:p>
        </w:tc>
        <w:tc>
          <w:tcPr>
            <w:tcW w:type="dxa" w:w="4032"/>
            <w:vAlign w:val="top"/>
            <w:tcMar>
              <w:top w:w="100" w:type="dxa"/>
              <w:start w:w="100" w:type="dxa"/>
              <w:bottom w:w="100" w:type="dxa"/>
              <w:end w:w="100" w:type="dxa"/>
            </w:tcMar>
          </w:tcPr>
          <w:p>
            <w:r/>
            <w:r>
              <w:rPr>
                <w:b w:val="0"/>
              </w:rPr>
              <w:t>Data access questions, public-facing project framing.</w:t>
            </w:r>
          </w:p>
        </w:tc>
      </w:tr>
      <w:tr>
        <w:trPr>
          <w:cantSplit/>
        </w:trPr>
        <w:tc>
          <w:tcPr>
            <w:tcW w:type="dxa" w:w="2016"/>
            <w:vAlign w:val="top"/>
            <w:tcMar>
              <w:top w:w="100" w:type="dxa"/>
              <w:start w:w="100" w:type="dxa"/>
              <w:bottom w:w="100" w:type="dxa"/>
              <w:end w:w="100" w:type="dxa"/>
            </w:tcMar>
          </w:tcPr>
          <w:p>
            <w:r/>
            <w:r>
              <w:rPr>
                <w:b w:val="0"/>
              </w:rPr>
              <w:t>Nonprofit or museum</w:t>
            </w:r>
          </w:p>
        </w:tc>
        <w:tc>
          <w:tcPr>
            <w:tcW w:type="dxa" w:w="4320"/>
            <w:vAlign w:val="top"/>
            <w:tcMar>
              <w:top w:w="100" w:type="dxa"/>
              <w:start w:w="100" w:type="dxa"/>
              <w:bottom w:w="100" w:type="dxa"/>
              <w:end w:w="100" w:type="dxa"/>
            </w:tcMar>
          </w:tcPr>
          <w:p>
            <w:r/>
            <w:r>
              <w:rPr>
                <w:b w:val="0"/>
              </w:rPr>
              <w:t>Community problem framing, public communication audience</w:t>
            </w:r>
          </w:p>
        </w:tc>
        <w:tc>
          <w:tcPr>
            <w:tcW w:type="dxa" w:w="4032"/>
            <w:vAlign w:val="top"/>
            <w:tcMar>
              <w:top w:w="100" w:type="dxa"/>
              <w:start w:w="100" w:type="dxa"/>
              <w:bottom w:w="100" w:type="dxa"/>
              <w:end w:w="100" w:type="dxa"/>
            </w:tcMar>
          </w:tcPr>
          <w:p>
            <w:r/>
            <w:r>
              <w:rPr>
                <w:b w:val="0"/>
              </w:rPr>
              <w:t>Partner mission alignment, presentation opportunities.</w:t>
            </w:r>
          </w:p>
        </w:tc>
      </w:tr>
      <w:tr>
        <w:trPr>
          <w:cantSplit/>
        </w:trPr>
        <w:tc>
          <w:tcPr>
            <w:tcW w:type="dxa" w:w="2016"/>
            <w:vAlign w:val="top"/>
            <w:tcMar>
              <w:top w:w="100" w:type="dxa"/>
              <w:start w:w="100" w:type="dxa"/>
              <w:bottom w:w="100" w:type="dxa"/>
              <w:end w:w="100" w:type="dxa"/>
            </w:tcMar>
          </w:tcPr>
          <w:p>
            <w:r/>
            <w:r>
              <w:rPr>
                <w:b w:val="0"/>
              </w:rPr>
              <w:t>Alumni or parents</w:t>
            </w:r>
          </w:p>
        </w:tc>
        <w:tc>
          <w:tcPr>
            <w:tcW w:type="dxa" w:w="4320"/>
            <w:vAlign w:val="top"/>
            <w:tcMar>
              <w:top w:w="100" w:type="dxa"/>
              <w:start w:w="100" w:type="dxa"/>
              <w:bottom w:w="100" w:type="dxa"/>
              <w:end w:w="100" w:type="dxa"/>
            </w:tcMar>
          </w:tcPr>
          <w:p>
            <w:r/>
            <w:r>
              <w:rPr>
                <w:b w:val="0"/>
              </w:rPr>
              <w:t>Career Q&amp;A, project review, showcase attendance</w:t>
            </w:r>
          </w:p>
        </w:tc>
        <w:tc>
          <w:tcPr>
            <w:tcW w:type="dxa" w:w="4032"/>
            <w:vAlign w:val="top"/>
            <w:tcMar>
              <w:top w:w="100" w:type="dxa"/>
              <w:start w:w="100" w:type="dxa"/>
              <w:bottom w:w="100" w:type="dxa"/>
              <w:end w:w="100" w:type="dxa"/>
            </w:tcMar>
          </w:tcPr>
          <w:p>
            <w:r/>
            <w:r>
              <w:rPr>
                <w:b w:val="0"/>
              </w:rPr>
              <w:t>Simple invitation and clear time commitment.</w:t>
            </w:r>
          </w:p>
        </w:tc>
      </w:tr>
    </w:tbl>
    <w:p>
      <w:pPr>
        <w:pStyle w:val="Heading1"/>
      </w:pPr>
      <w:r>
        <w:t>11. Partnership Tracking and Maintenance</w:t>
      </w:r>
    </w:p>
    <w:p>
      <w:r>
        <w:t>Relationships should be documented so they can outlast one teacher, one class, or one school year. A simple tracker can prevent lost contacts and make future outreach easier.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C00000"/>
            <w:tcMar>
              <w:top w:w="100" w:type="dxa"/>
              <w:start w:w="100" w:type="dxa"/>
              <w:bottom w:w="100" w:type="dxa"/>
              <w:end w:w="100" w:type="dxa"/>
            </w:tcMar>
          </w:tcPr>
          <w:p>
            <w:r/>
            <w:r>
              <w:rPr>
                <w:b/>
                <w:color w:val="FFFFFF"/>
              </w:rPr>
              <w:t>Tracker Field</w:t>
            </w:r>
          </w:p>
        </w:tc>
        <w:tc>
          <w:tcPr>
            <w:tcW w:type="dxa" w:w="7200"/>
            <w:shd w:fill="C00000"/>
            <w:tcMar>
              <w:top w:w="100" w:type="dxa"/>
              <w:start w:w="100" w:type="dxa"/>
              <w:bottom w:w="100" w:type="dxa"/>
              <w:end w:w="100" w:type="dxa"/>
            </w:tcMar>
          </w:tcPr>
          <w:p>
            <w:r/>
            <w:r>
              <w:rPr>
                <w:b/>
                <w:color w:val="FFFFFF"/>
              </w:rPr>
              <w:t>Purpose</w:t>
            </w:r>
          </w:p>
        </w:tc>
      </w:tr>
      <w:tr>
        <w:trPr>
          <w:cantSplit/>
        </w:trPr>
        <w:tc>
          <w:tcPr>
            <w:tcW w:type="dxa" w:w="3024"/>
            <w:vAlign w:val="top"/>
            <w:tcMar>
              <w:top w:w="100" w:type="dxa"/>
              <w:start w:w="100" w:type="dxa"/>
              <w:bottom w:w="100" w:type="dxa"/>
              <w:end w:w="100" w:type="dxa"/>
            </w:tcMar>
          </w:tcPr>
          <w:p>
            <w:r/>
            <w:r>
              <w:rPr>
                <w:b w:val="0"/>
              </w:rPr>
              <w:t>Contact name</w:t>
            </w:r>
          </w:p>
        </w:tc>
        <w:tc>
          <w:tcPr>
            <w:tcW w:type="dxa" w:w="7200"/>
            <w:vAlign w:val="top"/>
            <w:tcMar>
              <w:top w:w="100" w:type="dxa"/>
              <w:start w:w="100" w:type="dxa"/>
              <w:bottom w:w="100" w:type="dxa"/>
              <w:end w:w="100" w:type="dxa"/>
            </w:tcMar>
          </w:tcPr>
          <w:p>
            <w:r/>
            <w:r>
              <w:rPr>
                <w:b w:val="0"/>
              </w:rPr>
              <w:t>Who the partner or mentor is.</w:t>
            </w:r>
          </w:p>
        </w:tc>
      </w:tr>
      <w:tr>
        <w:trPr>
          <w:cantSplit/>
        </w:trPr>
        <w:tc>
          <w:tcPr>
            <w:tcW w:type="dxa" w:w="3024"/>
            <w:vAlign w:val="top"/>
            <w:tcMar>
              <w:top w:w="100" w:type="dxa"/>
              <w:start w:w="100" w:type="dxa"/>
              <w:bottom w:w="100" w:type="dxa"/>
              <w:end w:w="100" w:type="dxa"/>
            </w:tcMar>
          </w:tcPr>
          <w:p>
            <w:r/>
            <w:r>
              <w:rPr>
                <w:b w:val="0"/>
              </w:rPr>
              <w:t>Organization and role</w:t>
            </w:r>
          </w:p>
        </w:tc>
        <w:tc>
          <w:tcPr>
            <w:tcW w:type="dxa" w:w="7200"/>
            <w:vAlign w:val="top"/>
            <w:tcMar>
              <w:top w:w="100" w:type="dxa"/>
              <w:start w:w="100" w:type="dxa"/>
              <w:bottom w:w="100" w:type="dxa"/>
              <w:end w:w="100" w:type="dxa"/>
            </w:tcMar>
          </w:tcPr>
          <w:p>
            <w:r/>
            <w:r>
              <w:rPr>
                <w:b w:val="0"/>
              </w:rPr>
              <w:t>Where they work and their area of expertise.</w:t>
            </w:r>
          </w:p>
        </w:tc>
      </w:tr>
      <w:tr>
        <w:trPr>
          <w:cantSplit/>
        </w:trPr>
        <w:tc>
          <w:tcPr>
            <w:tcW w:type="dxa" w:w="3024"/>
            <w:vAlign w:val="top"/>
            <w:tcMar>
              <w:top w:w="100" w:type="dxa"/>
              <w:start w:w="100" w:type="dxa"/>
              <w:bottom w:w="100" w:type="dxa"/>
              <w:end w:w="100" w:type="dxa"/>
            </w:tcMar>
          </w:tcPr>
          <w:p>
            <w:r/>
            <w:r>
              <w:rPr>
                <w:b w:val="0"/>
              </w:rPr>
              <w:t>Email / phone / preferred contact</w:t>
            </w:r>
          </w:p>
        </w:tc>
        <w:tc>
          <w:tcPr>
            <w:tcW w:type="dxa" w:w="7200"/>
            <w:vAlign w:val="top"/>
            <w:tcMar>
              <w:top w:w="100" w:type="dxa"/>
              <w:start w:w="100" w:type="dxa"/>
              <w:bottom w:w="100" w:type="dxa"/>
              <w:end w:w="100" w:type="dxa"/>
            </w:tcMar>
          </w:tcPr>
          <w:p>
            <w:r/>
            <w:r>
              <w:rPr>
                <w:b w:val="0"/>
              </w:rPr>
              <w:t>How to reach them through approved channels.</w:t>
            </w:r>
          </w:p>
        </w:tc>
      </w:tr>
      <w:tr>
        <w:trPr>
          <w:cantSplit/>
        </w:trPr>
        <w:tc>
          <w:tcPr>
            <w:tcW w:type="dxa" w:w="3024"/>
            <w:vAlign w:val="top"/>
            <w:tcMar>
              <w:top w:w="100" w:type="dxa"/>
              <w:start w:w="100" w:type="dxa"/>
              <w:bottom w:w="100" w:type="dxa"/>
              <w:end w:w="100" w:type="dxa"/>
            </w:tcMar>
          </w:tcPr>
          <w:p>
            <w:r/>
            <w:r>
              <w:rPr>
                <w:b w:val="0"/>
              </w:rPr>
              <w:t>Field or expertise tags</w:t>
            </w:r>
          </w:p>
        </w:tc>
        <w:tc>
          <w:tcPr>
            <w:tcW w:type="dxa" w:w="7200"/>
            <w:vAlign w:val="top"/>
            <w:tcMar>
              <w:top w:w="100" w:type="dxa"/>
              <w:start w:w="100" w:type="dxa"/>
              <w:bottom w:w="100" w:type="dxa"/>
              <w:end w:w="100" w:type="dxa"/>
            </w:tcMar>
          </w:tcPr>
          <w:p>
            <w:r/>
            <w:r>
              <w:rPr>
                <w:b w:val="0"/>
              </w:rPr>
              <w:t>Examples: civil engineering, materials science, medicine, ecology, coding.</w:t>
            </w:r>
          </w:p>
        </w:tc>
      </w:tr>
      <w:tr>
        <w:trPr>
          <w:cantSplit/>
        </w:trPr>
        <w:tc>
          <w:tcPr>
            <w:tcW w:type="dxa" w:w="3024"/>
            <w:vAlign w:val="top"/>
            <w:tcMar>
              <w:top w:w="100" w:type="dxa"/>
              <w:start w:w="100" w:type="dxa"/>
              <w:bottom w:w="100" w:type="dxa"/>
              <w:end w:w="100" w:type="dxa"/>
            </w:tcMar>
          </w:tcPr>
          <w:p>
            <w:r/>
            <w:r>
              <w:rPr>
                <w:b w:val="0"/>
              </w:rPr>
              <w:t>Possible STARLAB support</w:t>
            </w:r>
          </w:p>
        </w:tc>
        <w:tc>
          <w:tcPr>
            <w:tcW w:type="dxa" w:w="7200"/>
            <w:vAlign w:val="top"/>
            <w:tcMar>
              <w:top w:w="100" w:type="dxa"/>
              <w:start w:w="100" w:type="dxa"/>
              <w:bottom w:w="100" w:type="dxa"/>
              <w:end w:w="100" w:type="dxa"/>
            </w:tcMar>
          </w:tcPr>
          <w:p>
            <w:r/>
            <w:r>
              <w:rPr>
                <w:b w:val="0"/>
              </w:rPr>
              <w:t>Guest talk, plan review, mentor, showcase reviewer, lab visit.</w:t>
            </w:r>
          </w:p>
        </w:tc>
      </w:tr>
      <w:tr>
        <w:trPr>
          <w:cantSplit/>
        </w:trPr>
        <w:tc>
          <w:tcPr>
            <w:tcW w:type="dxa" w:w="3024"/>
            <w:vAlign w:val="top"/>
            <w:tcMar>
              <w:top w:w="100" w:type="dxa"/>
              <w:start w:w="100" w:type="dxa"/>
              <w:bottom w:w="100" w:type="dxa"/>
              <w:end w:w="100" w:type="dxa"/>
            </w:tcMar>
          </w:tcPr>
          <w:p>
            <w:r/>
            <w:r>
              <w:rPr>
                <w:b w:val="0"/>
              </w:rPr>
              <w:t>Date contacted</w:t>
            </w:r>
          </w:p>
        </w:tc>
        <w:tc>
          <w:tcPr>
            <w:tcW w:type="dxa" w:w="7200"/>
            <w:vAlign w:val="top"/>
            <w:tcMar>
              <w:top w:w="100" w:type="dxa"/>
              <w:start w:w="100" w:type="dxa"/>
              <w:bottom w:w="100" w:type="dxa"/>
              <w:end w:w="100" w:type="dxa"/>
            </w:tcMar>
          </w:tcPr>
          <w:p>
            <w:r/>
            <w:r>
              <w:rPr>
                <w:b w:val="0"/>
              </w:rPr>
              <w:t>Prevents duplicate or poorly timed outreach.</w:t>
            </w:r>
          </w:p>
        </w:tc>
      </w:tr>
      <w:tr>
        <w:trPr>
          <w:cantSplit/>
        </w:trPr>
        <w:tc>
          <w:tcPr>
            <w:tcW w:type="dxa" w:w="3024"/>
            <w:vAlign w:val="top"/>
            <w:tcMar>
              <w:top w:w="100" w:type="dxa"/>
              <w:start w:w="100" w:type="dxa"/>
              <w:bottom w:w="100" w:type="dxa"/>
              <w:end w:w="100" w:type="dxa"/>
            </w:tcMar>
          </w:tcPr>
          <w:p>
            <w:r/>
            <w:r>
              <w:rPr>
                <w:b w:val="0"/>
              </w:rPr>
              <w:t>Response status</w:t>
            </w:r>
          </w:p>
        </w:tc>
        <w:tc>
          <w:tcPr>
            <w:tcW w:type="dxa" w:w="7200"/>
            <w:vAlign w:val="top"/>
            <w:tcMar>
              <w:top w:w="100" w:type="dxa"/>
              <w:start w:w="100" w:type="dxa"/>
              <w:bottom w:w="100" w:type="dxa"/>
              <w:end w:w="100" w:type="dxa"/>
            </w:tcMar>
          </w:tcPr>
          <w:p>
            <w:r/>
            <w:r>
              <w:rPr>
                <w:b w:val="0"/>
              </w:rPr>
              <w:t>Interested, unavailable, no response, follow up later.</w:t>
            </w:r>
          </w:p>
        </w:tc>
      </w:tr>
      <w:tr>
        <w:trPr>
          <w:cantSplit/>
        </w:trPr>
        <w:tc>
          <w:tcPr>
            <w:tcW w:type="dxa" w:w="3024"/>
            <w:vAlign w:val="top"/>
            <w:tcMar>
              <w:top w:w="100" w:type="dxa"/>
              <w:start w:w="100" w:type="dxa"/>
              <w:bottom w:w="100" w:type="dxa"/>
              <w:end w:w="100" w:type="dxa"/>
            </w:tcMar>
          </w:tcPr>
          <w:p>
            <w:r/>
            <w:r>
              <w:rPr>
                <w:b w:val="0"/>
              </w:rPr>
              <w:t>Student/project connection</w:t>
            </w:r>
          </w:p>
        </w:tc>
        <w:tc>
          <w:tcPr>
            <w:tcW w:type="dxa" w:w="7200"/>
            <w:vAlign w:val="top"/>
            <w:tcMar>
              <w:top w:w="100" w:type="dxa"/>
              <w:start w:w="100" w:type="dxa"/>
              <w:bottom w:w="100" w:type="dxa"/>
              <w:end w:w="100" w:type="dxa"/>
            </w:tcMar>
          </w:tcPr>
          <w:p>
            <w:r/>
            <w:r>
              <w:rPr>
                <w:b w:val="0"/>
              </w:rPr>
              <w:t>Which student or project they supported.</w:t>
            </w:r>
          </w:p>
        </w:tc>
      </w:tr>
      <w:tr>
        <w:trPr>
          <w:cantSplit/>
        </w:trPr>
        <w:tc>
          <w:tcPr>
            <w:tcW w:type="dxa" w:w="3024"/>
            <w:vAlign w:val="top"/>
            <w:tcMar>
              <w:top w:w="100" w:type="dxa"/>
              <w:start w:w="100" w:type="dxa"/>
              <w:bottom w:w="100" w:type="dxa"/>
              <w:end w:w="100" w:type="dxa"/>
            </w:tcMar>
          </w:tcPr>
          <w:p>
            <w:r/>
            <w:r>
              <w:rPr>
                <w:b w:val="0"/>
              </w:rPr>
              <w:t>Follow-up needed</w:t>
            </w:r>
          </w:p>
        </w:tc>
        <w:tc>
          <w:tcPr>
            <w:tcW w:type="dxa" w:w="7200"/>
            <w:vAlign w:val="top"/>
            <w:tcMar>
              <w:top w:w="100" w:type="dxa"/>
              <w:start w:w="100" w:type="dxa"/>
              <w:bottom w:w="100" w:type="dxa"/>
              <w:end w:w="100" w:type="dxa"/>
            </w:tcMar>
          </w:tcPr>
          <w:p>
            <w:r/>
            <w:r>
              <w:rPr>
                <w:b w:val="0"/>
              </w:rPr>
              <w:t>Thank-you, next meeting, showcase invitation, future contact.</w:t>
            </w:r>
          </w:p>
        </w:tc>
      </w:tr>
      <w:tr>
        <w:trPr>
          <w:cantSplit/>
        </w:trPr>
        <w:tc>
          <w:tcPr>
            <w:tcW w:type="dxa" w:w="3024"/>
            <w:vAlign w:val="top"/>
            <w:tcMar>
              <w:top w:w="100" w:type="dxa"/>
              <w:start w:w="100" w:type="dxa"/>
              <w:bottom w:w="100" w:type="dxa"/>
              <w:end w:w="100" w:type="dxa"/>
            </w:tcMar>
          </w:tcPr>
          <w:p>
            <w:r/>
            <w:r>
              <w:rPr>
                <w:b w:val="0"/>
              </w:rPr>
              <w:t>Notes for next year</w:t>
            </w:r>
          </w:p>
        </w:tc>
        <w:tc>
          <w:tcPr>
            <w:tcW w:type="dxa" w:w="7200"/>
            <w:vAlign w:val="top"/>
            <w:tcMar>
              <w:top w:w="100" w:type="dxa"/>
              <w:start w:w="100" w:type="dxa"/>
              <w:bottom w:w="100" w:type="dxa"/>
              <w:end w:w="100" w:type="dxa"/>
            </w:tcMar>
          </w:tcPr>
          <w:p>
            <w:r/>
            <w:r>
              <w:rPr>
                <w:b w:val="0"/>
              </w:rPr>
              <w:t>What worked, what to avoid, best time to contact.</w:t>
            </w:r>
          </w:p>
        </w:tc>
      </w:tr>
    </w:tbl>
    <w:p>
      <w:pPr>
        <w:pStyle w:val="Heading2"/>
      </w:pPr>
      <w:r>
        <w:t>Annual partnership rhythm</w:t>
      </w:r>
    </w:p>
    <w:p>
      <w:pPr>
        <w:pStyle w:val="ListNumber"/>
      </w:pPr>
      <w:r>
        <w:t>August/September: Invite broad guest speakers and recruit possible mentors.</w:t>
      </w:r>
    </w:p>
    <w:p>
      <w:pPr>
        <w:pStyle w:val="ListNumber"/>
      </w:pPr>
      <w:r>
        <w:t>October: Ask mentors to review refined project plans before approval.</w:t>
      </w:r>
    </w:p>
    <w:p>
      <w:pPr>
        <w:pStyle w:val="ListNumber"/>
      </w:pPr>
      <w:r>
        <w:t>November-January: Use targeted mentor feedback during pilot testing and data collection.</w:t>
      </w:r>
    </w:p>
    <w:p>
      <w:pPr>
        <w:pStyle w:val="ListNumber"/>
      </w:pPr>
      <w:r>
        <w:t>February/March: Invite analysis or technical feedback where needed.</w:t>
      </w:r>
    </w:p>
    <w:p>
      <w:pPr>
        <w:pStyle w:val="ListNumber"/>
      </w:pPr>
      <w:r>
        <w:t>April: Invite partners to report/presentation feedback sessions.</w:t>
      </w:r>
    </w:p>
    <w:p>
      <w:pPr>
        <w:pStyle w:val="ListNumber"/>
      </w:pPr>
      <w:r>
        <w:t>May: Host showcase and send thank-you notes with student highlights.</w:t>
      </w:r>
    </w:p>
    <w:p>
      <w:pPr>
        <w:pStyle w:val="ListNumber"/>
      </w:pPr>
      <w:r>
        <w:t>June: Update partner tracker and identify next-year improvements.</w:t>
      </w:r>
    </w:p>
    <w:p>
      <w:pPr>
        <w:pStyle w:val="Heading1"/>
      </w:pPr>
      <w:r>
        <w:t>12. Thank-You and Follow-Up Templates</w:t>
      </w:r>
    </w:p>
    <w:p>
      <w:pPr>
        <w:pStyle w:val="Heading2"/>
      </w:pPr>
      <w:r>
        <w:t>Thank-you after mentor feedback</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Subject: Thank You for Supporting STARLAB</w:t>
            </w:r>
          </w:p>
          <w:p>
            <w:pPr>
              <w:spacing w:after="0"/>
            </w:pPr>
            <w:r>
              <w:t>Dear [Mentor Name],</w:t>
              <w:br/>
              <w:br/>
              <w:t>Thank you for taking the time to support [Student Name] and their STARLAB project. Your feedback on [brief topic] helped the student think more carefully about [method/data/safety/analysis/limitations].</w:t>
              <w:br/>
              <w:br/>
              <w:t>We appreciate your willingness to help students experience authentic scientific and engineering thinking.</w:t>
              <w:br/>
              <w:br/>
              <w:t>Sincerely,</w:t>
              <w:br/>
              <w:t>[Teacher Name]</w:t>
            </w:r>
          </w:p>
        </w:tc>
      </w:tr>
    </w:tbl>
    <w:p>
      <w:pPr>
        <w:pStyle w:val="Heading2"/>
      </w:pPr>
      <w:r>
        <w:t>Thank-you after showcase</w:t>
      </w:r>
    </w:p>
    <w:tbl>
      <w:tblPr>
        <w:tblStyle w:val="TableGrid"/>
        <w:tblW w:type="auto" w:w="0"/>
        <w:tblLook w:firstColumn="1" w:firstRow="1" w:lastColumn="0" w:lastRow="0" w:noHBand="0" w:noVBand="1" w:val="04A0"/>
      </w:tblPr>
      <w:tblGrid>
        <w:gridCol w:w="10224"/>
      </w:tblGrid>
      <w:tr>
        <w:trPr>
          <w:cantSplit/>
        </w:trPr>
        <w:tc>
          <w:tcPr>
            <w:tcW w:type="dxa" w:w="10224"/>
            <w:shd w:fill="F7F7F7"/>
            <w:tcMar>
              <w:top w:w="160" w:type="dxa"/>
              <w:start w:w="180" w:type="dxa"/>
              <w:bottom w:w="160" w:type="dxa"/>
              <w:end w:w="180" w:type="dxa"/>
            </w:tcMar>
          </w:tcPr>
          <w:p>
            <w:r>
              <w:rPr>
                <w:b/>
                <w:color w:val="C00000"/>
                <w:sz w:val="22"/>
              </w:rPr>
              <w:t>Subject: Thank You for Attending the STARLAB Showcase</w:t>
            </w:r>
          </w:p>
          <w:p>
            <w:pPr>
              <w:spacing w:after="0"/>
            </w:pPr>
            <w:r>
              <w:t>Dear [Name],</w:t>
              <w:br/>
              <w:br/>
              <w:t>Thank you for attending our STARLAB Research Showcase. Having community members, mentors, and partners present helped students experience the seriousness and excitement of communicating research to an authentic audience.</w:t>
              <w:br/>
              <w:br/>
              <w:t>Your questions and feedback helped students practice defending methods, explaining evidence, acknowledging limitations, and thinking about future work.</w:t>
              <w:br/>
              <w:br/>
              <w:t>We are grateful for your support of student research.</w:t>
              <w:br/>
              <w:br/>
              <w:t>Sincerely,</w:t>
              <w:br/>
              <w:t>[Teacher Name]</w:t>
            </w:r>
          </w:p>
        </w:tc>
      </w:tr>
    </w:tbl>
    <w:p>
      <w:pPr>
        <w:pStyle w:val="Heading1"/>
      </w:pPr>
      <w:r>
        <w:t>13. Safety, Boundaries, and Professionalism Notes</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60" w:type="dxa"/>
              <w:start w:w="180" w:type="dxa"/>
              <w:bottom w:w="160" w:type="dxa"/>
              <w:end w:w="180" w:type="dxa"/>
            </w:tcMar>
          </w:tcPr>
          <w:p>
            <w:r>
              <w:rPr>
                <w:b/>
                <w:color w:val="C00000"/>
                <w:sz w:val="22"/>
              </w:rPr>
              <w:t>Teacher responsibility</w:t>
            </w:r>
          </w:p>
          <w:p>
            <w:pPr>
              <w:spacing w:after="0"/>
            </w:pPr>
            <w:r>
              <w:t>Mentor advice does not replace teacher, school, district, safety, or ethics approval. If mentor feedback changes a project’s method, materials, risk level, data collection, human-subject involvement, or testing location, the student should pause and seek teacher review before continuing.</w:t>
            </w:r>
          </w:p>
        </w:tc>
      </w:tr>
    </w:tbl>
    <w:p>
      <w:pPr>
        <w:pStyle w:val="Heading2"/>
      </w:pPr>
      <w:r>
        <w:t>Communication boundaries</w:t>
      </w:r>
    </w:p>
    <w:p>
      <w:pPr>
        <w:pStyle w:val="ListBullet"/>
      </w:pPr>
      <w:r>
        <w:t>Use school-approved communication channels.</w:t>
      </w:r>
    </w:p>
    <w:p>
      <w:pPr>
        <w:pStyle w:val="ListBullet"/>
      </w:pPr>
      <w:r>
        <w:t>Copy the teacher on student-mentor emails when required by school policy.</w:t>
      </w:r>
    </w:p>
    <w:p>
      <w:pPr>
        <w:pStyle w:val="ListBullet"/>
      </w:pPr>
      <w:r>
        <w:t>Do not require students to share personal phone numbers with mentors.</w:t>
      </w:r>
    </w:p>
    <w:p>
      <w:pPr>
        <w:pStyle w:val="ListBullet"/>
      </w:pPr>
      <w:r>
        <w:t>Do not allow unsupervised student visits to external sites without school approval.</w:t>
      </w:r>
    </w:p>
    <w:p>
      <w:pPr>
        <w:pStyle w:val="ListBullet"/>
      </w:pPr>
      <w:r>
        <w:t>Keep mentor feedback professional, project-focused, and documented.</w:t>
      </w:r>
    </w:p>
    <w:p>
      <w:pPr>
        <w:pStyle w:val="ListBullet"/>
      </w:pPr>
      <w:r>
        <w:t>Protect student privacy and avoid sharing student work publicly without permission.</w:t>
      </w:r>
    </w:p>
    <w:p>
      <w:pPr>
        <w:pStyle w:val="Heading2"/>
      </w:pPr>
      <w:r>
        <w:t>Student professionalism expectations</w:t>
      </w:r>
    </w:p>
    <w:p>
      <w:pPr>
        <w:pStyle w:val="ListBullet"/>
      </w:pPr>
      <w:r>
        <w:t>Prepare before contacting a mentor.</w:t>
      </w:r>
    </w:p>
    <w:p>
      <w:pPr>
        <w:pStyle w:val="ListBullet"/>
      </w:pPr>
      <w:r>
        <w:t>Ask specific questions rather than vague requests for help.</w:t>
      </w:r>
    </w:p>
    <w:p>
      <w:pPr>
        <w:pStyle w:val="ListBullet"/>
      </w:pPr>
      <w:r>
        <w:t>Respond respectfully and promptly.</w:t>
      </w:r>
    </w:p>
    <w:p>
      <w:pPr>
        <w:pStyle w:val="ListBullet"/>
      </w:pPr>
      <w:r>
        <w:t>Document feedback in the research journal.</w:t>
      </w:r>
    </w:p>
    <w:p>
      <w:pPr>
        <w:pStyle w:val="ListBullet"/>
      </w:pPr>
      <w:r>
        <w:t>Credit mentor contributions in the final report or presentation.</w:t>
      </w:r>
    </w:p>
    <w:p>
      <w:pPr>
        <w:pStyle w:val="ListBullet"/>
      </w:pPr>
      <w:r>
        <w:t>Understand that mentors are volunteers and may not be able to respond immediately.</w:t>
      </w:r>
    </w:p>
    <w:p>
      <w:pPr>
        <w:pStyle w:val="Heading1"/>
      </w:pPr>
      <w:r>
        <w:t>14. Quick-Use Appendix: Copy/Paste Templates</w:t>
      </w:r>
    </w:p>
    <w:p>
      <w:pPr>
        <w:pStyle w:val="Heading2"/>
      </w:pPr>
      <w:r>
        <w:t>Mentor role description</w:t>
      </w:r>
    </w:p>
    <w:tbl>
      <w:tblPr>
        <w:tblStyle w:val="TableGrid"/>
        <w:tblW w:type="auto" w:w="0"/>
        <w:tblLook w:firstColumn="1" w:firstRow="1" w:lastColumn="0" w:lastRow="0" w:noHBand="0" w:noVBand="1" w:val="04A0"/>
      </w:tblPr>
      <w:tblGrid>
        <w:gridCol w:w="10224"/>
      </w:tblGrid>
      <w:tr>
        <w:trPr>
          <w:cantSplit/>
        </w:trPr>
        <w:tc>
          <w:tcPr>
            <w:tcW w:type="dxa" w:w="10224"/>
            <w:shd w:fill="FFFFFF"/>
            <w:tcMar>
              <w:top w:w="160" w:type="dxa"/>
              <w:start w:w="180" w:type="dxa"/>
              <w:bottom w:w="160" w:type="dxa"/>
              <w:end w:w="180" w:type="dxa"/>
            </w:tcMar>
          </w:tcPr>
          <w:p>
            <w:r>
              <w:rPr>
                <w:b/>
                <w:color w:val="C00000"/>
                <w:sz w:val="22"/>
              </w:rPr>
              <w:t>Copy/paste role description</w:t>
            </w:r>
          </w:p>
          <w:p>
            <w:pPr>
              <w:spacing w:after="0"/>
            </w:pPr>
            <w:r>
              <w:t>STARLAB mentors support high school students as they develop original scientific or engineering projects. Mentors may review project ideas, ask clarifying questions, suggest methods or resources, identify safety or feasibility concerns, provide technical feedback, or attend final presentations. Mentors are not expected to complete student work or provide daily supervision. All student testing remains subject to teacher, school, and district approval.</w:t>
            </w:r>
          </w:p>
        </w:tc>
      </w:tr>
    </w:tbl>
    <w:p>
      <w:pPr>
        <w:pStyle w:val="Heading2"/>
      </w:pPr>
      <w:r>
        <w:t>Student project summary template</w:t>
      </w:r>
    </w:p>
    <w:tbl>
      <w:tblPr>
        <w:tblStyle w:val="TableGrid"/>
        <w:tblW w:type="auto" w:w="0"/>
        <w:tblLook w:firstColumn="1" w:firstRow="1" w:lastColumn="0" w:lastRow="0" w:noHBand="0" w:noVBand="1" w:val="04A0"/>
      </w:tblPr>
      <w:tblGrid>
        <w:gridCol w:w="10224"/>
      </w:tblGrid>
      <w:tr>
        <w:trPr>
          <w:cantSplit/>
        </w:trPr>
        <w:tc>
          <w:tcPr>
            <w:tcW w:type="dxa" w:w="10224"/>
            <w:shd w:fill="FFFFFF"/>
            <w:tcMar>
              <w:top w:w="160" w:type="dxa"/>
              <w:start w:w="180" w:type="dxa"/>
              <w:bottom w:w="160" w:type="dxa"/>
              <w:end w:w="180" w:type="dxa"/>
            </w:tcMar>
          </w:tcPr>
          <w:p>
            <w:r>
              <w:rPr>
                <w:b/>
                <w:color w:val="C00000"/>
                <w:sz w:val="22"/>
              </w:rPr>
              <w:t>Copy/paste summary template</w:t>
            </w:r>
          </w:p>
          <w:p>
            <w:pPr>
              <w:spacing w:after="0"/>
            </w:pPr>
            <w:r>
              <w:t>Project title: [Title]</w:t>
              <w:br/>
              <w:t>Student name: [Name]</w:t>
              <w:br/>
              <w:t>Project type: [Experimental / Engineering / Data Analysis / Observational / Other]</w:t>
              <w:br/>
              <w:t>Research question or engineering goal: [Question/goal]</w:t>
              <w:br/>
              <w:t>Current status: [Planning / pilot testing / data collection / analysis / reporting]</w:t>
              <w:br/>
              <w:t>What I have already done: [Brief summary]</w:t>
              <w:br/>
              <w:t>What I need feedback on: [Specific question]</w:t>
              <w:br/>
              <w:t>Possible safety or ethics concerns: [List or none identified yet]</w:t>
              <w:br/>
              <w:t>Next decision I need to make: [Decision]</w:t>
            </w:r>
          </w:p>
        </w:tc>
      </w:tr>
    </w:tbl>
    <w:p>
      <w:pPr>
        <w:pStyle w:val="Heading2"/>
      </w:pPr>
      <w:r>
        <w:t>Mentor feedback request checklist</w:t>
      </w:r>
    </w:p>
    <w:p>
      <w:pPr>
        <w:pStyle w:val="ListBullet"/>
      </w:pPr>
      <w:r>
        <w:t>Is the student’s question or goal understandable?</w:t>
      </w:r>
    </w:p>
    <w:p>
      <w:pPr>
        <w:pStyle w:val="ListBullet"/>
      </w:pPr>
      <w:r>
        <w:t>Is the proposed method realistic?</w:t>
      </w:r>
    </w:p>
    <w:p>
      <w:pPr>
        <w:pStyle w:val="ListBullet"/>
      </w:pPr>
      <w:r>
        <w:t>Will the planned data answer the question?</w:t>
      </w:r>
    </w:p>
    <w:p>
      <w:pPr>
        <w:pStyle w:val="ListBullet"/>
      </w:pPr>
      <w:r>
        <w:t>Are there obvious safety, ethics, or feasibility concerns?</w:t>
      </w:r>
    </w:p>
    <w:p>
      <w:pPr>
        <w:pStyle w:val="ListBullet"/>
      </w:pPr>
      <w:r>
        <w:t>What should the student research or clarify next?</w:t>
      </w:r>
    </w:p>
    <w:p>
      <w:pPr>
        <w:pStyle w:val="ListBullet"/>
      </w:pPr>
      <w:r>
        <w:t>What is one practical recommendation for improvement?</w:t>
      </w:r>
    </w:p>
    <w:p>
      <w:pPr>
        <w:pStyle w:val="Heading2"/>
      </w:pPr>
      <w:r>
        <w:t>Acknowledgment sentence for students</w:t>
      </w:r>
    </w:p>
    <w:tbl>
      <w:tblPr>
        <w:tblStyle w:val="TableGrid"/>
        <w:tblW w:type="auto" w:w="0"/>
        <w:tblLook w:firstColumn="1" w:firstRow="1" w:lastColumn="0" w:lastRow="0" w:noHBand="0" w:noVBand="1" w:val="04A0"/>
      </w:tblPr>
      <w:tblGrid>
        <w:gridCol w:w="10224"/>
      </w:tblGrid>
      <w:tr>
        <w:trPr>
          <w:cantSplit/>
        </w:trPr>
        <w:tc>
          <w:tcPr>
            <w:tcW w:type="dxa" w:w="10224"/>
            <w:shd w:fill="FFFFFF"/>
            <w:tcMar>
              <w:top w:w="160" w:type="dxa"/>
              <w:start w:w="180" w:type="dxa"/>
              <w:bottom w:w="160" w:type="dxa"/>
              <w:end w:w="180" w:type="dxa"/>
            </w:tcMar>
          </w:tcPr>
          <w:p>
            <w:r>
              <w:rPr>
                <w:b/>
                <w:color w:val="C00000"/>
                <w:sz w:val="22"/>
              </w:rPr>
              <w:t>Copy/paste acknowledgment</w:t>
            </w:r>
          </w:p>
          <w:p>
            <w:pPr>
              <w:spacing w:after="0"/>
            </w:pPr>
            <w:r>
              <w:t>I would like to thank [Mentor Name] from [Organization] for providing feedback on [methods / safety / data analysis / project design / presentation]. Their guidance helped me [specific impact], while all project decisions, data collection, analysis, and conclusions remain my own work.</w:t>
            </w:r>
          </w:p>
        </w:tc>
      </w:tr>
    </w:tbl>
    <w:p>
      <w:pPr>
        <w:pStyle w:val="Heading1"/>
      </w:pPr>
      <w:r>
        <w:t>Teacher Implementation Checklist</w:t>
      </w:r>
    </w:p>
    <w:p>
      <w:pPr>
        <w:pStyle w:val="ListBullet"/>
      </w:pPr>
      <w:r>
        <w:t>Create or update the mentor and partner contact tracker.</w:t>
      </w:r>
    </w:p>
    <w:p>
      <w:pPr>
        <w:pStyle w:val="ListBullet"/>
      </w:pPr>
      <w:r>
        <w:t>Prepare the one-page STARLAB overview for partners.</w:t>
      </w:r>
    </w:p>
    <w:p>
      <w:pPr>
        <w:pStyle w:val="ListBullet"/>
      </w:pPr>
      <w:r>
        <w:t>Identify 10-20 possible contacts across universities, industry, community organizations, parents, alumni, and district networks.</w:t>
      </w:r>
    </w:p>
    <w:p>
      <w:pPr>
        <w:pStyle w:val="ListBullet"/>
      </w:pPr>
      <w:r>
        <w:t>Send low-commitment initial outreach messages.</w:t>
      </w:r>
    </w:p>
    <w:p>
      <w:pPr>
        <w:pStyle w:val="ListBullet"/>
      </w:pPr>
      <w:r>
        <w:t>Create a process for approving student mentor communication.</w:t>
      </w:r>
    </w:p>
    <w:p>
      <w:pPr>
        <w:pStyle w:val="ListBullet"/>
      </w:pPr>
      <w:r>
        <w:t>Teach students how to write focused mentor questions.</w:t>
      </w:r>
    </w:p>
    <w:p>
      <w:pPr>
        <w:pStyle w:val="ListBullet"/>
      </w:pPr>
      <w:r>
        <w:t>Use mentor feedback forms during Unit 2 planning and Unit 3 troubleshooting.</w:t>
      </w:r>
    </w:p>
    <w:p>
      <w:pPr>
        <w:pStyle w:val="ListBullet"/>
      </w:pPr>
      <w:r>
        <w:t>Invite mentors and partners to the final STARLAB showcase.</w:t>
      </w:r>
    </w:p>
    <w:p>
      <w:pPr>
        <w:pStyle w:val="ListBullet"/>
      </w:pPr>
      <w:r>
        <w:t>Send thank-you messages and update the tracker after each interaction.</w:t>
      </w:r>
    </w:p>
    <w:p>
      <w:pPr>
        <w:pStyle w:val="ListBullet"/>
      </w:pPr>
      <w:r>
        <w:t>Review which partnerships should be continued, expanded, or retired before the next school year.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Science Through Advanced Research, Learning, Application, and Building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STARLAB Mentor and Community Partner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C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STARLAB Mentor and Community Partner Toolkit</dc:title>
  <dc:subject>Teacher-facing toolkit for STARLAB mentor recruitment, communication, and partnership management</dc:subject>
  <dc:creator>STARLAB</dc:creator>
  <cp:keywords>STARLAB, mentors, community partners, student research, teacher toolkit</cp:keywords>
  <dc:description>generated by python-docx</dc:description>
  <cp:lastModifiedBy/>
  <cp:revision>1</cp:revision>
  <dcterms:created xsi:type="dcterms:W3CDTF">2013-12-23T23:15:00Z</dcterms:created>
  <dcterms:modified xsi:type="dcterms:W3CDTF">2013-12-23T23:15:00Z</dcterms:modified>
  <cp:category/>
</cp:coreProperties>
</file>