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5: Launching Pilot Testing and Research Journals</w:t>
      </w:r>
    </w:p>
    <w:p>
      <w:pPr>
        <w:pStyle w:val="STARLABGuideSubtitle"/>
        <w:keepNext/>
        <w:widowControl/>
        <w:pBdr>
          <w:bottom w:val="single" w:sz="14" w:space="5" w:color="E31B23"/>
        </w:pBdr>
        <w:spacing w:before="0" w:after="260" w:line="240" w:lineRule="auto"/>
      </w:pPr>
      <w:r>
        <w:rPr>
          <w:rFonts w:ascii="Arial" w:hAnsi="Arial"/>
          <w:color w:val="555555"/>
        </w:rPr>
        <w:t>STARLAB Unit 3 Teaching Guide</w:t>
      </w:r>
    </w:p>
    <w:p w:rsidR="00000000" w:rsidDel="00000000" w:rsidP="00000000" w:rsidRDefault="00000000" w:rsidRPr="00000000" w14:paraId="00000098">
      <w:pPr>
        <w:pStyle w:val="Heading2"/>
        <w:keepNext/>
        <w:keepLines w:val="0"/>
        <w:widowControl/>
        <w:spacing w:after="80" w:lineRule="auto" w:before="220" w:line="240"/>
        <w:rPr>
          <w:rFonts w:ascii="Arial" w:hAnsi="Arial" w:eastAsia="Arial" w:cs="Arial"/>
          <w:b w:val="1"/>
          <w:bCs w:val="1"/>
          <w:sz w:val="34"/>
          <w:szCs w:val="34"/>
        </w:rPr>
      </w:pPr>
      <w:bookmarkStart w:colFirst="0" w:colLast="0" w:name="_g0666nnvhbds" w:id="13"/>
      <w:bookmarkEnd w:id="13"/>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099">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Week 5 begins the transition from planning to action. Students should start with pilot testing rather than full data collection. A pilot test is a small-scale trial used to determine whether the procedure, tools, timing, data table, or prototype testing method actually works.</w:t>
      </w:r>
    </w:p>
    <w:p w:rsidR="00000000" w:rsidDel="00000000" w:rsidP="00000000" w:rsidRDefault="00000000" w:rsidRPr="00000000" w14:paraId="0000009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This week should also establish the research journal as a non-negotiable part of STARLAB. Students should document what they planned, what they did, what they observed, what went wrong, and what they changed.</w:t>
      </w:r>
    </w:p>
    <w:p w:rsidR="00000000" w:rsidDel="00000000" w:rsidP="00000000" w:rsidRDefault="00000000" w:rsidRPr="00000000" w14:paraId="0000009B">
      <w:pPr>
        <w:pStyle w:val="Heading2"/>
        <w:keepNext/>
        <w:keepLines w:val="0"/>
        <w:widowControl/>
        <w:spacing w:after="80" w:lineRule="auto" w:before="220" w:line="240"/>
        <w:rPr>
          <w:rFonts w:ascii="Arial" w:hAnsi="Arial" w:eastAsia="Arial" w:cs="Arial"/>
          <w:b w:val="1"/>
          <w:bCs w:val="1"/>
          <w:sz w:val="34"/>
          <w:szCs w:val="34"/>
        </w:rPr>
      </w:pPr>
      <w:bookmarkStart w:colFirst="0" w:colLast="0" w:name="_xoand2acnyyu" w:id="14"/>
      <w:bookmarkEnd w:id="14"/>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09C">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09D">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Explain the purpose of pilot testing.</w:t>
      </w:r>
    </w:p>
    <w:p w:rsidR="00000000" w:rsidDel="00000000" w:rsidP="00000000" w:rsidRDefault="00000000" w:rsidRPr="00000000" w14:paraId="0000009E">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Create a pilot test plan.</w:t>
      </w:r>
    </w:p>
    <w:p w:rsidR="00000000" w:rsidDel="00000000" w:rsidP="00000000" w:rsidRDefault="00000000" w:rsidRPr="00000000" w14:paraId="0000009F">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Begin a research journal using a consistent format.</w:t>
      </w:r>
    </w:p>
    <w:p w:rsidR="00000000" w:rsidDel="00000000" w:rsidP="00000000" w:rsidRDefault="00000000" w:rsidRPr="00000000" w14:paraId="000000A0">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Conduct approved pilot testing safely.</w:t>
      </w:r>
    </w:p>
    <w:p w:rsidR="00000000" w:rsidDel="00000000" w:rsidP="00000000" w:rsidRDefault="00000000" w:rsidRPr="00000000" w14:paraId="000000A1">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Record observations, issues, and preliminary data.</w:t>
      </w:r>
    </w:p>
    <w:p w:rsidR="00000000" w:rsidDel="00000000" w:rsidP="00000000" w:rsidRDefault="00000000" w:rsidRPr="00000000" w14:paraId="000000A2">
      <w:pPr>
        <w:pStyle w:val="Heading2"/>
        <w:keepNext/>
        <w:keepLines w:val="0"/>
        <w:widowControl/>
        <w:spacing w:after="80" w:lineRule="auto" w:before="220" w:line="240"/>
        <w:rPr>
          <w:rFonts w:ascii="Arial" w:hAnsi="Arial" w:eastAsia="Arial" w:cs="Arial"/>
          <w:b w:val="1"/>
          <w:bCs w:val="1"/>
          <w:sz w:val="34"/>
          <w:szCs w:val="34"/>
        </w:rPr>
      </w:pPr>
      <w:bookmarkStart w:colFirst="0" w:colLast="0" w:name="_jmfanbsc77xq" w:id="15"/>
      <w:bookmarkEnd w:id="15"/>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6: Pilot Testing - Test Small First; Deck 7: Research Journals and Scientific Documentation</w:t>
      </w:r>
    </w:p>
    <w:p w:rsidR="00000000" w:rsidDel="00000000" w:rsidP="00000000" w:rsidRDefault="00000000" w:rsidRPr="00000000" w14:paraId="000000A3">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Student Handout 1: Pilot Test Plan</w:t>
      </w:r>
    </w:p>
    <w:p w:rsidR="00000000" w:rsidDel="00000000" w:rsidP="00000000" w:rsidRDefault="00000000" w:rsidRPr="00000000" w14:paraId="000000A4">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2: Research Journal Setup</w:t>
      </w:r>
    </w:p>
    <w:p w:rsidR="00000000" w:rsidDel="00000000" w:rsidP="00000000" w:rsidRDefault="00000000" w:rsidRPr="00000000" w14:paraId="000000A5">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3: Daily Research Journal Entry Template</w:t>
      </w:r>
    </w:p>
    <w:p w:rsidR="00000000" w:rsidDel="00000000" w:rsidP="00000000" w:rsidRDefault="00000000" w:rsidRPr="00000000" w14:paraId="000000A6">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A: What Is Pilot Testing?</w:t>
      </w:r>
    </w:p>
    <w:p w:rsidR="00000000" w:rsidDel="00000000" w:rsidP="00000000" w:rsidRDefault="00000000" w:rsidRPr="00000000" w14:paraId="000000A7">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B: Research Journal Standards</w:t>
      </w:r>
    </w:p>
    <w:p w:rsidR="00000000" w:rsidDel="00000000" w:rsidP="00000000" w:rsidRDefault="00000000" w:rsidRPr="00000000" w14:paraId="000000A8">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Appendix C: Safety Check Before Testing</w:t>
      </w:r>
    </w:p>
    <w:p w:rsidR="00000000" w:rsidDel="00000000" w:rsidP="00000000" w:rsidRDefault="00000000" w:rsidRPr="00000000" w14:paraId="000000A8">
      <w:pPr>
        <w:keepNext w:val="0"/>
        <w:widowControl/>
        <w:numPr>
          <w:ilvl w:val="0"/>
          <w:numId w:val="123"/>
        </w:numPr>
        <w:pStyle w:val="ListBullet"/>
        <w:spacing w:after="40" w:before="0" w:beforeAutospacing="0" w:lineRule="auto" w:line="252"/>
        <w:ind/>
      </w:pPr>
      <w:r>
        <w:rPr>
          <w:rFonts w:ascii="Arial" w:hAnsi="Arial"/>
          <w:color w:val="111111"/>
        </w:rPr>
        <w:t>Optional / Teacher Reference - Appendix V: Research Journal Rubric</w:t>
      </w:r>
    </w:p>
    <w:p w:rsidR="00000000" w:rsidDel="00000000" w:rsidP="00000000" w:rsidRDefault="00000000" w:rsidRPr="00000000" w14:paraId="000000A9">
      <w:pPr>
        <w:pStyle w:val="Heading2"/>
        <w:keepNext/>
        <w:keepLines w:val="0"/>
        <w:widowControl/>
        <w:spacing w:after="80" w:lineRule="auto" w:before="220" w:line="240"/>
        <w:rPr>
          <w:rFonts w:ascii="Arial" w:hAnsi="Arial" w:eastAsia="Arial" w:cs="Arial"/>
          <w:b w:val="1"/>
          <w:bCs w:val="1"/>
          <w:sz w:val="34"/>
          <w:szCs w:val="34"/>
        </w:rPr>
      </w:pPr>
      <w:bookmarkStart w:colFirst="0" w:colLast="0" w:name="_s397qmitx1fv" w:id="16"/>
      <w:bookmarkEnd w:id="16"/>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0AA">
      <w:pPr>
        <w:pStyle w:val="Heading3"/>
        <w:keepNext/>
        <w:keepLines w:val="0"/>
        <w:widowControl/>
        <w:spacing w:before="140" w:lineRule="auto" w:after="40" w:line="240"/>
        <w:rPr>
          <w:rFonts w:ascii="Arial" w:hAnsi="Arial" w:eastAsia="Arial" w:cs="Arial"/>
          <w:b w:val="1"/>
          <w:bCs w:val="1"/>
          <w:sz w:val="26"/>
          <w:szCs w:val="26"/>
        </w:rPr>
      </w:pPr>
      <w:bookmarkStart w:colFirst="0" w:colLast="0" w:name="_xz1p6q3s35o7" w:id="17"/>
      <w:bookmarkEnd w:id="17"/>
      <w:r w:rsidDel="00000000" w:rsidR="00000000" w:rsidRPr="00000000">
        <w:rPr>
          <w:rFonts w:ascii="Arial" w:hAnsi="Arial" w:eastAsia="Arial" w:cs="Arial"/>
          <w:b/>
          <w:bCs w:val="1"/>
          <w:color w:val="111111"/>
          <w:sz w:val="26"/>
          <w:szCs w:val="26"/>
          <w:rtl w:val="0"/>
        </w:rPr>
        <w:t xml:space="preserve">Day 1: Unit Launch — Why Pilot Testing Matters</w:t>
      </w:r>
    </w:p>
    <w:p w:rsidR="00000000" w:rsidDel="00000000" w:rsidP="00000000" w:rsidRDefault="00000000" w:rsidRPr="00000000" w14:paraId="000000A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Begin with a discussion:</w:t>
      </w:r>
    </w:p>
    <w:p w:rsidR="00000000" w:rsidDel="00000000" w:rsidP="00000000" w:rsidRDefault="00000000" w:rsidRPr="00000000" w14:paraId="000000A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“What could go wrong if a researcher skips pilot testing and begins full data collection immediately?”</w:t>
      </w:r>
    </w:p>
    <w:p w:rsidR="00000000" w:rsidDel="00000000" w:rsidP="00000000" w:rsidRDefault="00000000" w:rsidRPr="00000000" w14:paraId="000000A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should identify problems such as unclear procedures, missing materials, bad data tables, unsafe steps, measurement tools that do not work, prototypes that fail too quickly, or variables that are harder to control than expected.</w:t>
      </w:r>
    </w:p>
    <w:p w:rsidR="00000000" w:rsidDel="00000000" w:rsidP="00000000" w:rsidRDefault="00000000" w:rsidRPr="00000000" w14:paraId="000000A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Introduce the purpose of pilot testing:</w:t>
      </w:r>
    </w:p>
    <w:p w:rsidR="00000000" w:rsidDel="00000000" w:rsidP="00000000" w:rsidRDefault="00000000" w:rsidRPr="00000000" w14:paraId="000000A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A pilot test is a small trial run that helps researchers find problems before full data collection begins.</w:t>
      </w:r>
    </w:p>
    <w:p w:rsidR="00000000" w:rsidDel="00000000" w:rsidP="00000000" w:rsidRDefault="00000000" w:rsidRPr="00000000" w14:paraId="000000B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Part A of Student Handout 1.</w:t>
      </w:r>
    </w:p>
    <w:p w:rsidR="00000000" w:rsidDel="00000000" w:rsidP="00000000" w:rsidRDefault="00000000" w:rsidRPr="00000000" w14:paraId="000000B1">
      <w:pPr>
        <w:pStyle w:val="Heading3"/>
        <w:keepNext/>
        <w:keepLines w:val="0"/>
        <w:widowControl/>
        <w:spacing w:before="140" w:lineRule="auto" w:after="40" w:line="240"/>
        <w:rPr>
          <w:rFonts w:ascii="Arial" w:hAnsi="Arial" w:eastAsia="Arial" w:cs="Arial"/>
          <w:b w:val="1"/>
          <w:bCs w:val="1"/>
          <w:sz w:val="26"/>
          <w:szCs w:val="26"/>
        </w:rPr>
      </w:pPr>
      <w:bookmarkStart w:colFirst="0" w:colLast="0" w:name="_kxu45r6bfpf3" w:id="18"/>
      <w:bookmarkEnd w:id="18"/>
      <w:r w:rsidDel="00000000" w:rsidR="00000000" w:rsidRPr="00000000">
        <w:rPr>
          <w:rFonts w:ascii="Arial" w:hAnsi="Arial" w:eastAsia="Arial" w:cs="Arial"/>
          <w:b/>
          <w:bCs w:val="1"/>
          <w:color w:val="111111"/>
          <w:sz w:val="26"/>
          <w:szCs w:val="26"/>
          <w:rtl w:val="0"/>
        </w:rPr>
        <w:t xml:space="preserve">Day 2: Research Journal Setup</w:t>
      </w:r>
    </w:p>
    <w:p w:rsidR="00000000" w:rsidDel="00000000" w:rsidP="00000000" w:rsidRDefault="00000000" w:rsidRPr="00000000" w14:paraId="000000B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set up their research journal using Student Handout 2.</w:t>
      </w:r>
    </w:p>
    <w:p w:rsidR="00000000" w:rsidDel="00000000" w:rsidP="00000000" w:rsidRDefault="00000000" w:rsidRPr="00000000" w14:paraId="000000B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 journal may be:</w:t>
      </w:r>
    </w:p>
    <w:p w:rsidR="00000000" w:rsidDel="00000000" w:rsidP="00000000" w:rsidRDefault="00000000" w:rsidRPr="00000000" w14:paraId="000000B4">
      <w:pPr>
        <w:keepNext w:val="0"/>
        <w:widowControl/>
        <w:numPr>
          <w:ilvl w:val="0"/>
          <w:numId w:val="116"/>
        </w:numPr>
        <w:spacing w:after="80" w:afterAutospacing="0" w:before="0" w:lineRule="auto" w:line="252"/>
        <w:ind w:left="720" w:hanging="360"/>
      </w:pPr>
      <w:r w:rsidDel="00000000" w:rsidR="00000000" w:rsidRPr="00000000">
        <w:rPr>
          <w:rFonts w:ascii="Arial" w:hAnsi="Arial" w:eastAsia="Arial" w:cs="Arial"/>
          <w:color w:val="111111"/>
          <w:rtl w:val="0"/>
        </w:rPr>
        <w:t xml:space="preserve">A physical notebook</w:t>
      </w:r>
    </w:p>
    <w:p w:rsidR="00000000" w:rsidDel="00000000" w:rsidP="00000000" w:rsidRDefault="00000000" w:rsidRPr="00000000" w14:paraId="000000B5">
      <w:pPr>
        <w:keepNext w:val="0"/>
        <w:widowControl/>
        <w:numPr>
          <w:ilvl w:val="0"/>
          <w:numId w:val="11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 Google Doc</w:t>
      </w:r>
    </w:p>
    <w:p w:rsidR="00000000" w:rsidDel="00000000" w:rsidP="00000000" w:rsidRDefault="00000000" w:rsidRPr="00000000" w14:paraId="000000B6">
      <w:pPr>
        <w:keepNext w:val="0"/>
        <w:widowControl/>
        <w:numPr>
          <w:ilvl w:val="0"/>
          <w:numId w:val="11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 Notion page</w:t>
      </w:r>
    </w:p>
    <w:p w:rsidR="00000000" w:rsidDel="00000000" w:rsidP="00000000" w:rsidRDefault="00000000" w:rsidRPr="00000000" w14:paraId="000000B7">
      <w:pPr>
        <w:keepNext w:val="0"/>
        <w:widowControl/>
        <w:numPr>
          <w:ilvl w:val="0"/>
          <w:numId w:val="11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 digital lab notebook</w:t>
      </w:r>
    </w:p>
    <w:p w:rsidR="00000000" w:rsidDel="00000000" w:rsidP="00000000" w:rsidRDefault="00000000" w:rsidRPr="00000000" w14:paraId="000000B8">
      <w:pPr>
        <w:keepNext w:val="0"/>
        <w:widowControl/>
        <w:numPr>
          <w:ilvl w:val="0"/>
          <w:numId w:val="11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 spreadsheet plus written reflection log</w:t>
      </w:r>
    </w:p>
    <w:p w:rsidR="00000000" w:rsidDel="00000000" w:rsidP="00000000" w:rsidRDefault="00000000" w:rsidRPr="00000000" w14:paraId="000000B9">
      <w:pPr>
        <w:keepNext w:val="0"/>
        <w:widowControl/>
        <w:numPr>
          <w:ilvl w:val="0"/>
          <w:numId w:val="116"/>
        </w:numPr>
        <w:spacing w:after="80" w:before="0" w:beforeAutospacing="0" w:lineRule="auto" w:line="252"/>
        <w:ind w:left="720" w:hanging="360"/>
      </w:pPr>
      <w:r w:rsidDel="00000000" w:rsidR="00000000" w:rsidRPr="00000000">
        <w:rPr>
          <w:rFonts w:ascii="Arial" w:hAnsi="Arial" w:eastAsia="Arial" w:cs="Arial"/>
          <w:color w:val="111111"/>
          <w:rtl w:val="0"/>
        </w:rPr>
        <w:t xml:space="preserve">A teacher-approved documentation system</w:t>
      </w:r>
    </w:p>
    <w:p w:rsidR="00000000" w:rsidDel="00000000" w:rsidP="00000000" w:rsidRDefault="00000000" w:rsidRPr="00000000" w14:paraId="000000B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Each journal entry should include:</w:t>
      </w:r>
    </w:p>
    <w:p w:rsidR="00000000" w:rsidDel="00000000" w:rsidP="00000000" w:rsidRDefault="00000000" w:rsidRPr="00000000" w14:paraId="000000BB">
      <w:pPr>
        <w:keepNext w:val="0"/>
        <w:widowControl/>
        <w:numPr>
          <w:ilvl w:val="0"/>
          <w:numId w:val="101"/>
        </w:numPr>
        <w:spacing w:after="80" w:afterAutospacing="0" w:before="0" w:lineRule="auto" w:line="252"/>
        <w:ind w:left="720" w:hanging="360"/>
      </w:pPr>
      <w:r w:rsidDel="00000000" w:rsidR="00000000" w:rsidRPr="00000000">
        <w:rPr>
          <w:rFonts w:ascii="Arial" w:hAnsi="Arial" w:eastAsia="Arial" w:cs="Arial"/>
          <w:color w:val="111111"/>
          <w:rtl w:val="0"/>
        </w:rPr>
        <w:t xml:space="preserve">Date</w:t>
      </w:r>
    </w:p>
    <w:p w:rsidR="00000000" w:rsidDel="00000000" w:rsidP="00000000" w:rsidRDefault="00000000" w:rsidRPr="00000000" w14:paraId="000000BC">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Research goal for the day</w:t>
      </w:r>
    </w:p>
    <w:p w:rsidR="00000000" w:rsidDel="00000000" w:rsidP="00000000" w:rsidRDefault="00000000" w:rsidRPr="00000000" w14:paraId="000000BD">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Materials or setup used</w:t>
      </w:r>
    </w:p>
    <w:p w:rsidR="00000000" w:rsidDel="00000000" w:rsidP="00000000" w:rsidRDefault="00000000" w:rsidRPr="00000000" w14:paraId="000000BE">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Procedure completed</w:t>
      </w:r>
    </w:p>
    <w:p w:rsidR="00000000" w:rsidDel="00000000" w:rsidP="00000000" w:rsidRDefault="00000000" w:rsidRPr="00000000" w14:paraId="000000BF">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Data or observations</w:t>
      </w:r>
    </w:p>
    <w:p w:rsidR="00000000" w:rsidDel="00000000" w:rsidP="00000000" w:rsidRDefault="00000000" w:rsidRPr="00000000" w14:paraId="000000C0">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Problems or unexpected events</w:t>
      </w:r>
    </w:p>
    <w:p w:rsidR="00000000" w:rsidDel="00000000" w:rsidP="00000000" w:rsidRDefault="00000000" w:rsidRPr="00000000" w14:paraId="000000C1">
      <w:pPr>
        <w:keepNext w:val="0"/>
        <w:widowControl/>
        <w:numPr>
          <w:ilvl w:val="0"/>
          <w:numId w:val="10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Decisions or changes made</w:t>
      </w:r>
    </w:p>
    <w:p w:rsidR="00000000" w:rsidDel="00000000" w:rsidP="00000000" w:rsidRDefault="00000000" w:rsidRPr="00000000" w14:paraId="000000C2">
      <w:pPr>
        <w:keepNext w:val="0"/>
        <w:widowControl/>
        <w:numPr>
          <w:ilvl w:val="0"/>
          <w:numId w:val="101"/>
        </w:numPr>
        <w:spacing w:after="80" w:before="0" w:beforeAutospacing="0" w:lineRule="auto" w:line="252"/>
        <w:ind w:left="720" w:hanging="360"/>
      </w:pPr>
      <w:r w:rsidDel="00000000" w:rsidR="00000000" w:rsidRPr="00000000">
        <w:rPr>
          <w:rFonts w:ascii="Arial" w:hAnsi="Arial" w:eastAsia="Arial" w:cs="Arial"/>
          <w:color w:val="111111"/>
          <w:rtl w:val="0"/>
        </w:rPr>
        <w:t xml:space="preserve">Next steps</w:t>
      </w:r>
    </w:p>
    <w:p w:rsidR="00000000" w:rsidDel="00000000" w:rsidP="00000000" w:rsidRDefault="00000000" w:rsidRPr="00000000" w14:paraId="000000C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Emphasize that the journal should document what actually happened, not what was supposed to happen.</w:t>
      </w:r>
    </w:p>
    <w:p w:rsidR="00000000" w:rsidDel="00000000" w:rsidP="00000000" w:rsidRDefault="00000000" w:rsidRPr="00000000" w14:paraId="000000C4">
      <w:pPr>
        <w:pStyle w:val="Heading3"/>
        <w:keepNext/>
        <w:keepLines w:val="0"/>
        <w:widowControl/>
        <w:spacing w:before="140" w:lineRule="auto" w:after="40" w:line="240"/>
        <w:rPr>
          <w:rFonts w:ascii="Arial" w:hAnsi="Arial" w:eastAsia="Arial" w:cs="Arial"/>
          <w:b w:val="1"/>
          <w:bCs w:val="1"/>
          <w:sz w:val="26"/>
          <w:szCs w:val="26"/>
        </w:rPr>
      </w:pPr>
      <w:bookmarkStart w:colFirst="0" w:colLast="0" w:name="_qy1sxlf3o6mt" w:id="19"/>
      <w:bookmarkEnd w:id="19"/>
      <w:r w:rsidDel="00000000" w:rsidR="00000000" w:rsidRPr="00000000">
        <w:rPr>
          <w:rFonts w:ascii="Arial" w:hAnsi="Arial" w:eastAsia="Arial" w:cs="Arial"/>
          <w:b/>
          <w:bCs w:val="1"/>
          <w:color w:val="111111"/>
          <w:sz w:val="26"/>
          <w:szCs w:val="26"/>
          <w:rtl w:val="0"/>
        </w:rPr>
        <w:t xml:space="preserve">Day 3: Pilot Test Preparation</w:t>
      </w:r>
    </w:p>
    <w:p w:rsidR="00000000" w:rsidDel="00000000" w:rsidP="00000000" w:rsidRDefault="00000000" w:rsidRPr="00000000" w14:paraId="000000C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finalize Student Handout 1 and prepare materials for the pilot test.</w:t>
      </w:r>
    </w:p>
    <w:p w:rsidR="00000000" w:rsidDel="00000000" w:rsidP="00000000" w:rsidRDefault="00000000" w:rsidRPr="00000000" w14:paraId="000000C6">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Before testing begins, each student completes Appendix C: Safety Check Before Testing.</w:t>
      </w:r>
    </w:p>
    <w:p w:rsidR="00000000" w:rsidDel="00000000" w:rsidP="00000000" w:rsidRDefault="00000000" w:rsidRPr="00000000" w14:paraId="000000C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should verify:</w:t>
      </w:r>
    </w:p>
    <w:p w:rsidR="00000000" w:rsidDel="00000000" w:rsidP="00000000" w:rsidRDefault="00000000" w:rsidRPr="00000000" w14:paraId="000000C8">
      <w:pPr>
        <w:keepNext w:val="0"/>
        <w:widowControl/>
        <w:numPr>
          <w:ilvl w:val="0"/>
          <w:numId w:val="19"/>
        </w:numPr>
        <w:spacing w:after="80" w:afterAutospacing="0" w:before="0" w:lineRule="auto" w:line="252"/>
        <w:ind w:left="720" w:hanging="360"/>
      </w:pPr>
      <w:r w:rsidDel="00000000" w:rsidR="00000000" w:rsidRPr="00000000">
        <w:rPr>
          <w:rFonts w:ascii="Arial" w:hAnsi="Arial" w:eastAsia="Arial" w:cs="Arial"/>
          <w:color w:val="111111"/>
          <w:rtl w:val="0"/>
        </w:rPr>
        <w:t xml:space="preserve">Approval status</w:t>
      </w:r>
    </w:p>
    <w:p w:rsidR="00000000" w:rsidDel="00000000" w:rsidP="00000000" w:rsidRDefault="00000000" w:rsidRPr="00000000" w14:paraId="000000C9">
      <w:pPr>
        <w:keepNext w:val="0"/>
        <w:widowControl/>
        <w:numPr>
          <w:ilvl w:val="0"/>
          <w:numId w:val="1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Materials and equipment</w:t>
      </w:r>
    </w:p>
    <w:p w:rsidR="00000000" w:rsidDel="00000000" w:rsidP="00000000" w:rsidRDefault="00000000" w:rsidRPr="00000000" w14:paraId="000000CA">
      <w:pPr>
        <w:keepNext w:val="0"/>
        <w:widowControl/>
        <w:numPr>
          <w:ilvl w:val="0"/>
          <w:numId w:val="1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PPE</w:t>
      </w:r>
    </w:p>
    <w:p w:rsidR="00000000" w:rsidDel="00000000" w:rsidP="00000000" w:rsidRDefault="00000000" w:rsidRPr="00000000" w14:paraId="000000CB">
      <w:pPr>
        <w:keepNext w:val="0"/>
        <w:widowControl/>
        <w:numPr>
          <w:ilvl w:val="0"/>
          <w:numId w:val="1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Supervision needs</w:t>
      </w:r>
    </w:p>
    <w:p w:rsidR="00000000" w:rsidDel="00000000" w:rsidP="00000000" w:rsidRDefault="00000000" w:rsidRPr="00000000" w14:paraId="000000CC">
      <w:pPr>
        <w:keepNext w:val="0"/>
        <w:widowControl/>
        <w:numPr>
          <w:ilvl w:val="0"/>
          <w:numId w:val="1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Data table readiness</w:t>
      </w:r>
    </w:p>
    <w:p w:rsidR="00000000" w:rsidDel="00000000" w:rsidP="00000000" w:rsidRDefault="00000000" w:rsidRPr="00000000" w14:paraId="000000CD">
      <w:pPr>
        <w:keepNext w:val="0"/>
        <w:widowControl/>
        <w:numPr>
          <w:ilvl w:val="0"/>
          <w:numId w:val="19"/>
        </w:numPr>
        <w:spacing w:after="80" w:before="0" w:beforeAutospacing="0" w:lineRule="auto" w:line="252"/>
        <w:ind w:left="720" w:hanging="360"/>
      </w:pPr>
      <w:r w:rsidDel="00000000" w:rsidR="00000000" w:rsidRPr="00000000">
        <w:rPr>
          <w:rFonts w:ascii="Arial" w:hAnsi="Arial" w:eastAsia="Arial" w:cs="Arial"/>
          <w:color w:val="111111"/>
          <w:rtl w:val="0"/>
        </w:rPr>
        <w:t xml:space="preserve">Cleanup or reset plan</w:t>
      </w:r>
    </w:p>
    <w:p w:rsidR="00000000" w:rsidDel="00000000" w:rsidP="00000000" w:rsidRDefault="00000000" w:rsidRPr="00000000" w14:paraId="000000CE">
      <w:pPr>
        <w:pStyle w:val="Heading3"/>
        <w:keepNext/>
        <w:keepLines w:val="0"/>
        <w:widowControl/>
        <w:spacing w:before="140" w:lineRule="auto" w:after="40" w:line="240"/>
        <w:rPr>
          <w:rFonts w:ascii="Arial" w:hAnsi="Arial" w:eastAsia="Arial" w:cs="Arial"/>
          <w:b w:val="1"/>
          <w:bCs w:val="1"/>
          <w:sz w:val="26"/>
          <w:szCs w:val="26"/>
        </w:rPr>
      </w:pPr>
      <w:bookmarkStart w:colFirst="0" w:colLast="0" w:name="_go1low868jma" w:id="20"/>
      <w:bookmarkEnd w:id="20"/>
      <w:r w:rsidDel="00000000" w:rsidR="00000000" w:rsidRPr="00000000">
        <w:rPr>
          <w:rFonts w:ascii="Arial" w:hAnsi="Arial" w:eastAsia="Arial" w:cs="Arial"/>
          <w:b/>
          <w:bCs w:val="1"/>
          <w:color w:val="111111"/>
          <w:sz w:val="26"/>
          <w:szCs w:val="26"/>
          <w:rtl w:val="0"/>
        </w:rPr>
        <w:t xml:space="preserve">Day 4: Pilot Testing Day 1</w:t>
      </w:r>
    </w:p>
    <w:p w:rsidR="00000000" w:rsidDel="00000000" w:rsidP="00000000" w:rsidRDefault="00000000" w:rsidRPr="00000000" w14:paraId="000000C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conduct their first pilot test if approved.</w:t>
      </w:r>
    </w:p>
    <w:p w:rsidR="00000000" w:rsidDel="00000000" w:rsidP="00000000" w:rsidRDefault="00000000" w:rsidRPr="00000000" w14:paraId="000000D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must complete a research journal entry during or immediately after testing.</w:t>
      </w:r>
    </w:p>
    <w:p w:rsidR="00000000" w:rsidDel="00000000" w:rsidP="00000000" w:rsidRDefault="00000000" w:rsidRPr="00000000" w14:paraId="000000D1">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circulates and asks:</w:t>
      </w:r>
    </w:p>
    <w:p w:rsidR="00000000" w:rsidDel="00000000" w:rsidP="00000000" w:rsidRDefault="00000000" w:rsidRPr="00000000" w14:paraId="000000D2">
      <w:pPr>
        <w:keepNext w:val="0"/>
        <w:widowControl/>
        <w:numPr>
          <w:ilvl w:val="0"/>
          <w:numId w:val="109"/>
        </w:numPr>
        <w:spacing w:after="80" w:afterAutospacing="0" w:before="0" w:lineRule="auto" w:line="252"/>
        <w:ind w:left="720" w:hanging="360"/>
      </w:pPr>
      <w:r w:rsidDel="00000000" w:rsidR="00000000" w:rsidRPr="00000000">
        <w:rPr>
          <w:rFonts w:ascii="Arial" w:hAnsi="Arial" w:eastAsia="Arial" w:cs="Arial"/>
          <w:color w:val="111111"/>
          <w:rtl w:val="0"/>
        </w:rPr>
        <w:t xml:space="preserve">What are you testing today?</w:t>
      </w:r>
    </w:p>
    <w:p w:rsidR="00000000" w:rsidDel="00000000" w:rsidP="00000000" w:rsidRDefault="00000000" w:rsidRPr="00000000" w14:paraId="000000D3">
      <w:pPr>
        <w:keepNext w:val="0"/>
        <w:widowControl/>
        <w:numPr>
          <w:ilvl w:val="0"/>
          <w:numId w:val="10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will tell you whether this method works?</w:t>
      </w:r>
    </w:p>
    <w:p w:rsidR="00000000" w:rsidDel="00000000" w:rsidP="00000000" w:rsidRDefault="00000000" w:rsidRPr="00000000" w14:paraId="000000D4">
      <w:pPr>
        <w:keepNext w:val="0"/>
        <w:widowControl/>
        <w:numPr>
          <w:ilvl w:val="0"/>
          <w:numId w:val="10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data are you recording?</w:t>
      </w:r>
    </w:p>
    <w:p w:rsidR="00000000" w:rsidDel="00000000" w:rsidP="00000000" w:rsidRDefault="00000000" w:rsidRPr="00000000" w14:paraId="000000D5">
      <w:pPr>
        <w:keepNext w:val="0"/>
        <w:widowControl/>
        <w:numPr>
          <w:ilvl w:val="0"/>
          <w:numId w:val="10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has already changed from your plan?</w:t>
      </w:r>
    </w:p>
    <w:p w:rsidR="00000000" w:rsidDel="00000000" w:rsidP="00000000" w:rsidRDefault="00000000" w:rsidRPr="00000000" w14:paraId="000000D6">
      <w:pPr>
        <w:keepNext w:val="0"/>
        <w:widowControl/>
        <w:numPr>
          <w:ilvl w:val="0"/>
          <w:numId w:val="109"/>
        </w:numPr>
        <w:spacing w:after="80" w:before="0" w:beforeAutospacing="0" w:lineRule="auto" w:line="252"/>
        <w:ind w:left="720" w:hanging="360"/>
      </w:pPr>
      <w:r w:rsidDel="00000000" w:rsidR="00000000" w:rsidRPr="00000000">
        <w:rPr>
          <w:rFonts w:ascii="Arial" w:hAnsi="Arial" w:eastAsia="Arial" w:cs="Arial"/>
          <w:color w:val="111111"/>
          <w:rtl w:val="0"/>
        </w:rPr>
        <w:t xml:space="preserve">Is anything unsafe, unclear, or inconsistent?</w:t>
      </w:r>
    </w:p>
    <w:p w:rsidR="00000000" w:rsidDel="00000000" w:rsidP="00000000" w:rsidRDefault="00000000" w:rsidRPr="00000000" w14:paraId="000000D7">
      <w:pPr>
        <w:pStyle w:val="Heading3"/>
        <w:keepNext/>
        <w:keepLines w:val="0"/>
        <w:widowControl/>
        <w:spacing w:before="140" w:lineRule="auto" w:after="40" w:line="240"/>
        <w:rPr>
          <w:rFonts w:ascii="Arial" w:hAnsi="Arial" w:eastAsia="Arial" w:cs="Arial"/>
          <w:b w:val="1"/>
          <w:bCs w:val="1"/>
          <w:sz w:val="26"/>
          <w:szCs w:val="26"/>
        </w:rPr>
      </w:pPr>
      <w:bookmarkStart w:colFirst="0" w:colLast="0" w:name="_m6komweknvet" w:id="21"/>
      <w:bookmarkEnd w:id="21"/>
      <w:r w:rsidDel="00000000" w:rsidR="00000000" w:rsidRPr="00000000">
        <w:rPr>
          <w:rFonts w:ascii="Arial" w:hAnsi="Arial" w:eastAsia="Arial" w:cs="Arial"/>
          <w:b/>
          <w:bCs w:val="1"/>
          <w:color w:val="111111"/>
          <w:sz w:val="26"/>
          <w:szCs w:val="26"/>
          <w:rtl w:val="0"/>
        </w:rPr>
        <w:t xml:space="preserve">Day 5: Pilot Test Reflection</w:t>
      </w:r>
    </w:p>
    <w:p w:rsidR="00000000" w:rsidDel="00000000" w:rsidP="00000000" w:rsidRDefault="00000000" w:rsidRPr="00000000" w14:paraId="000000D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review their first pilot test and complete the reflection portion of Student Handout 1.</w:t>
      </w:r>
    </w:p>
    <w:p w:rsidR="00000000" w:rsidDel="00000000" w:rsidP="00000000" w:rsidRDefault="00000000" w:rsidRPr="00000000" w14:paraId="000000D9">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They should identify:</w:t>
      </w:r>
    </w:p>
    <w:p w:rsidR="00000000" w:rsidDel="00000000" w:rsidP="00000000" w:rsidRDefault="00000000" w:rsidRPr="00000000" w14:paraId="000000DA">
      <w:pPr>
        <w:keepNext w:val="0"/>
        <w:widowControl/>
        <w:numPr>
          <w:ilvl w:val="0"/>
          <w:numId w:val="9"/>
        </w:numPr>
        <w:spacing w:after="80" w:afterAutospacing="0" w:before="0" w:lineRule="auto" w:line="252"/>
        <w:ind w:left="720" w:hanging="360"/>
      </w:pPr>
      <w:r w:rsidDel="00000000" w:rsidR="00000000" w:rsidRPr="00000000">
        <w:rPr>
          <w:rFonts w:ascii="Arial" w:hAnsi="Arial" w:eastAsia="Arial" w:cs="Arial"/>
          <w:color w:val="111111"/>
          <w:rtl w:val="0"/>
        </w:rPr>
        <w:t xml:space="preserve">What worked</w:t>
      </w:r>
    </w:p>
    <w:p w:rsidR="00000000" w:rsidDel="00000000" w:rsidP="00000000" w:rsidRDefault="00000000" w:rsidRPr="00000000" w14:paraId="000000DB">
      <w:pPr>
        <w:keepNext w:val="0"/>
        <w:widowControl/>
        <w:numPr>
          <w:ilvl w:val="0"/>
          <w:numId w:val="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did not work</w:t>
      </w:r>
    </w:p>
    <w:p w:rsidR="00000000" w:rsidDel="00000000" w:rsidP="00000000" w:rsidRDefault="00000000" w:rsidRPr="00000000" w14:paraId="000000DC">
      <w:pPr>
        <w:keepNext w:val="0"/>
        <w:widowControl/>
        <w:numPr>
          <w:ilvl w:val="0"/>
          <w:numId w:val="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needs to be changed</w:t>
      </w:r>
    </w:p>
    <w:p w:rsidR="00000000" w:rsidDel="00000000" w:rsidP="00000000" w:rsidRDefault="00000000" w:rsidRPr="00000000" w14:paraId="000000DD">
      <w:pPr>
        <w:keepNext w:val="0"/>
        <w:widowControl/>
        <w:numPr>
          <w:ilvl w:val="0"/>
          <w:numId w:val="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Whether the data table captured the needed information</w:t>
      </w:r>
    </w:p>
    <w:p w:rsidR="00000000" w:rsidDel="00000000" w:rsidP="00000000" w:rsidRDefault="00000000" w:rsidRPr="00000000" w14:paraId="000000DE">
      <w:pPr>
        <w:keepNext w:val="0"/>
        <w:widowControl/>
        <w:numPr>
          <w:ilvl w:val="0"/>
          <w:numId w:val="9"/>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Whether the measurement method was reliable</w:t>
      </w:r>
    </w:p>
    <w:p w:rsidR="00000000" w:rsidDel="00000000" w:rsidP="00000000" w:rsidRDefault="00000000" w:rsidRPr="00000000" w14:paraId="000000DF">
      <w:pPr>
        <w:keepNext w:val="0"/>
        <w:widowControl/>
        <w:numPr>
          <w:ilvl w:val="0"/>
          <w:numId w:val="9"/>
        </w:numPr>
        <w:spacing w:after="80" w:before="0" w:beforeAutospacing="0" w:lineRule="auto" w:line="252"/>
        <w:ind w:left="720" w:hanging="360"/>
      </w:pPr>
      <w:r w:rsidDel="00000000" w:rsidR="00000000" w:rsidRPr="00000000">
        <w:rPr>
          <w:rFonts w:ascii="Arial" w:hAnsi="Arial" w:eastAsia="Arial" w:cs="Arial"/>
          <w:color w:val="111111"/>
          <w:rtl w:val="0"/>
        </w:rPr>
        <w:t xml:space="preserve">Whether the procedure is ready for more testing</w:t>
      </w:r>
    </w:p>
    <w:p w:rsidR="00000000" w:rsidDel="00000000" w:rsidP="00000000" w:rsidRDefault="00000000" w:rsidRPr="00000000" w14:paraId="000000E0">
      <w:pPr>
        <w:pStyle w:val="Heading2"/>
        <w:keepNext/>
        <w:keepLines w:val="0"/>
        <w:widowControl/>
        <w:spacing w:after="80" w:lineRule="auto" w:before="220" w:line="240"/>
        <w:rPr>
          <w:rFonts w:ascii="Arial" w:hAnsi="Arial" w:eastAsia="Arial" w:cs="Arial"/>
          <w:b w:val="1"/>
          <w:bCs w:val="1"/>
          <w:sz w:val="34"/>
          <w:szCs w:val="34"/>
        </w:rPr>
      </w:pPr>
      <w:bookmarkStart w:colFirst="0" w:colLast="0" w:name="_erlm69j34v62" w:id="22"/>
      <w:bookmarkEnd w:id="22"/>
      <w:r w:rsidDel="00000000" w:rsidR="00000000" w:rsidRPr="00000000">
        <w:rPr>
          <w:rFonts w:ascii="Arial" w:hAnsi="Arial" w:eastAsia="Arial" w:cs="Arial"/>
          <w:b/>
          <w:bCs w:val="1"/>
          <w:color w:val="E31B23"/>
          <w:sz w:val="34"/>
          <w:szCs w:val="34"/>
          <w:rtl w:val="0"/>
        </w:rPr>
        <w:t xml:space="preserve">Week 5 Deliverables</w:t>
      </w:r>
    </w:p>
    <w:p w:rsidR="00000000" w:rsidDel="00000000" w:rsidP="00000000" w:rsidRDefault="00000000" w:rsidRPr="00000000" w14:paraId="000000E1">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Pilot test plan</w:t>
      </w:r>
    </w:p>
    <w:p w:rsidR="00000000" w:rsidDel="00000000" w:rsidP="00000000" w:rsidRDefault="00000000" w:rsidRPr="00000000" w14:paraId="000000E2">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Research journal setup</w:t>
      </w:r>
    </w:p>
    <w:p w:rsidR="00000000" w:rsidDel="00000000" w:rsidP="00000000" w:rsidRDefault="00000000" w:rsidRPr="00000000" w14:paraId="000000E3">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At least two research journal entries</w:t>
      </w:r>
    </w:p>
    <w:p w:rsidR="00000000" w:rsidDel="00000000" w:rsidP="00000000" w:rsidRDefault="00000000" w:rsidRPr="00000000" w14:paraId="000000E4">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Pilot test reflection</w:t>
      </w:r>
    </w:p>
    <w:p w:rsidR="00000000" w:rsidDel="00000000" w:rsidP="00000000" w:rsidRDefault="00000000" w:rsidRPr="00000000" w14:paraId="000000E5">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Safety check documentation</w:t>
      </w:r>
    </w:p>
    <w:p w:rsidR="00000000" w:rsidDel="00000000" w:rsidP="00000000" w:rsidRDefault="00000000" w:rsidRPr="00000000" w14:paraId="000000E6">
      <w:pPr>
        <w:pStyle w:val="Heading2"/>
        <w:keepNext/>
        <w:keepLines w:val="0"/>
        <w:widowControl/>
        <w:spacing w:after="80" w:lineRule="auto" w:before="220" w:line="240"/>
        <w:rPr>
          <w:rFonts w:ascii="Arial" w:hAnsi="Arial" w:eastAsia="Arial" w:cs="Arial"/>
          <w:b w:val="1"/>
          <w:bCs w:val="1"/>
          <w:sz w:val="34"/>
          <w:szCs w:val="34"/>
        </w:rPr>
      </w:pPr>
      <w:bookmarkStart w:colFirst="0" w:colLast="0" w:name="_jow0voli6s1u" w:id="23"/>
      <w:bookmarkEnd w:id="23"/>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0E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Some students will discover that their plan is not ready for testing. This is not a failure. Have them use Week 5 to revise procedures, build data tables, gather materials, or request approval. The key is that every student should be actively moving toward documented research readiness.</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3 | WEEK 5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2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80" w:line="252" w:lineRule="auto"/>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5: Launching Pilot Testing and Research Journals</dc:title>
  <cp:lastModifiedBy>python-docx</cp:lastModifiedBy>
  <cp:revision>1</cp:revision>
  <dcterms:modified xsi:type="dcterms:W3CDTF">2026-07-17T00:01:15Z</dcterms:modified>
  <dc:subject>STARLAB Unit 3 weekly teaching guide</dc:subject>
  <cp:keywords>STARLAB, Unit 3, Week 5, weekly teaching guide, teacher</cp:keywords>
</cp:coreProperties>
</file>