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STARLABBrand"/>
        <w:keepNext/>
        <w:widowControl/>
        <w:spacing w:before="0" w:after="40" w:line="240" w:lineRule="auto"/>
      </w:pPr>
      <w:r>
        <w:rPr>
          <w:rFonts w:ascii="Arial" w:hAnsi="Arial"/>
          <w:b/>
          <w:color w:val="E31B23"/>
        </w:rPr>
        <w:t>STARLAB</w:t>
      </w:r>
    </w:p>
    <w:p>
      <w:pPr>
        <w:pStyle w:val="STARLABWeekTitle"/>
        <w:keepNext/>
        <w:widowControl/>
        <w:spacing w:before="0" w:after="80" w:line="240" w:lineRule="auto"/>
      </w:pPr>
      <w:r>
        <w:rPr>
          <w:rFonts w:ascii="Arial" w:hAnsi="Arial"/>
          <w:b/>
          <w:color w:val="111111"/>
        </w:rPr>
        <w:t>Week 10: Troubleshooting, Iteration, and Mentor Feedback</w:t>
      </w:r>
    </w:p>
    <w:p>
      <w:pPr>
        <w:pStyle w:val="STARLABGuideSubtitle"/>
        <w:keepNext/>
        <w:widowControl/>
        <w:pBdr>
          <w:bottom w:val="single" w:sz="14" w:space="5" w:color="E31B23"/>
        </w:pBdr>
        <w:spacing w:before="0" w:after="260" w:line="240" w:lineRule="auto"/>
      </w:pPr>
      <w:r>
        <w:rPr>
          <w:rFonts w:ascii="Arial" w:hAnsi="Arial"/>
          <w:color w:val="555555"/>
        </w:rPr>
        <w:t>STARLAB Unit 3 Teaching Guide</w:t>
      </w:r>
    </w:p>
    <w:p w:rsidR="00000000" w:rsidDel="00000000" w:rsidP="00000000" w:rsidRDefault="00000000" w:rsidRPr="00000000" w14:paraId="000001CE">
      <w:pPr>
        <w:pStyle w:val="Heading2"/>
        <w:keepNext/>
        <w:keepLines w:val="0"/>
        <w:widowControl/>
        <w:spacing w:after="80" w:lineRule="auto" w:before="220" w:line="240"/>
        <w:rPr>
          <w:rFonts w:ascii="Arial" w:hAnsi="Arial" w:eastAsia="Arial" w:cs="Arial"/>
          <w:b w:val="1"/>
          <w:bCs w:val="1"/>
          <w:sz w:val="34"/>
          <w:szCs w:val="34"/>
        </w:rPr>
      </w:pPr>
      <w:bookmarkStart w:colFirst="0" w:colLast="0" w:name="_qta8jr5ewb3b" w:id="69"/>
      <w:bookmarkEnd w:id="69"/>
      <w:r w:rsidDel="00000000" w:rsidR="00000000" w:rsidRPr="00000000">
        <w:rPr>
          <w:rFonts w:ascii="Arial" w:hAnsi="Arial" w:eastAsia="Arial" w:cs="Arial"/>
          <w:b/>
          <w:bCs w:val="1"/>
          <w:color w:val="E31B23"/>
          <w:sz w:val="34"/>
          <w:szCs w:val="34"/>
          <w:rtl w:val="0"/>
        </w:rPr>
        <w:t xml:space="preserve">Teacher Overview</w:t>
      </w:r>
    </w:p>
    <w:p w:rsidR="00000000" w:rsidDel="00000000" w:rsidP="00000000" w:rsidRDefault="00000000" w:rsidRPr="00000000" w14:paraId="000001CF">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By Week 10, many students will encounter deeper challenges: equipment failures, inconsistent results, prototype weaknesses, lack of access to materials, or methods that do not generate meaningful data. This week is built around structured troubleshooting and mentor or teacher feedback.</w:t>
      </w:r>
    </w:p>
    <w:p w:rsidR="00000000" w:rsidDel="00000000" w:rsidP="00000000" w:rsidRDefault="00000000" w:rsidRPr="00000000" w14:paraId="000001D0">
      <w:pPr>
        <w:pStyle w:val="Heading2"/>
        <w:keepNext/>
        <w:keepLines w:val="0"/>
        <w:widowControl/>
        <w:spacing w:after="80" w:lineRule="auto" w:before="220" w:line="240"/>
        <w:rPr>
          <w:rFonts w:ascii="Arial" w:hAnsi="Arial" w:eastAsia="Arial" w:cs="Arial"/>
          <w:b w:val="1"/>
          <w:bCs w:val="1"/>
          <w:sz w:val="34"/>
          <w:szCs w:val="34"/>
        </w:rPr>
      </w:pPr>
      <w:bookmarkStart w:colFirst="0" w:colLast="0" w:name="_ky3j9kx3o71l" w:id="70"/>
      <w:bookmarkEnd w:id="70"/>
      <w:r w:rsidDel="00000000" w:rsidR="00000000" w:rsidRPr="00000000">
        <w:rPr>
          <w:rFonts w:ascii="Arial" w:hAnsi="Arial" w:eastAsia="Arial" w:cs="Arial"/>
          <w:b/>
          <w:bCs w:val="1"/>
          <w:color w:val="E31B23"/>
          <w:sz w:val="34"/>
          <w:szCs w:val="34"/>
          <w:rtl w:val="0"/>
        </w:rPr>
        <w:t xml:space="preserve">Weekly Objectives</w:t>
      </w:r>
    </w:p>
    <w:p w:rsidR="00000000" w:rsidDel="00000000" w:rsidP="00000000" w:rsidRDefault="00000000" w:rsidRPr="00000000" w14:paraId="000001D1">
      <w:pPr>
        <w:pStyle w:val="STARLABLabel"/>
        <w:keepNext/>
        <w:widowControl/>
        <w:spacing w:after="20" w:before="80" w:lineRule="auto" w:line="240"/>
        <w:rPr>
          <w:rFonts w:ascii="Arial" w:hAnsi="Arial" w:eastAsia="Arial" w:cs="Arial"/>
        </w:rPr>
      </w:pPr>
      <w:r w:rsidDel="00000000" w:rsidR="00000000" w:rsidRPr="00000000">
        <w:rPr>
          <w:rFonts w:ascii="Arial" w:hAnsi="Arial" w:eastAsia="Arial" w:cs="Arial"/>
          <w:b/>
          <w:color w:val="111111"/>
          <w:rtl w:val="0"/>
        </w:rPr>
        <w:t xml:space="preserve">Students will be able to:</w:t>
      </w:r>
    </w:p>
    <w:p w:rsidR="00000000" w:rsidDel="00000000" w:rsidP="00000000" w:rsidRDefault="00000000" w:rsidRPr="00000000" w14:paraId="000001D2">
      <w:pPr>
        <w:keepNext w:val="0"/>
        <w:widowControl/>
        <w:numPr>
          <w:ilvl w:val="0"/>
          <w:numId w:val="123"/>
        </w:numPr>
        <w:pStyle w:val="ListBullet"/>
        <w:spacing w:after="40" w:afterAutospacing="0" w:before="0" w:lineRule="auto" w:line="252"/>
        <w:ind/>
      </w:pPr>
      <w:r w:rsidDel="00000000" w:rsidR="00000000" w:rsidRPr="00000000">
        <w:rPr>
          <w:rFonts w:ascii="Arial" w:hAnsi="Arial" w:eastAsia="Arial" w:cs="Arial"/>
          <w:color w:val="111111"/>
          <w:rtl w:val="0"/>
        </w:rPr>
        <w:t xml:space="preserve">Identify a major research challenge and possible causes.</w:t>
      </w:r>
    </w:p>
    <w:p w:rsidR="00000000" w:rsidDel="00000000" w:rsidP="00000000" w:rsidRDefault="00000000" w:rsidRPr="00000000" w14:paraId="000001D3">
      <w:pPr>
        <w:keepNext w:val="0"/>
        <w:widowControl/>
        <w:numPr>
          <w:ilvl w:val="0"/>
          <w:numId w:val="123"/>
        </w:numPr>
        <w:pStyle w:val="ListBullet"/>
        <w:spacing w:after="40" w:afterAutospacing="0" w:before="0" w:beforeAutospacing="0" w:lineRule="auto" w:line="252"/>
        <w:ind/>
      </w:pPr>
      <w:r w:rsidDel="00000000" w:rsidR="00000000" w:rsidRPr="00000000">
        <w:rPr>
          <w:rFonts w:ascii="Arial" w:hAnsi="Arial" w:eastAsia="Arial" w:cs="Arial"/>
          <w:color w:val="111111"/>
          <w:rtl w:val="0"/>
        </w:rPr>
        <w:t xml:space="preserve">Seek feedback from a teacher, peer, or mentor.</w:t>
      </w:r>
    </w:p>
    <w:p w:rsidR="00000000" w:rsidDel="00000000" w:rsidP="00000000" w:rsidRDefault="00000000" w:rsidRPr="00000000" w14:paraId="000001D4">
      <w:pPr>
        <w:keepNext w:val="0"/>
        <w:widowControl/>
        <w:numPr>
          <w:ilvl w:val="0"/>
          <w:numId w:val="123"/>
        </w:numPr>
        <w:pStyle w:val="ListBullet"/>
        <w:spacing w:after="40" w:afterAutospacing="0" w:before="0" w:beforeAutospacing="0" w:lineRule="auto" w:line="252"/>
        <w:ind/>
      </w:pPr>
      <w:r w:rsidDel="00000000" w:rsidR="00000000" w:rsidRPr="00000000">
        <w:rPr>
          <w:rFonts w:ascii="Arial" w:hAnsi="Arial" w:eastAsia="Arial" w:cs="Arial"/>
          <w:color w:val="111111"/>
          <w:rtl w:val="0"/>
        </w:rPr>
        <w:t xml:space="preserve">Revise a method or timeline responsibly.</w:t>
      </w:r>
    </w:p>
    <w:p w:rsidR="00000000" w:rsidDel="00000000" w:rsidP="00000000" w:rsidRDefault="00000000" w:rsidRPr="00000000" w14:paraId="000001D5">
      <w:pPr>
        <w:keepNext w:val="0"/>
        <w:widowControl/>
        <w:numPr>
          <w:ilvl w:val="0"/>
          <w:numId w:val="123"/>
        </w:numPr>
        <w:pStyle w:val="ListBullet"/>
        <w:spacing w:after="40" w:afterAutospacing="0" w:before="0" w:beforeAutospacing="0" w:lineRule="auto" w:line="252"/>
        <w:ind/>
      </w:pPr>
      <w:r w:rsidDel="00000000" w:rsidR="00000000" w:rsidRPr="00000000">
        <w:rPr>
          <w:rFonts w:ascii="Arial" w:hAnsi="Arial" w:eastAsia="Arial" w:cs="Arial"/>
          <w:color w:val="111111"/>
          <w:rtl w:val="0"/>
        </w:rPr>
        <w:t xml:space="preserve">Document any project changes clearly.</w:t>
      </w:r>
    </w:p>
    <w:p w:rsidR="00000000" w:rsidDel="00000000" w:rsidP="00000000" w:rsidRDefault="00000000" w:rsidRPr="00000000" w14:paraId="000001D6">
      <w:pPr>
        <w:keepNext w:val="0"/>
        <w:widowControl/>
        <w:numPr>
          <w:ilvl w:val="0"/>
          <w:numId w:val="123"/>
        </w:numPr>
        <w:pStyle w:val="ListBullet"/>
        <w:spacing w:after="40" w:before="0" w:beforeAutospacing="0" w:lineRule="auto" w:line="252"/>
        <w:ind/>
      </w:pPr>
      <w:r w:rsidDel="00000000" w:rsidR="00000000" w:rsidRPr="00000000">
        <w:rPr>
          <w:rFonts w:ascii="Arial" w:hAnsi="Arial" w:eastAsia="Arial" w:cs="Arial"/>
          <w:color w:val="111111"/>
          <w:rtl w:val="0"/>
        </w:rPr>
        <w:t xml:space="preserve">Continue data collection or iteration as appropriate.</w:t>
      </w:r>
    </w:p>
    <w:p w:rsidR="00000000" w:rsidDel="00000000" w:rsidP="00000000" w:rsidRDefault="00000000" w:rsidRPr="00000000" w14:paraId="000001D7">
      <w:pPr>
        <w:pStyle w:val="Heading2"/>
        <w:keepNext/>
        <w:keepLines w:val="0"/>
        <w:widowControl/>
        <w:spacing w:after="80" w:lineRule="auto" w:before="220" w:line="240"/>
        <w:rPr>
          <w:rFonts w:ascii="Arial" w:hAnsi="Arial" w:eastAsia="Arial" w:cs="Arial"/>
          <w:b w:val="1"/>
          <w:bCs w:val="1"/>
          <w:sz w:val="34"/>
          <w:szCs w:val="34"/>
        </w:rPr>
      </w:pPr>
      <w:bookmarkStart w:colFirst="0" w:colLast="0" w:name="_lfokz8quowrb" w:id="71"/>
      <w:bookmarkEnd w:id="71"/>
      <w:r w:rsidDel="00000000" w:rsidR="00000000" w:rsidRPr="00000000">
        <w:rPr>
          <w:rFonts w:ascii="Arial" w:hAnsi="Arial" w:eastAsia="Arial" w:cs="Arial"/>
          <w:b/>
          <w:bCs w:val="1"/>
          <w:color w:val="E31B23"/>
          <w:sz w:val="34"/>
          <w:szCs w:val="34"/>
          <w:rtl w:val="0"/>
        </w:rPr>
        <w:t xml:space="preserve">Teacher Materials</w:t>
      </w:r>
    </w:p>
    <w:p>
      <w:pPr>
        <w:pStyle w:val="STARLABDeckUse"/>
        <w:shd w:val="clear" w:color="auto" w:fill="F2F2F2"/>
        <w:keepNext w:val="0"/>
        <w:widowControl/>
        <w:pBdr>
          <w:left w:val="single" w:sz="18" w:space="6" w:color="E31B23"/>
        </w:pBdr>
        <w:spacing w:before="40" w:after="140" w:line="252" w:lineRule="auto"/>
      </w:pPr>
      <w:r>
        <w:rPr>
          <w:rFonts w:ascii="Arial" w:hAnsi="Arial"/>
          <w:color w:val="111111"/>
        </w:rPr>
        <w:t>Deck Use: No New Deck; Revisit / Reference - Deck 8: Troubleshooting and Responsible Project Pivots</w:t>
      </w:r>
    </w:p>
    <w:p w:rsidR="00000000" w:rsidDel="00000000" w:rsidP="00000000" w:rsidRDefault="00000000" w:rsidRPr="00000000" w14:paraId="000001D8">
      <w:pPr>
        <w:keepNext w:val="0"/>
        <w:widowControl/>
        <w:numPr>
          <w:ilvl w:val="0"/>
          <w:numId w:val="123"/>
        </w:numPr>
        <w:pStyle w:val="ListBullet"/>
        <w:spacing w:after="40" w:afterAutospacing="0" w:before="0" w:lineRule="auto" w:line="252"/>
        <w:ind/>
      </w:pPr>
      <w:r w:rsidDel="00000000" w:rsidR="00000000" w:rsidRPr="00000000">
        <w:rPr>
          <w:rFonts w:ascii="Arial" w:hAnsi="Arial" w:eastAsia="Arial" w:cs="Arial"/>
          <w:color w:val="111111"/>
          <w:rtl w:val="0"/>
        </w:rPr>
        <w:t xml:space="preserve">Student Handout 11: Troubleshooting Conference Prep</w:t>
      </w:r>
    </w:p>
    <w:p w:rsidR="00000000" w:rsidDel="00000000" w:rsidP="00000000" w:rsidRDefault="00000000" w:rsidRPr="00000000" w14:paraId="000001D9">
      <w:pPr>
        <w:keepNext w:val="0"/>
        <w:widowControl/>
        <w:numPr>
          <w:ilvl w:val="0"/>
          <w:numId w:val="123"/>
        </w:numPr>
        <w:pStyle w:val="ListBullet"/>
        <w:spacing w:after="40" w:afterAutospacing="0" w:before="0" w:beforeAutospacing="0" w:lineRule="auto" w:line="252"/>
        <w:ind/>
      </w:pPr>
      <w:r w:rsidDel="00000000" w:rsidR="00000000" w:rsidRPr="00000000">
        <w:rPr>
          <w:rFonts w:ascii="Arial" w:hAnsi="Arial" w:eastAsia="Arial" w:cs="Arial"/>
          <w:color w:val="111111"/>
          <w:rtl w:val="0"/>
        </w:rPr>
        <w:t xml:space="preserve">Student Handout 12: Mentor or Expert Feedback Log</w:t>
      </w:r>
    </w:p>
    <w:p w:rsidR="00000000" w:rsidDel="00000000" w:rsidP="00000000" w:rsidRDefault="00000000" w:rsidRPr="00000000" w14:paraId="000001DA">
      <w:pPr>
        <w:keepNext w:val="0"/>
        <w:widowControl/>
        <w:numPr>
          <w:ilvl w:val="0"/>
          <w:numId w:val="123"/>
        </w:numPr>
        <w:pStyle w:val="ListBullet"/>
        <w:spacing w:after="40" w:afterAutospacing="0" w:before="0" w:beforeAutospacing="0" w:lineRule="auto" w:line="252"/>
        <w:ind/>
      </w:pPr>
      <w:r>
        <w:rPr>
          <w:rFonts w:ascii="Arial" w:hAnsi="Arial"/>
          <w:color w:val="111111"/>
        </w:rPr>
        <w:t>Optional / Teacher Reference - Appendix K: Responsible Project Pivots</w:t>
      </w:r>
    </w:p>
    <w:p w:rsidR="00000000" w:rsidDel="00000000" w:rsidP="00000000" w:rsidRDefault="00000000" w:rsidRPr="00000000" w14:paraId="000001DB">
      <w:pPr>
        <w:keepNext w:val="0"/>
        <w:widowControl/>
        <w:numPr>
          <w:ilvl w:val="0"/>
          <w:numId w:val="123"/>
        </w:numPr>
        <w:pStyle w:val="ListBullet"/>
        <w:spacing w:after="40" w:before="0" w:beforeAutospacing="0" w:lineRule="auto" w:line="252"/>
        <w:ind/>
      </w:pPr>
      <w:r>
        <w:rPr>
          <w:rFonts w:ascii="Arial" w:hAnsi="Arial"/>
          <w:color w:val="111111"/>
        </w:rPr>
        <w:t>Optional / Teacher Reference - Appendix L: Mentor Communication Guidelines</w:t>
      </w:r>
    </w:p>
    <w:p w:rsidR="00000000" w:rsidDel="00000000" w:rsidP="00000000" w:rsidRDefault="00000000" w:rsidRPr="00000000" w14:paraId="000001DC">
      <w:pPr>
        <w:pStyle w:val="Heading2"/>
        <w:keepNext/>
        <w:keepLines w:val="0"/>
        <w:widowControl/>
        <w:spacing w:after="80" w:lineRule="auto" w:before="220" w:line="240"/>
        <w:rPr>
          <w:rFonts w:ascii="Arial" w:hAnsi="Arial" w:eastAsia="Arial" w:cs="Arial"/>
          <w:b w:val="1"/>
          <w:bCs w:val="1"/>
          <w:sz w:val="34"/>
          <w:szCs w:val="34"/>
        </w:rPr>
      </w:pPr>
      <w:bookmarkStart w:colFirst="0" w:colLast="0" w:name="_gclpw64gha90" w:id="72"/>
      <w:bookmarkEnd w:id="72"/>
      <w:r w:rsidDel="00000000" w:rsidR="00000000" w:rsidRPr="00000000">
        <w:rPr>
          <w:rFonts w:ascii="Arial" w:hAnsi="Arial" w:eastAsia="Arial" w:cs="Arial"/>
          <w:b/>
          <w:bCs w:val="1"/>
          <w:color w:val="E31B23"/>
          <w:sz w:val="34"/>
          <w:szCs w:val="34"/>
          <w:rtl w:val="0"/>
        </w:rPr>
        <w:t xml:space="preserve">Suggested Weekly Flow</w:t>
      </w:r>
    </w:p>
    <w:p w:rsidR="00000000" w:rsidDel="00000000" w:rsidP="00000000" w:rsidRDefault="00000000" w:rsidRPr="00000000" w14:paraId="000001DD">
      <w:pPr>
        <w:pStyle w:val="Heading3"/>
        <w:keepNext/>
        <w:keepLines w:val="0"/>
        <w:widowControl/>
        <w:spacing w:before="140" w:lineRule="auto" w:after="40" w:line="240"/>
        <w:rPr>
          <w:rFonts w:ascii="Arial" w:hAnsi="Arial" w:eastAsia="Arial" w:cs="Arial"/>
          <w:b w:val="1"/>
          <w:bCs w:val="1"/>
          <w:sz w:val="26"/>
          <w:szCs w:val="26"/>
        </w:rPr>
      </w:pPr>
      <w:bookmarkStart w:colFirst="0" w:colLast="0" w:name="_kgfdjxv9ymal" w:id="73"/>
      <w:bookmarkEnd w:id="73"/>
      <w:r w:rsidDel="00000000" w:rsidR="00000000" w:rsidRPr="00000000">
        <w:rPr>
          <w:rFonts w:ascii="Arial" w:hAnsi="Arial" w:eastAsia="Arial" w:cs="Arial"/>
          <w:b/>
          <w:bCs w:val="1"/>
          <w:color w:val="111111"/>
          <w:sz w:val="26"/>
          <w:szCs w:val="26"/>
          <w:rtl w:val="0"/>
        </w:rPr>
        <w:t xml:space="preserve">Day 1: Troubleshooting Conference Prep</w:t>
      </w:r>
    </w:p>
    <w:p w:rsidR="00000000" w:rsidDel="00000000" w:rsidP="00000000" w:rsidRDefault="00000000" w:rsidRPr="00000000" w14:paraId="000001DE">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Students complete Student Handout 11.</w:t>
      </w:r>
    </w:p>
    <w:p w:rsidR="00000000" w:rsidDel="00000000" w:rsidP="00000000" w:rsidRDefault="00000000" w:rsidRPr="00000000" w14:paraId="000001DF">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They identify:</w:t>
      </w:r>
    </w:p>
    <w:p w:rsidR="00000000" w:rsidDel="00000000" w:rsidP="00000000" w:rsidRDefault="00000000" w:rsidRPr="00000000" w14:paraId="000001E0">
      <w:pPr>
        <w:keepNext w:val="0"/>
        <w:widowControl/>
        <w:numPr>
          <w:ilvl w:val="0"/>
          <w:numId w:val="87"/>
        </w:numPr>
        <w:spacing w:after="80" w:afterAutospacing="0" w:before="0" w:lineRule="auto" w:line="252"/>
        <w:ind w:left="720" w:hanging="360"/>
      </w:pPr>
      <w:r w:rsidDel="00000000" w:rsidR="00000000" w:rsidRPr="00000000">
        <w:rPr>
          <w:rFonts w:ascii="Arial" w:hAnsi="Arial" w:eastAsia="Arial" w:cs="Arial"/>
          <w:color w:val="111111"/>
          <w:rtl w:val="0"/>
        </w:rPr>
        <w:t xml:space="preserve">The problem</w:t>
      </w:r>
    </w:p>
    <w:p w:rsidR="00000000" w:rsidDel="00000000" w:rsidP="00000000" w:rsidRDefault="00000000" w:rsidRPr="00000000" w14:paraId="000001E1">
      <w:pPr>
        <w:keepNext w:val="0"/>
        <w:widowControl/>
        <w:numPr>
          <w:ilvl w:val="0"/>
          <w:numId w:val="87"/>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When it appeared</w:t>
      </w:r>
    </w:p>
    <w:p w:rsidR="00000000" w:rsidDel="00000000" w:rsidP="00000000" w:rsidRDefault="00000000" w:rsidRPr="00000000" w14:paraId="000001E2">
      <w:pPr>
        <w:keepNext w:val="0"/>
        <w:widowControl/>
        <w:numPr>
          <w:ilvl w:val="0"/>
          <w:numId w:val="87"/>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Evidence that the problem exists</w:t>
      </w:r>
    </w:p>
    <w:p w:rsidR="00000000" w:rsidDel="00000000" w:rsidP="00000000" w:rsidRDefault="00000000" w:rsidRPr="00000000" w14:paraId="000001E3">
      <w:pPr>
        <w:keepNext w:val="0"/>
        <w:widowControl/>
        <w:numPr>
          <w:ilvl w:val="0"/>
          <w:numId w:val="87"/>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What they have already tried</w:t>
      </w:r>
    </w:p>
    <w:p w:rsidR="00000000" w:rsidDel="00000000" w:rsidP="00000000" w:rsidRDefault="00000000" w:rsidRPr="00000000" w14:paraId="000001E4">
      <w:pPr>
        <w:keepNext w:val="0"/>
        <w:widowControl/>
        <w:numPr>
          <w:ilvl w:val="0"/>
          <w:numId w:val="87"/>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Possible causes</w:t>
      </w:r>
    </w:p>
    <w:p w:rsidR="00000000" w:rsidDel="00000000" w:rsidP="00000000" w:rsidRDefault="00000000" w:rsidRPr="00000000" w14:paraId="000001E5">
      <w:pPr>
        <w:keepNext w:val="0"/>
        <w:widowControl/>
        <w:numPr>
          <w:ilvl w:val="0"/>
          <w:numId w:val="87"/>
        </w:numPr>
        <w:spacing w:after="80" w:before="0" w:beforeAutospacing="0" w:lineRule="auto" w:line="252"/>
        <w:ind w:left="720" w:hanging="360"/>
      </w:pPr>
      <w:r w:rsidDel="00000000" w:rsidR="00000000" w:rsidRPr="00000000">
        <w:rPr>
          <w:rFonts w:ascii="Arial" w:hAnsi="Arial" w:eastAsia="Arial" w:cs="Arial"/>
          <w:color w:val="111111"/>
          <w:rtl w:val="0"/>
        </w:rPr>
        <w:t xml:space="preserve">What help they need</w:t>
      </w:r>
    </w:p>
    <w:p w:rsidR="00000000" w:rsidDel="00000000" w:rsidP="00000000" w:rsidRDefault="00000000" w:rsidRPr="00000000" w14:paraId="000001E6">
      <w:pPr>
        <w:pStyle w:val="Heading3"/>
        <w:keepNext/>
        <w:keepLines w:val="0"/>
        <w:widowControl/>
        <w:spacing w:before="140" w:lineRule="auto" w:after="40" w:line="240"/>
        <w:rPr>
          <w:rFonts w:ascii="Arial" w:hAnsi="Arial" w:eastAsia="Arial" w:cs="Arial"/>
          <w:b w:val="1"/>
          <w:bCs w:val="1"/>
          <w:sz w:val="26"/>
          <w:szCs w:val="26"/>
        </w:rPr>
      </w:pPr>
      <w:bookmarkStart w:colFirst="0" w:colLast="0" w:name="_5r5a19vv9he3" w:id="74"/>
      <w:bookmarkEnd w:id="74"/>
      <w:r w:rsidDel="00000000" w:rsidR="00000000" w:rsidRPr="00000000">
        <w:rPr>
          <w:rFonts w:ascii="Arial" w:hAnsi="Arial" w:eastAsia="Arial" w:cs="Arial"/>
          <w:b/>
          <w:bCs w:val="1"/>
          <w:color w:val="111111"/>
          <w:sz w:val="26"/>
          <w:szCs w:val="26"/>
          <w:rtl w:val="0"/>
        </w:rPr>
        <w:t xml:space="preserve">Day 2: Teacher or Peer Troubleshooting Conferences</w:t>
      </w:r>
    </w:p>
    <w:p w:rsidR="00000000" w:rsidDel="00000000" w:rsidP="00000000" w:rsidRDefault="00000000" w:rsidRPr="00000000" w14:paraId="000001E7">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Students meet briefly with the teacher or a peer troubleshooting group.</w:t>
      </w:r>
    </w:p>
    <w:p w:rsidR="00000000" w:rsidDel="00000000" w:rsidP="00000000" w:rsidRDefault="00000000" w:rsidRPr="00000000" w14:paraId="000001E8">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Suggested protocol:</w:t>
      </w:r>
    </w:p>
    <w:p w:rsidR="00000000" w:rsidDel="00000000" w:rsidP="00000000" w:rsidRDefault="00000000" w:rsidRPr="00000000" w14:paraId="000001E9">
      <w:pPr>
        <w:keepNext w:val="0"/>
        <w:widowControl/>
        <w:numPr>
          <w:ilvl w:val="0"/>
          <w:numId w:val="30"/>
        </w:numPr>
        <w:spacing w:after="80" w:afterAutospacing="0" w:before="0" w:lineRule="auto" w:line="252"/>
        <w:ind w:left="720" w:hanging="360"/>
      </w:pPr>
      <w:r w:rsidDel="00000000" w:rsidR="00000000" w:rsidRPr="00000000">
        <w:rPr>
          <w:rFonts w:ascii="Arial" w:hAnsi="Arial" w:eastAsia="Arial" w:cs="Arial"/>
          <w:color w:val="111111"/>
          <w:rtl w:val="0"/>
        </w:rPr>
        <w:t xml:space="preserve">Student explains the problem in two minutes.</w:t>
      </w:r>
    </w:p>
    <w:p w:rsidR="00000000" w:rsidDel="00000000" w:rsidP="00000000" w:rsidRDefault="00000000" w:rsidRPr="00000000" w14:paraId="000001EA">
      <w:pPr>
        <w:keepNext w:val="0"/>
        <w:widowControl/>
        <w:numPr>
          <w:ilvl w:val="0"/>
          <w:numId w:val="30"/>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Group asks clarifying questions only.</w:t>
      </w:r>
    </w:p>
    <w:p w:rsidR="00000000" w:rsidDel="00000000" w:rsidP="00000000" w:rsidRDefault="00000000" w:rsidRPr="00000000" w14:paraId="000001EB">
      <w:pPr>
        <w:keepNext w:val="0"/>
        <w:widowControl/>
        <w:numPr>
          <w:ilvl w:val="0"/>
          <w:numId w:val="30"/>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Group suggests possible causes.</w:t>
      </w:r>
    </w:p>
    <w:p w:rsidR="00000000" w:rsidDel="00000000" w:rsidP="00000000" w:rsidRDefault="00000000" w:rsidRPr="00000000" w14:paraId="000001EC">
      <w:pPr>
        <w:keepNext w:val="0"/>
        <w:widowControl/>
        <w:numPr>
          <w:ilvl w:val="0"/>
          <w:numId w:val="30"/>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Group suggests possible next steps.</w:t>
      </w:r>
    </w:p>
    <w:p w:rsidR="00000000" w:rsidDel="00000000" w:rsidP="00000000" w:rsidRDefault="00000000" w:rsidRPr="00000000" w14:paraId="000001ED">
      <w:pPr>
        <w:keepNext w:val="0"/>
        <w:widowControl/>
        <w:numPr>
          <w:ilvl w:val="0"/>
          <w:numId w:val="30"/>
        </w:numPr>
        <w:spacing w:after="80" w:before="0" w:beforeAutospacing="0" w:lineRule="auto" w:line="252"/>
        <w:ind w:left="720" w:hanging="360"/>
      </w:pPr>
      <w:r w:rsidDel="00000000" w:rsidR="00000000" w:rsidRPr="00000000">
        <w:rPr>
          <w:rFonts w:ascii="Arial" w:hAnsi="Arial" w:eastAsia="Arial" w:cs="Arial"/>
          <w:color w:val="111111"/>
          <w:rtl w:val="0"/>
        </w:rPr>
        <w:t xml:space="preserve">Student chooses one action and documents it.</w:t>
      </w:r>
    </w:p>
    <w:p w:rsidR="00000000" w:rsidDel="00000000" w:rsidP="00000000" w:rsidRDefault="00000000" w:rsidRPr="00000000" w14:paraId="000001EE">
      <w:pPr>
        <w:pStyle w:val="Heading3"/>
        <w:keepNext/>
        <w:keepLines w:val="0"/>
        <w:widowControl/>
        <w:spacing w:before="140" w:lineRule="auto" w:after="40" w:line="240"/>
        <w:rPr>
          <w:rFonts w:ascii="Arial" w:hAnsi="Arial" w:eastAsia="Arial" w:cs="Arial"/>
          <w:b w:val="1"/>
          <w:bCs w:val="1"/>
          <w:sz w:val="26"/>
          <w:szCs w:val="26"/>
        </w:rPr>
      </w:pPr>
      <w:bookmarkStart w:colFirst="0" w:colLast="0" w:name="_ia6oz9sqsy4r" w:id="75"/>
      <w:bookmarkEnd w:id="75"/>
      <w:r w:rsidDel="00000000" w:rsidR="00000000" w:rsidRPr="00000000">
        <w:rPr>
          <w:rFonts w:ascii="Arial" w:hAnsi="Arial" w:eastAsia="Arial" w:cs="Arial"/>
          <w:b/>
          <w:bCs w:val="1"/>
          <w:color w:val="111111"/>
          <w:sz w:val="26"/>
          <w:szCs w:val="26"/>
          <w:rtl w:val="0"/>
        </w:rPr>
        <w:t xml:space="preserve">Day 3: Mentor Feedback or External Input</w:t>
      </w:r>
    </w:p>
    <w:p w:rsidR="00000000" w:rsidDel="00000000" w:rsidP="00000000" w:rsidRDefault="00000000" w:rsidRPr="00000000" w14:paraId="000001EF">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Students with mentors may send a concise update or question. Students without mentors may consult teacher-approved resources.</w:t>
      </w:r>
    </w:p>
    <w:p w:rsidR="00000000" w:rsidDel="00000000" w:rsidP="00000000" w:rsidRDefault="00000000" w:rsidRPr="00000000" w14:paraId="000001F0">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Students complete Student Handout 12 if they receive feedback.</w:t>
      </w:r>
    </w:p>
    <w:p w:rsidR="00000000" w:rsidDel="00000000" w:rsidP="00000000" w:rsidRDefault="00000000" w:rsidRPr="00000000" w14:paraId="000001F1">
      <w:pPr>
        <w:pStyle w:val="Heading3"/>
        <w:keepNext/>
        <w:keepLines w:val="0"/>
        <w:widowControl/>
        <w:spacing w:before="140" w:lineRule="auto" w:after="40" w:line="240"/>
        <w:rPr>
          <w:rFonts w:ascii="Arial" w:hAnsi="Arial" w:eastAsia="Arial" w:cs="Arial"/>
          <w:b w:val="1"/>
          <w:bCs w:val="1"/>
          <w:sz w:val="26"/>
          <w:szCs w:val="26"/>
        </w:rPr>
      </w:pPr>
      <w:bookmarkStart w:colFirst="0" w:colLast="0" w:name="_k2uiiczaxn5u" w:id="76"/>
      <w:bookmarkEnd w:id="76"/>
      <w:r w:rsidDel="00000000" w:rsidR="00000000" w:rsidRPr="00000000">
        <w:rPr>
          <w:rFonts w:ascii="Arial" w:hAnsi="Arial" w:eastAsia="Arial" w:cs="Arial"/>
          <w:b/>
          <w:bCs w:val="1"/>
          <w:color w:val="111111"/>
          <w:sz w:val="26"/>
          <w:szCs w:val="26"/>
          <w:rtl w:val="0"/>
        </w:rPr>
        <w:t xml:space="preserve">Days 4–5: Revise and Continue</w:t>
      </w:r>
    </w:p>
    <w:p w:rsidR="00000000" w:rsidDel="00000000" w:rsidP="00000000" w:rsidRDefault="00000000" w:rsidRPr="00000000" w14:paraId="000001F2">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Students implement approved revisions and continue testing.</w:t>
      </w:r>
    </w:p>
    <w:p w:rsidR="00000000" w:rsidDel="00000000" w:rsidP="00000000" w:rsidRDefault="00000000" w:rsidRPr="00000000" w14:paraId="000001F3">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If a project pivot is needed, students should use Appendix K and receive teacher approval.</w:t>
      </w:r>
    </w:p>
    <w:p w:rsidR="00000000" w:rsidDel="00000000" w:rsidP="00000000" w:rsidRDefault="00000000" w:rsidRPr="00000000" w14:paraId="000001F4">
      <w:pPr>
        <w:pStyle w:val="Heading2"/>
        <w:keepNext/>
        <w:keepLines w:val="0"/>
        <w:widowControl/>
        <w:spacing w:after="80" w:lineRule="auto" w:before="220" w:line="240"/>
        <w:rPr>
          <w:rFonts w:ascii="Arial" w:hAnsi="Arial" w:eastAsia="Arial" w:cs="Arial"/>
          <w:b w:val="1"/>
          <w:bCs w:val="1"/>
          <w:sz w:val="34"/>
          <w:szCs w:val="34"/>
        </w:rPr>
      </w:pPr>
      <w:bookmarkStart w:colFirst="0" w:colLast="0" w:name="_s7dqjfpnvop3" w:id="77"/>
      <w:bookmarkEnd w:id="77"/>
      <w:r w:rsidDel="00000000" w:rsidR="00000000" w:rsidRPr="00000000">
        <w:rPr>
          <w:rFonts w:ascii="Arial" w:hAnsi="Arial" w:eastAsia="Arial" w:cs="Arial"/>
          <w:b/>
          <w:bCs w:val="1"/>
          <w:color w:val="E31B23"/>
          <w:sz w:val="34"/>
          <w:szCs w:val="34"/>
          <w:rtl w:val="0"/>
        </w:rPr>
        <w:t xml:space="preserve">Week 10 Deliverables</w:t>
      </w:r>
    </w:p>
    <w:p w:rsidR="00000000" w:rsidDel="00000000" w:rsidP="00000000" w:rsidRDefault="00000000" w:rsidRPr="00000000" w14:paraId="000001F5">
      <w:pPr>
        <w:keepNext w:val="0"/>
        <w:widowControl/>
        <w:numPr>
          <w:ilvl w:val="0"/>
          <w:numId w:val="123"/>
        </w:numPr>
        <w:pStyle w:val="ListBullet"/>
        <w:spacing w:after="40" w:afterAutospacing="0" w:before="0" w:lineRule="auto" w:line="252"/>
        <w:ind/>
      </w:pPr>
      <w:r w:rsidDel="00000000" w:rsidR="00000000" w:rsidRPr="00000000">
        <w:rPr>
          <w:rFonts w:ascii="Arial" w:hAnsi="Arial" w:eastAsia="Arial" w:cs="Arial"/>
          <w:color w:val="111111"/>
          <w:rtl w:val="0"/>
        </w:rPr>
        <w:t xml:space="preserve">Troubleshooting conference prep</w:t>
      </w:r>
    </w:p>
    <w:p w:rsidR="00000000" w:rsidDel="00000000" w:rsidP="00000000" w:rsidRDefault="00000000" w:rsidRPr="00000000" w14:paraId="000001F6">
      <w:pPr>
        <w:keepNext w:val="0"/>
        <w:widowControl/>
        <w:numPr>
          <w:ilvl w:val="0"/>
          <w:numId w:val="123"/>
        </w:numPr>
        <w:pStyle w:val="ListBullet"/>
        <w:spacing w:after="40" w:afterAutospacing="0" w:before="0" w:beforeAutospacing="0" w:lineRule="auto" w:line="252"/>
        <w:ind/>
      </w:pPr>
      <w:r w:rsidDel="00000000" w:rsidR="00000000" w:rsidRPr="00000000">
        <w:rPr>
          <w:rFonts w:ascii="Arial" w:hAnsi="Arial" w:eastAsia="Arial" w:cs="Arial"/>
          <w:color w:val="111111"/>
          <w:rtl w:val="0"/>
        </w:rPr>
        <w:t xml:space="preserve">Mentor or expert feedback log, if applicable</w:t>
      </w:r>
    </w:p>
    <w:p w:rsidR="00000000" w:rsidDel="00000000" w:rsidP="00000000" w:rsidRDefault="00000000" w:rsidRPr="00000000" w14:paraId="000001F7">
      <w:pPr>
        <w:keepNext w:val="0"/>
        <w:widowControl/>
        <w:numPr>
          <w:ilvl w:val="0"/>
          <w:numId w:val="123"/>
        </w:numPr>
        <w:pStyle w:val="ListBullet"/>
        <w:spacing w:after="40" w:afterAutospacing="0" w:before="0" w:beforeAutospacing="0" w:lineRule="auto" w:line="252"/>
        <w:ind/>
      </w:pPr>
      <w:r w:rsidDel="00000000" w:rsidR="00000000" w:rsidRPr="00000000">
        <w:rPr>
          <w:rFonts w:ascii="Arial" w:hAnsi="Arial" w:eastAsia="Arial" w:cs="Arial"/>
          <w:color w:val="111111"/>
          <w:rtl w:val="0"/>
        </w:rPr>
        <w:t xml:space="preserve">Documented method revision or project pivot</w:t>
      </w:r>
    </w:p>
    <w:p w:rsidR="00000000" w:rsidDel="00000000" w:rsidP="00000000" w:rsidRDefault="00000000" w:rsidRPr="00000000" w14:paraId="000001F8">
      <w:pPr>
        <w:keepNext w:val="0"/>
        <w:widowControl/>
        <w:numPr>
          <w:ilvl w:val="0"/>
          <w:numId w:val="123"/>
        </w:numPr>
        <w:pStyle w:val="ListBullet"/>
        <w:spacing w:after="40" w:before="0" w:beforeAutospacing="0" w:lineRule="auto" w:line="252"/>
        <w:ind/>
      </w:pPr>
      <w:r w:rsidDel="00000000" w:rsidR="00000000" w:rsidRPr="00000000">
        <w:rPr>
          <w:rFonts w:ascii="Arial" w:hAnsi="Arial" w:eastAsia="Arial" w:cs="Arial"/>
          <w:color w:val="111111"/>
          <w:rtl w:val="0"/>
        </w:rPr>
        <w:t xml:space="preserve">Continued journal entries and data records</w:t>
      </w:r>
    </w:p>
    <w:p w:rsidR="00000000" w:rsidDel="00000000" w:rsidP="00000000" w:rsidRDefault="00000000" w:rsidRPr="00000000" w14:paraId="000001F9">
      <w:pPr>
        <w:pStyle w:val="Heading2"/>
        <w:keepNext/>
        <w:keepLines w:val="0"/>
        <w:widowControl/>
        <w:spacing w:after="80" w:lineRule="auto" w:before="220" w:line="240"/>
        <w:rPr>
          <w:rFonts w:ascii="Arial" w:hAnsi="Arial" w:eastAsia="Arial" w:cs="Arial"/>
          <w:b w:val="1"/>
          <w:bCs w:val="1"/>
          <w:sz w:val="34"/>
          <w:szCs w:val="34"/>
        </w:rPr>
      </w:pPr>
      <w:bookmarkStart w:colFirst="0" w:colLast="0" w:name="_toc1m26i1t6e" w:id="78"/>
      <w:bookmarkEnd w:id="78"/>
      <w:r w:rsidDel="00000000" w:rsidR="00000000" w:rsidRPr="00000000">
        <w:rPr>
          <w:rFonts w:ascii="Arial" w:hAnsi="Arial" w:eastAsia="Arial" w:cs="Arial"/>
          <w:b/>
          <w:bCs w:val="1"/>
          <w:color w:val="E31B23"/>
          <w:sz w:val="34"/>
          <w:szCs w:val="34"/>
          <w:rtl w:val="0"/>
        </w:rPr>
        <w:t xml:space="preserve">Teacher Notes</w:t>
      </w:r>
    </w:p>
    <w:p w:rsidR="00000000" w:rsidDel="00000000" w:rsidP="00000000" w:rsidRDefault="00000000" w:rsidRPr="00000000" w14:paraId="000001FA">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A project pivot should preserve the core learning and research purpose when possible. Students should not abandon a project impulsively, but they should also not continue a fundamentally unworkable plan for the sake of stubbornness.</w:t>
      </w:r>
    </w:p>
    <w:sectPr>
      <w:headerReference w:type="default" r:id="rId6"/>
      <w:footerReference w:type="default" r:id="rId7"/>
      <w:pgSz w:h="15840" w:w="12240"/>
      <w:pgMar w:bottom="864" w:top="936" w:left="1080" w:right="1080" w:header="360" w:footer="43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55555"/>
        <w:sz w:val="17"/>
      </w:rPr>
      <w:t xml:space="preserve">STARLAB | UNIT 3 | WEEK 10 | PAGE </w:t>
    </w:r>
    <w:r>
      <w:rPr>
        <w:rFonts w:ascii="Arial" w:hAnsi="Arial"/>
        <w:color w:val="55555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abstractNum w:abstractNumId="123">
    <w:multiLevelType w:val="singleLevel"/>
    <w:lvl w:ilvl="0">
      <w:start w:val="1"/>
      <w:numFmt w:val="bullet"/>
      <w:lvlText w:val="•"/>
      <w:lvlJc w:val="left"/>
      <w:pPr>
        <w:tabs>
          <w:tab w:val="num" w:pos="360"/>
        </w:tabs>
        <w:ind w:left="540" w:hanging="180"/>
      </w:pPr>
      <w:rPr>
        <w:rFonts w:ascii="Arial" w:hAnsi="Arial" w:eastAsia="Arial" w:cs="Arial"/>
        <w:sz w:val="21"/>
      </w:rPr>
    </w:lvl>
  </w:abstractNum>
  <w:num w:numId="123">
    <w:abstractNumId w:val="1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widowControl/>
      <w:spacing w:before="0" w:after="80" w:line="252" w:lineRule="auto"/>
    </w:pPr>
    <w:rPr>
      <w:rFonts w:ascii="Arial" w:hAnsi="Arial" w:eastAsia="Arial" w:cs="Arial"/>
      <w:b w:val="0"/>
      <w:i w:val="0"/>
      <w:color w:val="111111"/>
      <w:sz w:val="20"/>
    </w:rPr>
  </w:style>
  <w:style w:type="paragraph" w:styleId="Heading1">
    <w:name w:val="heading 1"/>
    <w:basedOn w:val="Normal"/>
    <w:next w:val="Normal"/>
    <w:pPr>
      <w:keepNext/>
      <w:keepLines w:val="1"/>
      <w:pageBreakBefore w:val="0"/>
      <w:spacing w:after="120" w:before="280" w:lineRule="auto"/>
    </w:pPr>
    <w:rPr>
      <w:rFonts w:ascii="Arial" w:hAnsi="Arial" w:eastAsia="Arial" w:cs="Arial"/>
      <w:b/>
      <w:i w:val="0"/>
      <w:color w:val="E31B23"/>
      <w:sz w:val="32"/>
      <w:szCs w:val="40"/>
    </w:rPr>
  </w:style>
  <w:style w:type="paragraph" w:styleId="Heading2">
    <w:name w:val="heading 2"/>
    <w:basedOn w:val="Normal"/>
    <w:next w:val="Normal"/>
    <w:pPr>
      <w:keepNext/>
      <w:keepLines w:val="1"/>
      <w:pageBreakBefore w:val="0"/>
      <w:spacing w:after="80" w:before="220" w:lineRule="auto"/>
    </w:pPr>
    <w:rPr>
      <w:rFonts w:ascii="Arial" w:hAnsi="Arial" w:eastAsia="Arial" w:cs="Arial"/>
      <w:b/>
      <w:bCs w:val="0"/>
      <w:i w:val="0"/>
      <w:color w:val="E31B23"/>
      <w:sz w:val="27"/>
      <w:szCs w:val="32"/>
    </w:rPr>
  </w:style>
  <w:style w:type="paragraph" w:styleId="Heading3">
    <w:name w:val="heading 3"/>
    <w:basedOn w:val="Normal"/>
    <w:next w:val="Normal"/>
    <w:pPr>
      <w:keepNext/>
      <w:keepLines w:val="1"/>
      <w:pageBreakBefore w:val="0"/>
      <w:spacing w:after="40" w:before="140" w:lineRule="auto"/>
    </w:pPr>
    <w:rPr>
      <w:rFonts w:ascii="Arial" w:hAnsi="Arial" w:eastAsia="Arial" w:cs="Arial"/>
      <w:b/>
      <w:bCs w:val="0"/>
      <w:i w:val="0"/>
      <w:color w:val="111111"/>
      <w:sz w:val="23"/>
      <w:szCs w:val="28"/>
    </w:rPr>
  </w:style>
  <w:style w:type="paragraph" w:styleId="Heading4">
    <w:name w:val="heading 4"/>
    <w:basedOn w:val="Normal"/>
    <w:next w:val="Normal"/>
    <w:pPr>
      <w:keepNext w:val="1"/>
      <w:keepLines w:val="1"/>
      <w:pageBreakBefore w:val="0"/>
      <w:spacing w:after="80" w:before="280" w:lineRule="auto"/>
    </w:pPr>
    <w:rPr>
      <w:color w:val="555555"/>
      <w:sz w:val="24"/>
      <w:szCs w:val="24"/>
    </w:rPr>
  </w:style>
  <w:style w:type="paragraph" w:styleId="Heading5">
    <w:name w:val="heading 5"/>
    <w:basedOn w:val="Normal"/>
    <w:next w:val="Normal"/>
    <w:pPr>
      <w:keepNext w:val="1"/>
      <w:keepLines w:val="1"/>
      <w:pageBreakBefore w:val="0"/>
      <w:spacing w:after="80" w:before="240" w:lineRule="auto"/>
    </w:pPr>
    <w:rPr>
      <w:color w:val="555555"/>
      <w:sz w:val="22"/>
      <w:szCs w:val="22"/>
    </w:rPr>
  </w:style>
  <w:style w:type="paragraph" w:styleId="Heading6">
    <w:name w:val="heading 6"/>
    <w:basedOn w:val="Normal"/>
    <w:next w:val="Normal"/>
    <w:pPr>
      <w:keepNext w:val="1"/>
      <w:keepLines w:val="1"/>
      <w:pageBreakBefore w:val="0"/>
      <w:spacing w:after="80" w:before="240" w:lineRule="auto"/>
    </w:pPr>
    <w:rPr>
      <w:i w:val="1"/>
      <w:iCs w:val="1"/>
      <w:color w:val="555555"/>
      <w:sz w:val="22"/>
      <w:szCs w:val="22"/>
    </w:rPr>
  </w:style>
  <w:style w:type="paragraph" w:styleId="Title">
    <w:name w:val="Title"/>
    <w:basedOn w:val="Normal"/>
    <w:next w:val="Normal"/>
    <w:pPr>
      <w:keepNext w:val="1"/>
      <w:keepLines w:val="1"/>
      <w:pageBreakBefore w:val="0"/>
      <w:spacing w:after="80" w:before="0" w:lineRule="auto"/>
    </w:pPr>
    <w:rPr>
      <w:rFonts w:ascii="Arial" w:hAnsi="Arial" w:eastAsia="Arial" w:cs="Arial"/>
      <w:b/>
      <w:i w:val="0"/>
      <w:color w:val="111111"/>
      <w:sz w:val="48"/>
      <w:szCs w:val="52"/>
    </w:rPr>
  </w:style>
  <w:style w:type="paragraph" w:styleId="Subtitle">
    <w:name w:val="Subtitle"/>
    <w:basedOn w:val="Normal"/>
    <w:next w:val="Normal"/>
    <w:pPr>
      <w:keepNext w:val="1"/>
      <w:keepLines w:val="1"/>
      <w:pageBreakBefore w:val="0"/>
      <w:spacing w:after="240" w:before="0" w:lineRule="auto"/>
    </w:pPr>
    <w:rPr>
      <w:rFonts w:ascii="Arial" w:cs="Arial" w:eastAsia="Arial" w:hAnsi="Arial"/>
      <w:b/>
      <w:i w:val="0"/>
      <w:iCs w:val="0"/>
      <w:color w:val="555555"/>
      <w:sz w:val="21"/>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paragraph" w:customStyle="1" w:styleId="STARLABBrand">
    <w:name w:val="STARLAB Brand"/>
    <w:basedOn w:val="Normal"/>
    <w:pPr>
      <w:keepNext/>
      <w:spacing w:before="0" w:after="40"/>
    </w:pPr>
    <w:rPr>
      <w:rFonts w:ascii="Arial" w:hAnsi="Arial" w:eastAsia="Arial" w:cs="Arial"/>
      <w:b/>
      <w:i w:val="0"/>
      <w:color w:val="E31B23"/>
      <w:sz w:val="21"/>
    </w:rPr>
  </w:style>
  <w:style w:type="paragraph" w:customStyle="1" w:styleId="STARLABWeekTitle">
    <w:name w:val="STARLAB Week Title"/>
    <w:basedOn w:val="Normal"/>
    <w:pPr>
      <w:keepNext/>
      <w:spacing w:before="0" w:after="80" w:line="240" w:lineRule="auto"/>
    </w:pPr>
    <w:rPr>
      <w:rFonts w:ascii="Arial" w:hAnsi="Arial" w:eastAsia="Arial" w:cs="Arial"/>
      <w:b/>
      <w:i w:val="0"/>
      <w:color w:val="111111"/>
      <w:sz w:val="48"/>
    </w:rPr>
  </w:style>
  <w:style w:type="paragraph" w:customStyle="1" w:styleId="STARLABGuideSubtitle">
    <w:name w:val="STARLAB Guide Subtitle"/>
    <w:basedOn w:val="Normal"/>
    <w:pPr>
      <w:keepNext/>
      <w:spacing w:before="0" w:after="260"/>
    </w:pPr>
    <w:rPr>
      <w:rFonts w:ascii="Arial" w:hAnsi="Arial" w:eastAsia="Arial" w:cs="Arial"/>
      <w:b/>
      <w:i w:val="0"/>
      <w:color w:val="555555"/>
      <w:sz w:val="21"/>
    </w:rPr>
  </w:style>
  <w:style w:type="paragraph" w:customStyle="1" w:styleId="STARLABLabel">
    <w:name w:val="STARLAB Label"/>
    <w:basedOn w:val="Normal"/>
    <w:pPr>
      <w:keepNext/>
      <w:spacing w:before="80" w:after="20"/>
    </w:pPr>
    <w:rPr>
      <w:rFonts w:ascii="Arial" w:hAnsi="Arial" w:eastAsia="Arial" w:cs="Arial"/>
      <w:b/>
      <w:i w:val="0"/>
      <w:color w:val="111111"/>
      <w:sz w:val="20"/>
    </w:rPr>
  </w:style>
  <w:style w:type="paragraph" w:customStyle="1" w:styleId="STARLABDeckUse">
    <w:name w:val="STARLAB Deck Use"/>
    <w:basedOn w:val="Normal"/>
    <w:pPr>
      <w:keepLines/>
      <w:spacing w:before="40" w:after="140"/>
      <w:ind w:left="187" w:right="115"/>
    </w:pPr>
    <w:rPr>
      <w:rFonts w:ascii="Arial" w:hAnsi="Arial" w:eastAsia="Arial" w:cs="Arial"/>
      <w:b w:val="0"/>
      <w:i w:val="0"/>
      <w:color w:val="111111"/>
      <w:sz w:val="20"/>
    </w:rPr>
  </w:style>
  <w:style w:type="paragraph" w:customStyle="1" w:styleId="ListBullet">
    <w:name w:val="List Bullet"/>
    <w:pPr>
      <w:spacing w:before="0" w:after="40" w:line="252" w:lineRule="auto"/>
    </w:pPr>
    <w:rPr>
      <w:rFonts w:ascii="Arial" w:hAnsi="Arial" w:eastAsia="Arial" w:cs="Arial"/>
      <w:b w:val="0"/>
      <w:i w:val="0"/>
      <w:color w:val="111111"/>
      <w:sz w:val="20"/>
    </w:rPr>
  </w:style>
  <w:style w:type="paragraph" w:customStyle="1" w:styleId="ListNumber">
    <w:name w:val="List Number"/>
    <w:pPr>
      <w:spacing w:before="0" w:after="40" w:line="252" w:lineRule="auto"/>
    </w:pPr>
    <w:rPr>
      <w:rFonts w:ascii="Arial" w:hAnsi="Arial" w:eastAsia="Arial" w:cs="Arial"/>
      <w:b w:val="0"/>
      <w:i w:val="0"/>
      <w:color w:val="111111"/>
      <w:sz w:val="20"/>
    </w:rPr>
  </w:style>
  <w:style w:type="paragraph" w:customStyle="1" w:styleId="footer">
    <w:name w:val="footer"/>
    <w:pPr>
      <w:spacing w:before="0" w:after="0"/>
    </w:pPr>
    <w:rPr>
      <w:rFonts w:ascii="Arial" w:hAnsi="Arial" w:eastAsia="Arial" w:cs="Arial"/>
      <w:b w:val="0"/>
      <w:i w:val="0"/>
      <w:color w:val="555555"/>
      <w:sz w:val="17"/>
    </w:rPr>
  </w:style>
  <w:style w:type="character" w:customStyle="1" w:styleId="Hyperlink">
    <w:name w:val="Hyperlink"/>
    <w:rPr>
      <w:rFonts w:ascii="Arial" w:hAnsi="Arial" w:eastAsia="Arial" w:cs="Arial"/>
      <w:b w:val="0"/>
      <w:i w:val="0"/>
      <w:color w:val="E31B23"/>
      <w:sz w:val="20"/>
      <w:u w:val="single"/>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555555"/>
      </a:dk2>
      <a:lt2>
        <a:srgbClr val="E6E6E6"/>
      </a:lt2>
      <a:accent1>
        <a:srgbClr val="999999"/>
      </a:accent1>
      <a:accent2>
        <a:srgbClr val="E31B23"/>
      </a:accent2>
      <a:accent3>
        <a:srgbClr val="999999"/>
      </a:accent3>
      <a:accent4>
        <a:srgbClr val="999999"/>
      </a:accent4>
      <a:accent5>
        <a:srgbClr val="999999"/>
      </a:accent5>
      <a:accent6>
        <a:srgbClr val="999999"/>
      </a:accent6>
      <a:hlink>
        <a:srgbClr val="555555"/>
      </a:hlink>
      <a:folHlink>
        <a:srgbClr val="555555"/>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Week 10: Troubleshooting, Iteration, and Mentor Feedback</dc:title>
  <cp:lastModifiedBy>python-docx</cp:lastModifiedBy>
  <cp:revision>1</cp:revision>
  <dcterms:modified xsi:type="dcterms:W3CDTF">2026-07-17T00:01:15Z</dcterms:modified>
  <dc:subject>STARLAB Unit 3 weekly teaching guide</dc:subject>
  <cp:keywords>STARLAB, Unit 3, Week 10, weekly teaching guide, teacher</cp:keywords>
</cp:coreProperties>
</file>