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0A0F58"/>
    <w:p w14:paraId="32210D9C">
      <w:r>
        <w:t>BRIAN HANNIGAN</w:t>
      </w:r>
    </w:p>
    <w:p w14:paraId="1D4603B8">
      <w:r>
        <w:t>New Jersey | Remote (U.S.) | jobshannigan@gmail.com | 862-243-1177 | linkedin.com/in/brianjhannigan</w:t>
      </w:r>
    </w:p>
    <w:p w14:paraId="4D335F65"/>
    <w:p w14:paraId="5AE6BB55">
      <w:r>
        <w:t>TECHNICAL GRC &amp; SECURITY PROGRAM ANALYST</w:t>
      </w:r>
    </w:p>
    <w:p w14:paraId="2990CAAA">
      <w:r>
        <w:t>SOC Readiness | Risk &amp; Control Design | Secure Infrastructure | Audit Execution | Engineering Partnership</w:t>
      </w:r>
    </w:p>
    <w:p w14:paraId="049E5247"/>
    <w:p w14:paraId="2F122D60">
      <w:r>
        <w:t>SUMMARY</w:t>
      </w:r>
    </w:p>
    <w:p w14:paraId="6C97A0FE">
      <w:r>
        <w:t>Technical GRC and security professional with 15+ years supporting U.S. Government secure systems and 25+ years in engineering and systems architecture. Experienced in control implementation, vulnerability remediation, secure configuration enforcement, risk assessment, and audit artifact development. Strong background partnering with engineering teams to embed compliance into real-world infrastructure environments.</w:t>
      </w:r>
    </w:p>
    <w:p w14:paraId="4415423A"/>
    <w:p w14:paraId="47B46BBA">
      <w:r>
        <w:t>CORE COMPETENCIES</w:t>
      </w:r>
    </w:p>
    <w:p w14:paraId="36B12E72">
      <w:r>
        <w:t>• Audit Execution &amp; Readiness (Control Testing, Evidence Collection, Remediation Tracking)</w:t>
      </w:r>
    </w:p>
    <w:p w14:paraId="28B5AF4F">
      <w:r>
        <w:t>• Control Design &amp; Documentation (Policies, SOPs, Control Narratives)</w:t>
      </w:r>
    </w:p>
    <w:p w14:paraId="595AB00C">
      <w:r>
        <w:t>• Risk Assessment &amp; Risk Register Management</w:t>
      </w:r>
    </w:p>
    <w:p w14:paraId="7A116A3E">
      <w:r>
        <w:t>• Vulnerability Management (Nessus Scanning, Remediation Validation)</w:t>
      </w:r>
    </w:p>
    <w:p w14:paraId="0A37FFC6">
      <w:r>
        <w:t>• Secure Configuration &amp; Hardening (DISA STIG, NIST-aligned Controls)</w:t>
      </w:r>
    </w:p>
    <w:p w14:paraId="41CCF6C8">
      <w:r>
        <w:t>• Cross-Functional Engineering Collaboration</w:t>
      </w:r>
    </w:p>
    <w:p w14:paraId="1BAC439E">
      <w:r>
        <w:t>• Technical Fluency: Cloud Concepts, IAM, Logging, Monitoring, SDLC</w:t>
      </w:r>
    </w:p>
    <w:p w14:paraId="20923476"/>
    <w:p w14:paraId="43024EAB">
      <w:r>
        <w:t>PROFESSIONAL EXPERIENCE</w:t>
      </w:r>
    </w:p>
    <w:p w14:paraId="409ECAF3"/>
    <w:p w14:paraId="5A7A91E7">
      <w:r>
        <w:t>UTRS, Inc – Lead Technical Instructor &amp; Secure Systems Architect | 2011–2025</w:t>
      </w:r>
    </w:p>
    <w:p w14:paraId="210721F0"/>
    <w:p w14:paraId="554DAA13">
      <w:r>
        <w:t>• Led secure configuration enforcement using DISA STIGs across Windows and Linux environments.</w:t>
      </w:r>
    </w:p>
    <w:p w14:paraId="7C90650D">
      <w:r>
        <w:t>• Conducted vulnerability assessments using Nessus and coordinated remediation with engineering teams.</w:t>
      </w:r>
    </w:p>
    <w:p w14:paraId="1F440B96">
      <w:r>
        <w:t>• Authored security documentation, system hardening guides, and audit artifacts supporting federal cybersecurity standards.</w:t>
      </w:r>
    </w:p>
    <w:p w14:paraId="49BA7214">
      <w:r>
        <w:t>• Performed risk assessments on operational systems and implemented mitigation strategies.</w:t>
      </w:r>
    </w:p>
    <w:p w14:paraId="162025EC">
      <w:r>
        <w:t>• Standardized control processes, reducing recurring compliance findings.</w:t>
      </w:r>
    </w:p>
    <w:p w14:paraId="6E52A9CA">
      <w:r>
        <w:t>• Partnered with infrastructure and engineering teams to align system operations with security requirements.</w:t>
      </w:r>
    </w:p>
    <w:p w14:paraId="27A0E355">
      <w:r>
        <w:t>• Maintained near 100% uptime across mission-critical training systems.</w:t>
      </w:r>
    </w:p>
    <w:p w14:paraId="6A31CA26"/>
    <w:p w14:paraId="37A3CC38">
      <w:r>
        <w:t>Earlier Experience includes roles in software engineering, SharePoint/.NET consulting, and systems development.</w:t>
      </w:r>
    </w:p>
    <w:p w14:paraId="2E43A61F"/>
    <w:p w14:paraId="6DB07D8B">
      <w:r>
        <w:t>EDUCATION</w:t>
      </w:r>
    </w:p>
    <w:p w14:paraId="57B6E83F">
      <w:r>
        <w:t>M.Ed., New Jersey City University</w:t>
      </w:r>
    </w:p>
    <w:p w14:paraId="649710E5">
      <w:r>
        <w:t>B.S., University of Delaware</w:t>
      </w:r>
    </w:p>
    <w:p w14:paraId="27D7267A">
      <w:r>
        <w:t>Programming Diploma – Chubb Institute</w:t>
      </w:r>
    </w:p>
    <w:p w14:paraId="67102174"/>
    <w:p w14:paraId="26CA4456">
      <w:r>
        <w:t>CERTIFICATIONS</w:t>
      </w:r>
    </w:p>
    <w:p w14:paraId="4F17B3F0">
      <w:r>
        <w:t>CompTIA Security+</w:t>
      </w:r>
    </w:p>
    <w:p w14:paraId="270A8330">
      <w:r>
        <w:t>Red Team Summit</w:t>
      </w:r>
    </w:p>
    <w:p w14:paraId="6B9F50DA">
      <w:r>
        <w:t>Active Defense &amp; Cyber Deception</w:t>
      </w:r>
    </w:p>
    <w:p w14:paraId="6289C4C9">
      <w:r>
        <w:t>SOC Core Skills</w:t>
      </w:r>
    </w:p>
    <w:p w14:paraId="61791CB6">
      <w:r>
        <w:t>InfraGard Member</w:t>
      </w:r>
      <w:bookmarkStart w:id="0" w:name="_GoBack"/>
      <w:bookmarkEnd w:id="0"/>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A81586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Brian Hannigan</cp:lastModifiedBy>
  <dcterms:modified xsi:type="dcterms:W3CDTF">2026-02-17T23:29:11Z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CEC76625DBCA47E7B5A92AA389697514_12</vt:lpwstr>
  </property>
</Properties>
</file>