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Remote | 07876 | (862) 243-1177 | jobshannigan@gmail.com</w:t>
      </w:r>
    </w:p>
    <w:p>
      <w:pPr>
        <w:jc w:val="center"/>
      </w:pPr>
      <w:r>
        <w:rPr>
          <w:sz w:val="21"/>
        </w:rPr>
        <w:t>LinkedIn: linkedin.com/in/brianjhannigan | GitHub: github.com/brianhannigan</w:t>
      </w:r>
    </w:p>
    <w:p>
      <w:r>
        <w:rPr>
          <w:b/>
          <w:sz w:val="23"/>
        </w:rPr>
        <w:t>PROFESSIONAL SUMMARY</w:t>
      </w:r>
    </w:p>
    <w:p>
      <w:r>
        <w:rPr>
          <w:sz w:val="21"/>
        </w:rPr>
        <w:t>Cybersecurity Engineer and systems builder with hands-on vulnerability management and SecOps internship experience, plus long-term secure systems delivery in mission-critical environments.</w:t>
      </w:r>
    </w:p>
    <w:p>
      <w:r>
        <w:rPr>
          <w:b/>
          <w:sz w:val="23"/>
        </w:rPr>
        <w:t>CORE SKILLS</w:t>
      </w:r>
    </w:p>
    <w:p>
      <w:pPr>
        <w:pStyle w:val="ListBullet"/>
      </w:pPr>
      <w:r>
        <w:rPr>
          <w:sz w:val="21"/>
        </w:rPr>
        <w:t>Vulnerability Management: Tenable, risk prioritization, remediation reporting, Windows/Linux exposure</w:t>
      </w:r>
    </w:p>
    <w:p>
      <w:pPr>
        <w:pStyle w:val="ListBullet"/>
      </w:pPr>
      <w:r>
        <w:rPr>
          <w:sz w:val="21"/>
        </w:rPr>
        <w:t>Security Operations: EDR hunting, MDE detections, tabletop scenario design, incident triage concepts</w:t>
      </w:r>
    </w:p>
    <w:p>
      <w:pPr>
        <w:pStyle w:val="ListBullet"/>
      </w:pPr>
      <w:r>
        <w:rPr>
          <w:sz w:val="21"/>
        </w:rPr>
        <w:t>SIEM: Sentinel dashboards, KQL investigations, threat intelligence enrichment concepts</w:t>
      </w:r>
    </w:p>
    <w:p>
      <w:pPr>
        <w:pStyle w:val="ListBullet"/>
      </w:pPr>
      <w:r>
        <w:rPr>
          <w:sz w:val="21"/>
        </w:rPr>
        <w:t>Hardening: NSG/firewall rules, exposure reduction, DISA STIG audit concepts</w:t>
      </w:r>
    </w:p>
    <w:p>
      <w:pPr>
        <w:pStyle w:val="ListBullet"/>
      </w:pPr>
      <w:r>
        <w:rPr>
          <w:sz w:val="21"/>
        </w:rPr>
        <w:t>Documentation: workpapers, evidence organization, audit-ready reporting</w:t>
      </w:r>
    </w:p>
    <w:p>
      <w:r>
        <w:rPr>
          <w:b/>
          <w:sz w:val="23"/>
        </w:rPr>
        <w:t>EXPERIENCE</w:t>
      </w:r>
    </w:p>
    <w:p>
      <w:pPr>
        <w:pStyle w:val="ListBullet"/>
      </w:pPr>
      <w:r>
        <w:rPr>
          <w:sz w:val="21"/>
        </w:rPr>
        <w:t>Log(N) Pacific — Cyber Security Support Analyst (Vulnerability Management &amp; SecOps Intern) (2025–Present)</w:t>
      </w:r>
    </w:p>
    <w:p>
      <w:pPr>
        <w:pStyle w:val="ListBullet"/>
      </w:pPr>
      <w:r>
        <w:rPr>
          <w:sz w:val="21"/>
        </w:rPr>
        <w:t>Vulnerability scans + remediation reporting; 100% reduction in critical, 90% in high, 76% in medium vulnerabilities.</w:t>
      </w:r>
    </w:p>
    <w:p>
      <w:pPr>
        <w:pStyle w:val="ListBullet"/>
      </w:pPr>
      <w:r>
        <w:rPr>
          <w:sz w:val="21"/>
        </w:rPr>
        <w:t>Tenable risk prioritization across Windows/Linux; DISA STIG audits; PowerShell remediation automation.</w:t>
      </w:r>
    </w:p>
    <w:p>
      <w:pPr>
        <w:pStyle w:val="ListBullet"/>
      </w:pPr>
      <w:r>
        <w:rPr>
          <w:sz w:val="21"/>
        </w:rPr>
        <w:t>EDR hunting; MDE detection rules; Sentinel dashboards; KQL investigations; exposure hardening via NSG/firewall.</w:t>
      </w:r>
    </w:p>
    <w:p>
      <w:pPr>
        <w:pStyle w:val="ListBullet"/>
      </w:pPr>
    </w:p>
    <w:p>
      <w:pPr>
        <w:pStyle w:val="ListBullet"/>
      </w:pPr>
      <w:r>
        <w:rPr>
          <w:sz w:val="21"/>
        </w:rPr>
        <w:t>UTRS, Inc — Secure Systems / Technical Systems Engineer (2011–2025)</w:t>
      </w:r>
    </w:p>
    <w:p>
      <w:pPr>
        <w:pStyle w:val="ListBullet"/>
      </w:pPr>
      <w:r>
        <w:rPr>
          <w:sz w:val="21"/>
        </w:rPr>
        <w:t>Secure configuration support, compliance-aligned deployments, documentation discipline, operational troubleshooting.</w:t>
      </w:r>
    </w:p>
    <w:p>
      <w:pPr>
        <w:pStyle w:val="ListBullet"/>
      </w:pPr>
    </w:p>
    <w:p>
      <w:pPr>
        <w:pStyle w:val="ListBullet"/>
      </w:pPr>
      <w:r>
        <w:rPr>
          <w:sz w:val="21"/>
        </w:rPr>
        <w:t>Independent Consulting — Security &amp; Automation Consultant (Various)</w:t>
      </w:r>
    </w:p>
    <w:p>
      <w:pPr>
        <w:pStyle w:val="ListBullet"/>
      </w:pPr>
      <w:r>
        <w:rPr>
          <w:sz w:val="21"/>
        </w:rPr>
        <w:t>Evidence-friendly documentation, remediation tracking templates, delivery support.</w:t>
      </w:r>
    </w:p>
    <w:p>
      <w:r>
        <w:rPr>
          <w:b/>
          <w:sz w:val="23"/>
        </w:rPr>
        <w:t>SECURITY PORTFOLIO</w:t>
      </w:r>
    </w:p>
    <w:p>
      <w:pPr>
        <w:pStyle w:val="ListBullet"/>
      </w:pPr>
      <w:r>
        <w:rPr>
          <w:sz w:val="21"/>
        </w:rPr>
        <w:t>KQL Threat Hunting Beginner Guide — github.com/brianhannigan/kql-threathunting-beginner-guide</w:t>
      </w:r>
    </w:p>
    <w:p>
      <w:pPr>
        <w:pStyle w:val="ListBullet"/>
      </w:pPr>
      <w:r>
        <w:rPr>
          <w:sz w:val="21"/>
        </w:rPr>
        <w:t>Portable Translator — local/offline services with logging and repeatable startup workflows.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Master’s — New Jersey City University</w:t>
      </w:r>
    </w:p>
    <w:p>
      <w:pPr>
        <w:pStyle w:val="ListBullet"/>
      </w:pPr>
      <w:r>
        <w:rPr>
          <w:sz w:val="21"/>
        </w:rPr>
        <w:t>B.S. — University of Delaware</w:t>
      </w:r>
    </w:p>
    <w:p>
      <w:pPr>
        <w:pStyle w:val="ListBullet"/>
      </w:pPr>
      <w:r>
        <w:rPr>
          <w:sz w:val="21"/>
        </w:rPr>
        <w:t>Programming Diploma — Chubb Institute</w:t>
      </w:r>
    </w:p>
    <w:p>
      <w:r>
        <w:rPr>
          <w:b/>
          <w:sz w:val="23"/>
        </w:rPr>
        <w:t>CERTIFICATIONS</w:t>
      </w:r>
    </w:p>
    <w:p>
      <w:pPr>
        <w:pStyle w:val="ListBullet"/>
      </w:pPr>
      <w:r>
        <w:rPr>
          <w:sz w:val="21"/>
        </w:rPr>
        <w:t>CompTIA Security+</w:t>
      </w:r>
    </w:p>
    <w:p>
      <w:pPr>
        <w:pStyle w:val="ListBullet"/>
      </w:pPr>
      <w:r>
        <w:rPr>
          <w:sz w:val="21"/>
        </w:rPr>
        <w:t>InfraGard Member</w:t>
      </w:r>
    </w:p>
    <w:p>
      <w:pPr>
        <w:pStyle w:val="ListBullet"/>
      </w:pPr>
      <w:r>
        <w:rPr>
          <w:sz w:val="21"/>
        </w:rPr>
        <w:t>SOC Core Skills</w:t>
      </w:r>
    </w:p>
    <w:p>
      <w:pPr>
        <w:pStyle w:val="ListBullet"/>
      </w:pPr>
      <w:r>
        <w:rPr>
          <w:sz w:val="21"/>
        </w:rPr>
        <w:t>Active Defense &amp; Cyber Deception</w:t>
      </w:r>
    </w:p>
    <w:p>
      <w:pPr>
        <w:pStyle w:val="ListBullet"/>
      </w:pPr>
      <w:r>
        <w:rPr>
          <w:sz w:val="21"/>
        </w:rPr>
        <w:t>Red Team Summit</w:t>
      </w:r>
    </w:p>
    <w:p>
      <w:pPr>
        <w:pStyle w:val="ListBullet"/>
      </w:pPr>
      <w:r>
        <w:rPr>
          <w:sz w:val="21"/>
        </w:rPr>
        <w:t>Hacking Humans: Social Engineering &amp; Elicitation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