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Remote | 07876 | (862) 243-1177 | jobshannigan@gmail.com</w:t>
      </w:r>
    </w:p>
    <w:p>
      <w:pPr>
        <w:jc w:val="center"/>
      </w:pPr>
      <w:r>
        <w:rPr>
          <w:sz w:val="21"/>
        </w:rPr>
        <w:t>LinkedIn: linkedin.com/in/brianjhannigan | GitHub: github.com/brianhannigan</w:t>
      </w:r>
    </w:p>
    <w:p>
      <w:r>
        <w:rPr>
          <w:b/>
          <w:sz w:val="23"/>
        </w:rPr>
        <w:t>PROFESSIONAL SUMMARY</w:t>
      </w:r>
    </w:p>
    <w:p>
      <w:r>
        <w:t>GRC Analyst specializing in compliance, risk assessments, HIPAA, SOC 2, and NIST alignment.</w:t>
      </w:r>
    </w:p>
    <w:p>
      <w:r>
        <w:rPr>
          <w:b/>
          <w:sz w:val="23"/>
        </w:rPr>
        <w:t>CORE SKILLS</w:t>
      </w:r>
    </w:p>
    <w:p>
      <w:pPr>
        <w:pStyle w:val="ListBullet"/>
      </w:pPr>
      <w:r>
        <w:rPr>
          <w:sz w:val="21"/>
        </w:rPr>
        <w:t>NIST</w:t>
      </w:r>
    </w:p>
    <w:p>
      <w:pPr>
        <w:pStyle w:val="ListBullet"/>
      </w:pPr>
      <w:r>
        <w:rPr>
          <w:sz w:val="21"/>
        </w:rPr>
        <w:t>SOC 2</w:t>
      </w:r>
    </w:p>
    <w:p>
      <w:pPr>
        <w:pStyle w:val="ListBullet"/>
      </w:pPr>
      <w:r>
        <w:rPr>
          <w:sz w:val="21"/>
        </w:rPr>
        <w:t>HIPAA</w:t>
      </w:r>
    </w:p>
    <w:p>
      <w:pPr>
        <w:pStyle w:val="ListBullet"/>
      </w:pPr>
      <w:r>
        <w:rPr>
          <w:sz w:val="21"/>
        </w:rPr>
        <w:t>Risk Assessments</w:t>
      </w:r>
    </w:p>
    <w:p>
      <w:pPr>
        <w:pStyle w:val="ListBullet"/>
      </w:pPr>
      <w:r>
        <w:rPr>
          <w:sz w:val="21"/>
        </w:rPr>
        <w:t>Audit Documentation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