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17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7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 w:rsidR="00F80251" w:rsidRPr="00962B4A" w:rsidTr="00F80251">
        <w:trPr>
          <w:trHeight w:val="300"/>
        </w:trPr>
        <w:tc>
          <w:tcPr>
            <w:tcW w:w="13617" w:type="dxa"/>
            <w:gridSpan w:val="11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204C55" w:rsidP="00204C55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bookmarkStart w:id="0" w:name="_GoBack"/>
            <w:bookmarkEnd w:id="0"/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Table. Descriptive statistics of </w:t>
            </w:r>
            <w:r w:rsidR="00781E08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the </w:t>
            </w: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physicochemical parameters of pig slurry</w:t>
            </w:r>
            <w:r w:rsidR="00781E08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.</w:t>
            </w:r>
          </w:p>
        </w:tc>
      </w:tr>
      <w:tr w:rsidR="00F80251" w:rsidRPr="00962B4A" w:rsidTr="00F80251">
        <w:trPr>
          <w:trHeight w:val="300"/>
        </w:trPr>
        <w:tc>
          <w:tcPr>
            <w:tcW w:w="170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Parameters</w:t>
            </w:r>
          </w:p>
        </w:tc>
        <w:tc>
          <w:tcPr>
            <w:tcW w:w="59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W</w:t>
            </w:r>
            <w:r w:rsidR="00801A1E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eaners (W)</w:t>
            </w:r>
          </w:p>
        </w:tc>
        <w:tc>
          <w:tcPr>
            <w:tcW w:w="59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F</w:t>
            </w:r>
            <w:r w:rsidR="00801A1E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inishers (F)</w:t>
            </w:r>
          </w:p>
        </w:tc>
      </w:tr>
      <w:tr w:rsidR="00F80251" w:rsidRPr="00962B4A" w:rsidTr="00F80251">
        <w:trPr>
          <w:trHeight w:val="300"/>
        </w:trPr>
        <w:tc>
          <w:tcPr>
            <w:tcW w:w="170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BC07E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BC07E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Mean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BC07E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SD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BC07E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Min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BC07E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Max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BC07E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Median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BC07E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Mean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BC07E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SD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BC07E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Min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0251" w:rsidRPr="00962B4A" w:rsidRDefault="00F80251" w:rsidP="00BC07E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Max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0251" w:rsidRPr="00962B4A" w:rsidRDefault="00F80251" w:rsidP="00BC07E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Median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pH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6.54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0.31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6.06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6.94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6.60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6.32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0.30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5.88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6.83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6850FC" w:rsidRPr="00962B4A" w:rsidRDefault="006850FC" w:rsidP="0059105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6.3</w:t>
            </w:r>
            <w:r w:rsidR="0059105D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EC</w:t>
            </w:r>
            <w:r w:rsidR="00954712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 (mS/cm)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14.71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137C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4.0</w:t>
            </w:r>
            <w:r w:rsidR="00137C33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7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10.61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20.78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13.36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13.48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3.41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6.96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18.69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14.31</w:t>
            </w:r>
          </w:p>
        </w:tc>
      </w:tr>
      <w:tr w:rsidR="00954712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954712" w:rsidRPr="00962B4A" w:rsidRDefault="00954712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TA (mg/L)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54712" w:rsidRPr="00962B4A" w:rsidRDefault="00954712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6111.16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54712" w:rsidRPr="00962B4A" w:rsidRDefault="003936C4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1309.44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54712" w:rsidRPr="00962B4A" w:rsidRDefault="00137C33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4224.75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54712" w:rsidRPr="00962B4A" w:rsidRDefault="00137C33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8178.18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54712" w:rsidRPr="00962B4A" w:rsidRDefault="00137C33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5957.28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54712" w:rsidRPr="00962B4A" w:rsidRDefault="00755945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6149.27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54712" w:rsidRPr="00962B4A" w:rsidRDefault="00755945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1877.14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54712" w:rsidRPr="00962B4A" w:rsidRDefault="00755945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3081.35</w:t>
            </w:r>
          </w:p>
        </w:tc>
        <w:tc>
          <w:tcPr>
            <w:tcW w:w="1191" w:type="dxa"/>
            <w:vAlign w:val="center"/>
          </w:tcPr>
          <w:p w:rsidR="00954712" w:rsidRPr="00962B4A" w:rsidRDefault="00755945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9185.92</w:t>
            </w:r>
          </w:p>
        </w:tc>
        <w:tc>
          <w:tcPr>
            <w:tcW w:w="1191" w:type="dxa"/>
            <w:vAlign w:val="center"/>
          </w:tcPr>
          <w:p w:rsidR="00954712" w:rsidRPr="00962B4A" w:rsidRDefault="00755945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6149.79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TS</w:t>
            </w:r>
            <w:r w:rsidR="00137C33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 (g/L)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13.04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3.19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8.79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18.62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13.3</w:t>
            </w:r>
            <w:r w:rsidR="00E70155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18.02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10.71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9.34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38.66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11.83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VS</w:t>
            </w:r>
            <w:r w:rsidR="00137C33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 (g/L)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7.60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2.15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5.13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10.76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7.54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12.85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9.84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4.54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31.11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7.01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TP</w:t>
            </w:r>
            <w:r w:rsidR="00EE4633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 (mg/L)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238.13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93.35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140.01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366.81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196.11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423.11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110.15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270.75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549.22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447.05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90E2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S</w:t>
            </w:r>
            <w:r w:rsidR="00590E2C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P</w:t>
            </w:r>
            <w:r w:rsidR="00EE4633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 (mg/L)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85.64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43.78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23.37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178.18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85.84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122.01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57.81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47.78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239.07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117.65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COD</w:t>
            </w:r>
            <w:r w:rsidRPr="00962B4A">
              <w:rPr>
                <w:rFonts w:eastAsia="Times New Roman" w:cs="Times New Roman"/>
                <w:color w:val="000000"/>
                <w:sz w:val="22"/>
                <w:vertAlign w:val="subscript"/>
                <w:lang w:val="en-GB" w:eastAsia="es-AR"/>
              </w:rPr>
              <w:t>T</w:t>
            </w:r>
            <w:r w:rsidR="003776D1" w:rsidRPr="00962B4A">
              <w:rPr>
                <w:rFonts w:eastAsia="Times New Roman" w:cs="Times New Roman"/>
                <w:color w:val="000000"/>
                <w:sz w:val="22"/>
                <w:vertAlign w:val="subscript"/>
                <w:lang w:val="en-GB" w:eastAsia="es-AR"/>
              </w:rPr>
              <w:t xml:space="preserve"> </w:t>
            </w:r>
            <w:r w:rsidR="003776D1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(g/L)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27.72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3C66E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17.9</w:t>
            </w:r>
            <w:r w:rsidR="003C66E2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3C66E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9.3</w:t>
            </w:r>
            <w:r w:rsidR="003C66E2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69.78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3C66E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19.7</w:t>
            </w:r>
            <w:r w:rsidR="003C66E2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7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33.10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2A39A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13.7</w:t>
            </w:r>
            <w:r w:rsidR="002A39AC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14.89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53.0</w:t>
            </w:r>
            <w:r w:rsidR="00731A2B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31.0</w:t>
            </w:r>
            <w:r w:rsidR="00731A2B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COD</w:t>
            </w:r>
            <w:r w:rsidRPr="00962B4A">
              <w:rPr>
                <w:rFonts w:eastAsia="Times New Roman" w:cs="Times New Roman"/>
                <w:color w:val="000000"/>
                <w:sz w:val="22"/>
                <w:vertAlign w:val="subscript"/>
                <w:lang w:val="en-GB" w:eastAsia="es-AR"/>
              </w:rPr>
              <w:t>S</w:t>
            </w:r>
            <w:r w:rsidR="003776D1" w:rsidRPr="00962B4A">
              <w:rPr>
                <w:rFonts w:eastAsia="Times New Roman" w:cs="Times New Roman"/>
                <w:color w:val="000000"/>
                <w:sz w:val="22"/>
                <w:vertAlign w:val="subscript"/>
                <w:lang w:val="en-GB" w:eastAsia="es-AR"/>
              </w:rPr>
              <w:t xml:space="preserve"> </w:t>
            </w:r>
            <w:r w:rsidR="003776D1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(g/L)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18.8</w:t>
            </w:r>
            <w:r w:rsidR="00731A2B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7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8.01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7.20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36.1</w:t>
            </w:r>
            <w:r w:rsidR="00731A2B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17.93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20.4</w:t>
            </w:r>
            <w:r w:rsidR="00731A2B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2A39A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8.</w:t>
            </w:r>
            <w:r w:rsidR="002A39AC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9.45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33.03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20.7</w:t>
            </w:r>
            <w:r w:rsidR="00731A2B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cs="Times New Roman"/>
                <w:sz w:val="22"/>
                <w:lang w:val="en-GB"/>
              </w:rPr>
              <w:t>BOD</w:t>
            </w:r>
            <w:r w:rsidRPr="00962B4A">
              <w:rPr>
                <w:rFonts w:cs="Times New Roman"/>
                <w:sz w:val="22"/>
                <w:vertAlign w:val="subscript"/>
                <w:lang w:val="en-GB"/>
              </w:rPr>
              <w:t>5</w:t>
            </w:r>
            <w:r w:rsidR="003776D1" w:rsidRPr="00962B4A">
              <w:rPr>
                <w:rFonts w:cs="Times New Roman"/>
                <w:sz w:val="22"/>
                <w:vertAlign w:val="subscript"/>
                <w:lang w:val="en-GB"/>
              </w:rPr>
              <w:t xml:space="preserve"> </w:t>
            </w:r>
            <w:r w:rsidR="003776D1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(g/L)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13.54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5.9</w:t>
            </w:r>
            <w:r w:rsidR="00731A2B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5.6</w:t>
            </w:r>
            <w:r w:rsidR="00731A2B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25.</w:t>
            </w:r>
            <w:r w:rsidR="00731A2B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70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11.65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20.30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2A39A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9.62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9.75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33.3</w:t>
            </w:r>
            <w:r w:rsidR="002A39AC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731A2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19.4</w:t>
            </w:r>
            <w:r w:rsidR="00731A2B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TK</w:t>
            </w:r>
            <w:r w:rsidR="0004529B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N</w:t>
            </w: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 (%)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0.22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0.08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0.14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0.34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0.22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0.24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0.08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0.12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0.35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0.25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N-NH</w:t>
            </w:r>
            <w:r w:rsidRPr="00962B4A">
              <w:rPr>
                <w:rFonts w:eastAsia="Times New Roman" w:cs="Times New Roman"/>
                <w:color w:val="000000"/>
                <w:sz w:val="22"/>
                <w:vertAlign w:val="subscript"/>
                <w:lang w:val="en-GB" w:eastAsia="es-AR"/>
              </w:rPr>
              <w:t>4</w:t>
            </w:r>
            <w:r w:rsidRPr="00962B4A">
              <w:rPr>
                <w:rFonts w:eastAsia="Times New Roman" w:cs="Times New Roman"/>
                <w:color w:val="000000"/>
                <w:sz w:val="22"/>
                <w:vertAlign w:val="superscript"/>
                <w:lang w:val="en-GB" w:eastAsia="es-AR"/>
              </w:rPr>
              <w:t>+</w:t>
            </w: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 (%)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0.20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0.06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0.14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0.28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0.20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0.18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0.06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0.10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0.27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0.20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cs="Times New Roman"/>
                <w:sz w:val="22"/>
                <w:lang w:val="en-GB"/>
              </w:rPr>
              <w:t>SO</w:t>
            </w:r>
            <w:r w:rsidRPr="00962B4A">
              <w:rPr>
                <w:rFonts w:cs="Times New Roman"/>
                <w:sz w:val="22"/>
                <w:vertAlign w:val="subscript"/>
                <w:lang w:val="en-GB"/>
              </w:rPr>
              <w:t>4</w:t>
            </w:r>
            <w:r w:rsidRPr="00962B4A">
              <w:rPr>
                <w:rFonts w:cs="Times New Roman"/>
                <w:sz w:val="22"/>
                <w:vertAlign w:val="superscript"/>
                <w:lang w:val="en-GB"/>
              </w:rPr>
              <w:t>2-</w:t>
            </w:r>
            <w:r w:rsidRPr="00962B4A">
              <w:rPr>
                <w:rFonts w:cs="Times New Roman"/>
                <w:sz w:val="22"/>
                <w:lang w:val="en-GB"/>
              </w:rPr>
              <w:t xml:space="preserve"> (mg/L)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384.98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185.61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123.16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652.11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392.37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364.96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133.4</w:t>
            </w:r>
            <w:r w:rsidR="002A39AC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137.21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546.93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386.63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ind w:firstLine="170"/>
              <w:jc w:val="center"/>
              <w:rPr>
                <w:rFonts w:cs="Times New Roman"/>
                <w:sz w:val="22"/>
                <w:lang w:val="en-GB"/>
              </w:rPr>
            </w:pPr>
            <w:r w:rsidRPr="00962B4A">
              <w:rPr>
                <w:rFonts w:cs="Times New Roman"/>
                <w:sz w:val="22"/>
                <w:lang w:val="en-GB"/>
              </w:rPr>
              <w:t>Quats (mg/L)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75.00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6.61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67.50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80.00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77.50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bCs/>
                <w:color w:val="000000"/>
                <w:sz w:val="22"/>
                <w:lang w:val="en-GB" w:eastAsia="es-AR"/>
              </w:rPr>
              <w:t>49.17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15.07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35.00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65.00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47.50</w:t>
            </w:r>
          </w:p>
        </w:tc>
      </w:tr>
      <w:tr w:rsidR="006D27AF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D27AF" w:rsidRPr="00962B4A" w:rsidRDefault="006D27AF" w:rsidP="006D27A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Ca </w:t>
            </w:r>
            <w:r w:rsidRPr="00962B4A">
              <w:rPr>
                <w:rFonts w:cs="Times New Roman"/>
                <w:sz w:val="22"/>
                <w:lang w:val="en-GB"/>
              </w:rPr>
              <w:t>(mg/L)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D27AF" w:rsidRPr="00962B4A" w:rsidRDefault="006D27AF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263.20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D27AF" w:rsidRPr="00962B4A" w:rsidRDefault="006D27AF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64.81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D27AF" w:rsidRPr="00962B4A" w:rsidRDefault="006D27AF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203.00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D27AF" w:rsidRPr="00962B4A" w:rsidRDefault="006D27AF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368.00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D27AF" w:rsidRPr="00962B4A" w:rsidRDefault="006D27AF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236.00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D27AF" w:rsidRPr="00962B4A" w:rsidRDefault="002A39A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266.60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D27AF" w:rsidRPr="00962B4A" w:rsidRDefault="00E14C0B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65.62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D27AF" w:rsidRPr="00962B4A" w:rsidRDefault="00E14C0B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190.00</w:t>
            </w:r>
          </w:p>
        </w:tc>
        <w:tc>
          <w:tcPr>
            <w:tcW w:w="1191" w:type="dxa"/>
            <w:vAlign w:val="center"/>
          </w:tcPr>
          <w:p w:rsidR="006D27AF" w:rsidRPr="00962B4A" w:rsidRDefault="00E14C0B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349.00</w:t>
            </w:r>
          </w:p>
        </w:tc>
        <w:tc>
          <w:tcPr>
            <w:tcW w:w="1191" w:type="dxa"/>
            <w:vAlign w:val="center"/>
          </w:tcPr>
          <w:p w:rsidR="006D27AF" w:rsidRPr="00962B4A" w:rsidRDefault="00E14C0B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250.00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Cu </w:t>
            </w:r>
            <w:r w:rsidRPr="00962B4A">
              <w:rPr>
                <w:rFonts w:cs="Times New Roman"/>
                <w:sz w:val="22"/>
                <w:lang w:val="en-GB"/>
              </w:rPr>
              <w:t>(mg/L)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1.86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0.36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1.37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2.20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1.90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0.94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1.00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3.20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1.70</w:t>
            </w:r>
          </w:p>
        </w:tc>
      </w:tr>
      <w:tr w:rsidR="006850FC" w:rsidRPr="00962B4A" w:rsidTr="00F80251">
        <w:trPr>
          <w:trHeight w:val="281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K (mg/L)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1648.60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466.01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1079.00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2226.00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1608.00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1451.40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323.72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1190.00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1996.00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1299.00</w:t>
            </w:r>
          </w:p>
        </w:tc>
      </w:tr>
      <w:tr w:rsidR="006850FC" w:rsidRPr="00962B4A" w:rsidTr="00F80251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Zn (mg/L)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1.26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0.18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1.10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1.50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1.20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2.10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1.33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1.00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4.00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1.40</w:t>
            </w:r>
          </w:p>
        </w:tc>
      </w:tr>
      <w:tr w:rsidR="006850FC" w:rsidRPr="00962B4A" w:rsidTr="006D27AF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Na (mg/L)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932.8</w:t>
            </w:r>
            <w:r w:rsidR="006D27AF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260.51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564.00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1184.00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968.00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809.20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151.12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608.00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1028.00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802.00</w:t>
            </w:r>
          </w:p>
        </w:tc>
      </w:tr>
      <w:tr w:rsidR="006850FC" w:rsidRPr="00962B4A" w:rsidTr="006D27AF">
        <w:trPr>
          <w:trHeight w:val="300"/>
        </w:trPr>
        <w:tc>
          <w:tcPr>
            <w:tcW w:w="1707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Mg (mg/L)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122.00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55.48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62.00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198.00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108.00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146.20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57.61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68.00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212.00</w:t>
            </w:r>
          </w:p>
        </w:tc>
        <w:tc>
          <w:tcPr>
            <w:tcW w:w="1191" w:type="dxa"/>
            <w:vAlign w:val="center"/>
          </w:tcPr>
          <w:p w:rsidR="006850FC" w:rsidRPr="00962B4A" w:rsidRDefault="006850FC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134.00</w:t>
            </w:r>
          </w:p>
        </w:tc>
      </w:tr>
      <w:tr w:rsidR="006D27AF" w:rsidRPr="00962B4A" w:rsidTr="006D27AF">
        <w:trPr>
          <w:trHeight w:val="300"/>
        </w:trPr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27AF" w:rsidRPr="00962B4A" w:rsidRDefault="006D27AF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Mn (mg/L)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27AF" w:rsidRPr="00962B4A" w:rsidRDefault="006D27AF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0.60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27AF" w:rsidRPr="00962B4A" w:rsidRDefault="006D27AF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0.27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27AF" w:rsidRPr="00962B4A" w:rsidRDefault="006D27AF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0.20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27AF" w:rsidRPr="00962B4A" w:rsidRDefault="006D27AF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0.90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27AF" w:rsidRPr="00962B4A" w:rsidRDefault="006D27AF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0.60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27AF" w:rsidRPr="00962B4A" w:rsidRDefault="00E14C0B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2.62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27AF" w:rsidRPr="00962B4A" w:rsidRDefault="00E14C0B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1.87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27AF" w:rsidRPr="00962B4A" w:rsidRDefault="00E14C0B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0.60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6D27AF" w:rsidRPr="00962B4A" w:rsidRDefault="00E14C0B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4.70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6D27AF" w:rsidRPr="00962B4A" w:rsidRDefault="00E14C0B" w:rsidP="00505FD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2.90</w:t>
            </w:r>
          </w:p>
        </w:tc>
      </w:tr>
      <w:tr w:rsidR="00F80251" w:rsidRPr="00962B4A" w:rsidTr="00F80251">
        <w:trPr>
          <w:trHeight w:val="300"/>
        </w:trPr>
        <w:tc>
          <w:tcPr>
            <w:tcW w:w="13617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0251" w:rsidRPr="00962B4A" w:rsidRDefault="00F80251" w:rsidP="00962B4A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GB" w:eastAsia="es-AR"/>
              </w:rPr>
            </w:pP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SD: standard deviation</w:t>
            </w:r>
            <w:r w:rsidR="00962B4A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; EC: electrical conductivity; TA: total alkalinity; TS: total solids; VS: volatile solids; TP: total phosphorus; </w:t>
            </w:r>
            <w:r w:rsid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SP: soluble phosphorus; COD</w:t>
            </w:r>
            <w:r w:rsidR="00962B4A" w:rsidRPr="00962B4A">
              <w:rPr>
                <w:rFonts w:eastAsia="Times New Roman" w:cs="Times New Roman"/>
                <w:color w:val="000000"/>
                <w:sz w:val="22"/>
                <w:vertAlign w:val="subscript"/>
                <w:lang w:val="en-GB" w:eastAsia="es-AR"/>
              </w:rPr>
              <w:t>T</w:t>
            </w:r>
            <w:r w:rsid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: total</w:t>
            </w:r>
            <w:r w:rsidR="00962B4A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 chemical oxygen demand</w:t>
            </w:r>
            <w:r w:rsid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;</w:t>
            </w:r>
            <w:r w:rsidR="00962B4A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 </w:t>
            </w:r>
            <w:r w:rsid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COD</w:t>
            </w:r>
            <w:r w:rsidR="00962B4A" w:rsidRPr="00962B4A">
              <w:rPr>
                <w:rFonts w:eastAsia="Times New Roman" w:cs="Times New Roman"/>
                <w:color w:val="000000"/>
                <w:sz w:val="22"/>
                <w:vertAlign w:val="subscript"/>
                <w:lang w:val="en-GB" w:eastAsia="es-AR"/>
              </w:rPr>
              <w:t>S</w:t>
            </w:r>
            <w:r w:rsid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: </w:t>
            </w:r>
            <w:r w:rsidR="00962B4A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soluble chemical oxygen demand</w:t>
            </w:r>
            <w:r w:rsid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; BOD</w:t>
            </w:r>
            <w:r w:rsidR="00962B4A" w:rsidRPr="00962B4A">
              <w:rPr>
                <w:rFonts w:eastAsia="Times New Roman" w:cs="Times New Roman"/>
                <w:color w:val="000000"/>
                <w:sz w:val="22"/>
                <w:vertAlign w:val="subscript"/>
                <w:lang w:val="en-GB" w:eastAsia="es-AR"/>
              </w:rPr>
              <w:t>5</w:t>
            </w:r>
            <w:r w:rsid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: </w:t>
            </w:r>
            <w:r w:rsidR="00962B4A"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biochemical oxygen demand at 5 d</w:t>
            </w:r>
            <w:r w:rsidR="00850DF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 xml:space="preserve">; TKN: </w:t>
            </w:r>
            <w:r w:rsidR="00850DFA" w:rsidRPr="00850DF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total Kjeldahl nitrogen</w:t>
            </w:r>
            <w:r w:rsidRPr="00962B4A">
              <w:rPr>
                <w:rFonts w:eastAsia="Times New Roman" w:cs="Times New Roman"/>
                <w:color w:val="000000"/>
                <w:sz w:val="22"/>
                <w:lang w:val="en-GB" w:eastAsia="es-AR"/>
              </w:rPr>
              <w:t>.</w:t>
            </w:r>
          </w:p>
        </w:tc>
      </w:tr>
    </w:tbl>
    <w:p w:rsidR="00FB6A8C" w:rsidRPr="00962B4A" w:rsidRDefault="00FB6A8C" w:rsidP="00962B4A">
      <w:pPr>
        <w:spacing w:after="160" w:line="259" w:lineRule="auto"/>
        <w:jc w:val="left"/>
        <w:rPr>
          <w:rFonts w:cs="Times New Roman"/>
          <w:szCs w:val="24"/>
          <w:lang w:val="en-GB"/>
        </w:rPr>
      </w:pPr>
    </w:p>
    <w:sectPr w:rsidR="00FB6A8C" w:rsidRPr="00962B4A" w:rsidSect="00962B4A">
      <w:foot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0A7" w:rsidRDefault="00B270A7">
      <w:pPr>
        <w:spacing w:line="240" w:lineRule="auto"/>
      </w:pPr>
      <w:r>
        <w:separator/>
      </w:r>
    </w:p>
  </w:endnote>
  <w:endnote w:type="continuationSeparator" w:id="0">
    <w:p w:rsidR="00B270A7" w:rsidRDefault="00B27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643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38B" w:rsidRDefault="008D538B" w:rsidP="00FE670F">
        <w:pPr>
          <w:pStyle w:val="Piedepgina"/>
          <w:jc w:val="center"/>
        </w:pPr>
      </w:p>
      <w:p w:rsidR="008D538B" w:rsidRDefault="008D538B" w:rsidP="00FE670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0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0A7" w:rsidRDefault="00B270A7">
      <w:pPr>
        <w:spacing w:line="240" w:lineRule="auto"/>
      </w:pPr>
      <w:r>
        <w:separator/>
      </w:r>
    </w:p>
  </w:footnote>
  <w:footnote w:type="continuationSeparator" w:id="0">
    <w:p w:rsidR="00B270A7" w:rsidRDefault="00B270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73"/>
    <w:rsid w:val="0003625E"/>
    <w:rsid w:val="0004529B"/>
    <w:rsid w:val="000539F8"/>
    <w:rsid w:val="00083312"/>
    <w:rsid w:val="000B47E3"/>
    <w:rsid w:val="000E1F9F"/>
    <w:rsid w:val="0010019A"/>
    <w:rsid w:val="00137C33"/>
    <w:rsid w:val="001C6773"/>
    <w:rsid w:val="001D2013"/>
    <w:rsid w:val="00204C55"/>
    <w:rsid w:val="00265310"/>
    <w:rsid w:val="002A39AC"/>
    <w:rsid w:val="002C440A"/>
    <w:rsid w:val="00357BD3"/>
    <w:rsid w:val="00372DE5"/>
    <w:rsid w:val="003776D1"/>
    <w:rsid w:val="003864D0"/>
    <w:rsid w:val="003936C4"/>
    <w:rsid w:val="003A3FEA"/>
    <w:rsid w:val="003A41E7"/>
    <w:rsid w:val="003C66E2"/>
    <w:rsid w:val="003D25AA"/>
    <w:rsid w:val="00454223"/>
    <w:rsid w:val="0047359C"/>
    <w:rsid w:val="00505FD4"/>
    <w:rsid w:val="00527868"/>
    <w:rsid w:val="00537657"/>
    <w:rsid w:val="005805B2"/>
    <w:rsid w:val="00580EB3"/>
    <w:rsid w:val="00590E2C"/>
    <w:rsid w:val="0059105D"/>
    <w:rsid w:val="005949E1"/>
    <w:rsid w:val="005C2133"/>
    <w:rsid w:val="005F001B"/>
    <w:rsid w:val="00677FF8"/>
    <w:rsid w:val="00682C09"/>
    <w:rsid w:val="00683734"/>
    <w:rsid w:val="006850FC"/>
    <w:rsid w:val="006C4B4C"/>
    <w:rsid w:val="006D27AF"/>
    <w:rsid w:val="00703130"/>
    <w:rsid w:val="00714E3F"/>
    <w:rsid w:val="007306C1"/>
    <w:rsid w:val="00731A2B"/>
    <w:rsid w:val="00755945"/>
    <w:rsid w:val="00780B14"/>
    <w:rsid w:val="00781E08"/>
    <w:rsid w:val="007B65C7"/>
    <w:rsid w:val="007C4F4A"/>
    <w:rsid w:val="00801A1E"/>
    <w:rsid w:val="00850DFA"/>
    <w:rsid w:val="00893A00"/>
    <w:rsid w:val="00894842"/>
    <w:rsid w:val="008B72F9"/>
    <w:rsid w:val="008D538B"/>
    <w:rsid w:val="009054CC"/>
    <w:rsid w:val="00927982"/>
    <w:rsid w:val="00936933"/>
    <w:rsid w:val="00954712"/>
    <w:rsid w:val="00962B4A"/>
    <w:rsid w:val="009A2CEA"/>
    <w:rsid w:val="009C0B34"/>
    <w:rsid w:val="00A748EA"/>
    <w:rsid w:val="00A748FC"/>
    <w:rsid w:val="00A74920"/>
    <w:rsid w:val="00A76106"/>
    <w:rsid w:val="00A8514A"/>
    <w:rsid w:val="00AA569B"/>
    <w:rsid w:val="00AD2DC7"/>
    <w:rsid w:val="00B270A7"/>
    <w:rsid w:val="00B65CFB"/>
    <w:rsid w:val="00BC07E3"/>
    <w:rsid w:val="00BE15D3"/>
    <w:rsid w:val="00C70A3F"/>
    <w:rsid w:val="00CE0509"/>
    <w:rsid w:val="00CF1D90"/>
    <w:rsid w:val="00CF5E97"/>
    <w:rsid w:val="00D11B86"/>
    <w:rsid w:val="00D5658E"/>
    <w:rsid w:val="00D62D84"/>
    <w:rsid w:val="00D640AE"/>
    <w:rsid w:val="00DA349F"/>
    <w:rsid w:val="00E14C0B"/>
    <w:rsid w:val="00E34EFF"/>
    <w:rsid w:val="00E40B1F"/>
    <w:rsid w:val="00E70155"/>
    <w:rsid w:val="00EA4006"/>
    <w:rsid w:val="00EC144E"/>
    <w:rsid w:val="00ED27EE"/>
    <w:rsid w:val="00ED3EC2"/>
    <w:rsid w:val="00ED7D66"/>
    <w:rsid w:val="00EE4633"/>
    <w:rsid w:val="00F757EF"/>
    <w:rsid w:val="00F80251"/>
    <w:rsid w:val="00F86AF4"/>
    <w:rsid w:val="00FB6A8C"/>
    <w:rsid w:val="00FD41DE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6B7B7-E12B-4FC3-A2DC-C131695A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773"/>
    <w:pPr>
      <w:spacing w:after="0" w:line="480" w:lineRule="auto"/>
      <w:jc w:val="both"/>
    </w:pPr>
    <w:rPr>
      <w:rFonts w:ascii="Times New Roman" w:eastAsiaTheme="minorEastAsia" w:hAnsi="Times New Roman"/>
      <w:sz w:val="24"/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1C6773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773"/>
    <w:rPr>
      <w:rFonts w:ascii="Times New Roman" w:eastAsiaTheme="minorEastAsia" w:hAnsi="Times New Roman"/>
      <w:sz w:val="24"/>
      <w:lang w:val="pt-BR" w:eastAsia="pt-BR"/>
    </w:rPr>
  </w:style>
  <w:style w:type="character" w:styleId="Nmerodelnea">
    <w:name w:val="line number"/>
    <w:basedOn w:val="Fuentedeprrafopredeter"/>
    <w:uiPriority w:val="99"/>
    <w:semiHidden/>
    <w:unhideWhenUsed/>
    <w:rsid w:val="001C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INTA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Jonathan Young</dc:creator>
  <cp:keywords/>
  <dc:description/>
  <cp:lastModifiedBy>Brian Jonathan Young</cp:lastModifiedBy>
  <cp:revision>1</cp:revision>
  <dcterms:created xsi:type="dcterms:W3CDTF">2022-12-19T19:36:00Z</dcterms:created>
  <dcterms:modified xsi:type="dcterms:W3CDTF">2023-01-03T16:52:00Z</dcterms:modified>
</cp:coreProperties>
</file>