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233"/>
        <w:gridCol w:w="4183"/>
        <w:gridCol w:w="2600"/>
      </w:tblGrid>
      <w:tr w:rsidR="008730FC" w:rsidRPr="008A1E9C" w14:paraId="0DBB69FB" w14:textId="09EAFCAC" w:rsidTr="00A451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5AEAD3B3" w14:textId="0D146743" w:rsidR="00DB0011" w:rsidRPr="00A451D1" w:rsidRDefault="00DB0011">
            <w:pPr>
              <w:rPr>
                <w:rFonts w:ascii="Times New Roman" w:hAnsi="Times New Roman" w:cs="Times New Roman"/>
              </w:rPr>
            </w:pPr>
            <w:r w:rsidRPr="00A451D1">
              <w:rPr>
                <w:rFonts w:ascii="Times New Roman" w:hAnsi="Times New Roman" w:cs="Times New Roman"/>
              </w:rPr>
              <w:t>Variable name</w:t>
            </w:r>
          </w:p>
        </w:tc>
        <w:tc>
          <w:tcPr>
            <w:tcW w:w="4183" w:type="dxa"/>
          </w:tcPr>
          <w:p w14:paraId="7DC8719C" w14:textId="1A225D3D" w:rsidR="00DB0011" w:rsidRPr="00A451D1" w:rsidRDefault="00DB001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A451D1">
              <w:rPr>
                <w:rFonts w:ascii="Times New Roman" w:hAnsi="Times New Roman" w:cs="Times New Roman"/>
              </w:rPr>
              <w:t>Meaning/interpretation</w:t>
            </w:r>
          </w:p>
        </w:tc>
        <w:tc>
          <w:tcPr>
            <w:tcW w:w="2600" w:type="dxa"/>
          </w:tcPr>
          <w:p w14:paraId="748C066A" w14:textId="77777777" w:rsidR="00DB0011" w:rsidRDefault="00DB001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</w:rPr>
              <w:t>Variable type</w:t>
            </w:r>
          </w:p>
          <w:p w14:paraId="16EBFD6C" w14:textId="75A9220B" w:rsidR="00A451D1" w:rsidRPr="00A451D1" w:rsidRDefault="00A451D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D17C86" w:rsidRPr="008A1E9C" w14:paraId="3D0E6582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FD18B8D" w14:textId="098D2236" w:rsidR="00D17C86" w:rsidRPr="00A451D1" w:rsidRDefault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Mean_AlphaPhy</w:t>
            </w:r>
          </w:p>
        </w:tc>
        <w:tc>
          <w:tcPr>
            <w:tcW w:w="4183" w:type="dxa"/>
          </w:tcPr>
          <w:p w14:paraId="14E36F0D" w14:textId="187EB97A" w:rsidR="00D17C86" w:rsidRPr="008A1E9C" w:rsidRDefault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mean alpha phylogenetic diversity of a species’ home range </w:t>
            </w:r>
          </w:p>
        </w:tc>
        <w:tc>
          <w:tcPr>
            <w:tcW w:w="2600" w:type="dxa"/>
          </w:tcPr>
          <w:p w14:paraId="7427FC7E" w14:textId="4380B21C" w:rsidR="00D17C86" w:rsidRDefault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D17C86" w:rsidRPr="008A1E9C" w14:paraId="62B291E5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64E4F72" w14:textId="4F291A32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Max_AlphaPhy</w:t>
            </w:r>
          </w:p>
        </w:tc>
        <w:tc>
          <w:tcPr>
            <w:tcW w:w="4183" w:type="dxa"/>
          </w:tcPr>
          <w:p w14:paraId="554A8A46" w14:textId="2DF3DFBA" w:rsidR="00D17C86" w:rsidRPr="008A1E9C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maximum alpha phylogenetic diversity of a species’ home range</w:t>
            </w:r>
          </w:p>
        </w:tc>
        <w:tc>
          <w:tcPr>
            <w:tcW w:w="2600" w:type="dxa"/>
          </w:tcPr>
          <w:p w14:paraId="27A792AC" w14:textId="73FA02A3" w:rsidR="00D17C86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D17C86" w:rsidRPr="008A1E9C" w14:paraId="50AE18D0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1C95F09" w14:textId="1115953F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Med_AlphaPhy</w:t>
            </w:r>
          </w:p>
        </w:tc>
        <w:tc>
          <w:tcPr>
            <w:tcW w:w="4183" w:type="dxa"/>
          </w:tcPr>
          <w:p w14:paraId="054FD9C7" w14:textId="778EB5C1" w:rsidR="00D17C86" w:rsidRPr="008A1E9C" w:rsidRDefault="00D17C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median alpha phylogenetic diversity of a species’ home range</w:t>
            </w:r>
          </w:p>
        </w:tc>
        <w:tc>
          <w:tcPr>
            <w:tcW w:w="2600" w:type="dxa"/>
          </w:tcPr>
          <w:p w14:paraId="63626448" w14:textId="5A04DEBA" w:rsidR="00D17C86" w:rsidRDefault="00D17C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D17C86" w:rsidRPr="008A1E9C" w14:paraId="388F33A7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0D3AFD41" w14:textId="09D24F4C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GammaPhy</w:t>
            </w:r>
          </w:p>
        </w:tc>
        <w:tc>
          <w:tcPr>
            <w:tcW w:w="4183" w:type="dxa"/>
          </w:tcPr>
          <w:p w14:paraId="2B12578B" w14:textId="00EA3E89" w:rsidR="00D17C86" w:rsidRPr="008A1E9C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gamma phylogenetic diversity of a species’ home range</w:t>
            </w:r>
          </w:p>
        </w:tc>
        <w:tc>
          <w:tcPr>
            <w:tcW w:w="2600" w:type="dxa"/>
          </w:tcPr>
          <w:p w14:paraId="79B53A6C" w14:textId="1D3021E4" w:rsidR="00D17C86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8730FC" w:rsidRPr="008A1E9C" w14:paraId="5B138052" w14:textId="6289B575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9DD82D8" w14:textId="63E0F0D7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germ_YN</w:t>
            </w:r>
          </w:p>
        </w:tc>
        <w:tc>
          <w:tcPr>
            <w:tcW w:w="4183" w:type="dxa"/>
          </w:tcPr>
          <w:p w14:paraId="71F18F4D" w14:textId="2615B79D" w:rsidR="00D17C86" w:rsidRPr="008A1E9C" w:rsidRDefault="00D17C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any sown plants in a plot colonised the plot successfully</w:t>
            </w:r>
          </w:p>
        </w:tc>
        <w:tc>
          <w:tcPr>
            <w:tcW w:w="2600" w:type="dxa"/>
          </w:tcPr>
          <w:p w14:paraId="580340CA" w14:textId="0BC830DC" w:rsidR="00D17C86" w:rsidRDefault="008F2FED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Categorical </w:t>
            </w:r>
            <w:r w:rsidR="00D17C86">
              <w:rPr>
                <w:rFonts w:ascii="Times New Roman" w:hAnsi="Times New Roman" w:cs="Times New Roman"/>
              </w:rPr>
              <w:t>(1=yes, 0=no)</w:t>
            </w:r>
          </w:p>
        </w:tc>
      </w:tr>
      <w:tr w:rsidR="00D17C86" w:rsidRPr="008A1E9C" w14:paraId="1861AB60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4F0F92BB" w14:textId="4ED8A738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surviveyr1_YN</w:t>
            </w:r>
          </w:p>
        </w:tc>
        <w:tc>
          <w:tcPr>
            <w:tcW w:w="4183" w:type="dxa"/>
          </w:tcPr>
          <w:p w14:paraId="237CF4B7" w14:textId="482A0CA1" w:rsidR="00D17C86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any sown plants in a plot survived to the end of the first growing season of the experiment</w:t>
            </w:r>
          </w:p>
        </w:tc>
        <w:tc>
          <w:tcPr>
            <w:tcW w:w="2600" w:type="dxa"/>
          </w:tcPr>
          <w:p w14:paraId="0BC4CFB9" w14:textId="1CB8D4FB" w:rsidR="00D17C86" w:rsidRDefault="008F2FED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Categorical </w:t>
            </w:r>
            <w:r w:rsidR="00D17C86">
              <w:rPr>
                <w:rFonts w:ascii="Times New Roman" w:hAnsi="Times New Roman" w:cs="Times New Roman"/>
              </w:rPr>
              <w:t>(1=yes, 0=no)</w:t>
            </w:r>
          </w:p>
        </w:tc>
      </w:tr>
      <w:tr w:rsidR="00D17C86" w:rsidRPr="008A1E9C" w14:paraId="5767DDB7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DEF233B" w14:textId="4092594F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surviveyr2early_YN</w:t>
            </w:r>
          </w:p>
        </w:tc>
        <w:tc>
          <w:tcPr>
            <w:tcW w:w="4183" w:type="dxa"/>
          </w:tcPr>
          <w:p w14:paraId="0A277B75" w14:textId="64C6E6B0" w:rsidR="00D17C86" w:rsidRDefault="00D17C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any sown plants in a plot survived overwinter</w:t>
            </w:r>
          </w:p>
        </w:tc>
        <w:tc>
          <w:tcPr>
            <w:tcW w:w="2600" w:type="dxa"/>
          </w:tcPr>
          <w:p w14:paraId="27B7F612" w14:textId="23DB32F4" w:rsidR="00D17C86" w:rsidRDefault="008F2FED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Categorical </w:t>
            </w:r>
            <w:r w:rsidR="00D17C86">
              <w:rPr>
                <w:rFonts w:ascii="Times New Roman" w:hAnsi="Times New Roman" w:cs="Times New Roman"/>
              </w:rPr>
              <w:t>(1=yes, 0=no)</w:t>
            </w:r>
          </w:p>
        </w:tc>
      </w:tr>
      <w:tr w:rsidR="00D17C86" w:rsidRPr="008A1E9C" w14:paraId="7638D30E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367FEDBB" w14:textId="2830C35F" w:rsidR="00D17C86" w:rsidRPr="00A451D1" w:rsidRDefault="00D17C86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surviveyr2late_YN</w:t>
            </w:r>
          </w:p>
        </w:tc>
        <w:tc>
          <w:tcPr>
            <w:tcW w:w="4183" w:type="dxa"/>
          </w:tcPr>
          <w:p w14:paraId="64CFE3B7" w14:textId="0EFCD789" w:rsidR="00D17C86" w:rsidRDefault="00D17C86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any sown plants in a plot survived to the end of the second growing season of the experiment</w:t>
            </w:r>
          </w:p>
        </w:tc>
        <w:tc>
          <w:tcPr>
            <w:tcW w:w="2600" w:type="dxa"/>
          </w:tcPr>
          <w:p w14:paraId="165FD9F2" w14:textId="18A55D73" w:rsidR="00D17C86" w:rsidRDefault="008F2FED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Categorical </w:t>
            </w:r>
            <w:r w:rsidR="00D17C86">
              <w:rPr>
                <w:rFonts w:ascii="Times New Roman" w:hAnsi="Times New Roman" w:cs="Times New Roman"/>
              </w:rPr>
              <w:t>(1=yes, 0=no)</w:t>
            </w:r>
          </w:p>
        </w:tc>
      </w:tr>
      <w:tr w:rsidR="000971C5" w:rsidRPr="008A1E9C" w14:paraId="372BDA7B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749C0994" w14:textId="50C281E3" w:rsidR="000971C5" w:rsidRPr="00A451D1" w:rsidRDefault="000971C5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flowers_YN</w:t>
            </w:r>
          </w:p>
        </w:tc>
        <w:tc>
          <w:tcPr>
            <w:tcW w:w="4183" w:type="dxa"/>
          </w:tcPr>
          <w:p w14:paraId="21286E40" w14:textId="277D3797" w:rsidR="000971C5" w:rsidRDefault="002311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 plant produced any flowers</w:t>
            </w:r>
          </w:p>
        </w:tc>
        <w:tc>
          <w:tcPr>
            <w:tcW w:w="2600" w:type="dxa"/>
          </w:tcPr>
          <w:p w14:paraId="271A4DEA" w14:textId="2B888BAF" w:rsidR="000971C5" w:rsidRDefault="00231186" w:rsidP="00D17C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(1=yes, 0=no)</w:t>
            </w:r>
          </w:p>
        </w:tc>
      </w:tr>
      <w:tr w:rsidR="00E643BD" w:rsidRPr="008A1E9C" w14:paraId="6BAA038D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75DCA9E" w14:textId="66E2B77F" w:rsidR="00E643BD" w:rsidRPr="00A451D1" w:rsidRDefault="00E643BD" w:rsidP="00D17C86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germ_num</w:t>
            </w:r>
          </w:p>
        </w:tc>
        <w:tc>
          <w:tcPr>
            <w:tcW w:w="4183" w:type="dxa"/>
          </w:tcPr>
          <w:p w14:paraId="1432EE30" w14:textId="32FBEDC1" w:rsidR="00E643BD" w:rsidRDefault="00E643BD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number of sown plants that </w:t>
            </w:r>
            <w:r w:rsidR="004760C9">
              <w:rPr>
                <w:rFonts w:ascii="Times New Roman" w:hAnsi="Times New Roman" w:cs="Times New Roman"/>
              </w:rPr>
              <w:t>colonised a plot</w:t>
            </w:r>
          </w:p>
        </w:tc>
        <w:tc>
          <w:tcPr>
            <w:tcW w:w="2600" w:type="dxa"/>
          </w:tcPr>
          <w:p w14:paraId="00E8524D" w14:textId="0D3BCF57" w:rsidR="00E643BD" w:rsidRDefault="00E643BD" w:rsidP="00D17C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</w:t>
            </w:r>
            <w:r w:rsidR="004760C9">
              <w:rPr>
                <w:rFonts w:ascii="Times New Roman" w:hAnsi="Times New Roman" w:cs="Times New Roman"/>
              </w:rPr>
              <w:t>unt</w:t>
            </w:r>
          </w:p>
        </w:tc>
      </w:tr>
      <w:tr w:rsidR="004760C9" w:rsidRPr="008A1E9C" w14:paraId="5C403187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5189E783" w14:textId="63FE835D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surviveyr1_num</w:t>
            </w:r>
          </w:p>
        </w:tc>
        <w:tc>
          <w:tcPr>
            <w:tcW w:w="4183" w:type="dxa"/>
          </w:tcPr>
          <w:p w14:paraId="32837292" w14:textId="2BD27A3F" w:rsidR="004760C9" w:rsidRDefault="004760C9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number of sown plants that survived in a plot to the end of the first growing season</w:t>
            </w:r>
          </w:p>
        </w:tc>
        <w:tc>
          <w:tcPr>
            <w:tcW w:w="2600" w:type="dxa"/>
          </w:tcPr>
          <w:p w14:paraId="77CF06AE" w14:textId="7599630D" w:rsidR="004760C9" w:rsidRDefault="004760C9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</w:t>
            </w:r>
          </w:p>
        </w:tc>
      </w:tr>
      <w:tr w:rsidR="004760C9" w:rsidRPr="008A1E9C" w14:paraId="407ECD8F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3755237" w14:textId="75682E41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surviveyr2early_num</w:t>
            </w:r>
          </w:p>
        </w:tc>
        <w:tc>
          <w:tcPr>
            <w:tcW w:w="4183" w:type="dxa"/>
          </w:tcPr>
          <w:p w14:paraId="66DFCB57" w14:textId="3FAB2DDB" w:rsidR="004760C9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number of sown plants that survived in a plot overwinter</w:t>
            </w:r>
          </w:p>
        </w:tc>
        <w:tc>
          <w:tcPr>
            <w:tcW w:w="2600" w:type="dxa"/>
          </w:tcPr>
          <w:p w14:paraId="3288ADC3" w14:textId="4A2D4765" w:rsidR="004760C9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</w:t>
            </w:r>
          </w:p>
        </w:tc>
      </w:tr>
      <w:tr w:rsidR="004760C9" w:rsidRPr="008A1E9C" w14:paraId="13BD137C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0CF3876B" w14:textId="6CB49109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surviveyr2late_num</w:t>
            </w:r>
          </w:p>
        </w:tc>
        <w:tc>
          <w:tcPr>
            <w:tcW w:w="4183" w:type="dxa"/>
          </w:tcPr>
          <w:p w14:paraId="759EDCC6" w14:textId="2D9E01A9" w:rsidR="004760C9" w:rsidRDefault="004760C9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number of sown plants that survived in a plot to the end of the second growing season</w:t>
            </w:r>
          </w:p>
        </w:tc>
        <w:tc>
          <w:tcPr>
            <w:tcW w:w="2600" w:type="dxa"/>
          </w:tcPr>
          <w:p w14:paraId="6A888E04" w14:textId="7BFBDBDC" w:rsidR="004760C9" w:rsidRDefault="004760C9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</w:t>
            </w:r>
          </w:p>
        </w:tc>
      </w:tr>
      <w:tr w:rsidR="008730FC" w:rsidRPr="008A1E9C" w14:paraId="73D108C0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CF45344" w14:textId="7DA90683" w:rsidR="008730FC" w:rsidRPr="00A451D1" w:rsidRDefault="008730FC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max_flowers</w:t>
            </w:r>
          </w:p>
        </w:tc>
        <w:tc>
          <w:tcPr>
            <w:tcW w:w="4183" w:type="dxa"/>
          </w:tcPr>
          <w:p w14:paraId="642B21F5" w14:textId="6E489CEF" w:rsidR="008730FC" w:rsidRDefault="008730FC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maximum number of flowers produced by a plant </w:t>
            </w:r>
          </w:p>
        </w:tc>
        <w:tc>
          <w:tcPr>
            <w:tcW w:w="2600" w:type="dxa"/>
          </w:tcPr>
          <w:p w14:paraId="65C28E11" w14:textId="056E6343" w:rsidR="008730FC" w:rsidRDefault="000971C5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Count</w:t>
            </w:r>
          </w:p>
        </w:tc>
      </w:tr>
      <w:tr w:rsidR="008730FC" w:rsidRPr="008A1E9C" w14:paraId="183C67E3" w14:textId="5388CC01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62EB3AA" w14:textId="16C9946E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Disturbance</w:t>
            </w:r>
          </w:p>
        </w:tc>
        <w:tc>
          <w:tcPr>
            <w:tcW w:w="4183" w:type="dxa"/>
          </w:tcPr>
          <w:p w14:paraId="18AF4D7D" w14:textId="23213812" w:rsidR="004760C9" w:rsidRPr="008A1E9C" w:rsidRDefault="004760C9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a plot was disturbed</w:t>
            </w:r>
          </w:p>
        </w:tc>
        <w:tc>
          <w:tcPr>
            <w:tcW w:w="2600" w:type="dxa"/>
          </w:tcPr>
          <w:p w14:paraId="4207318F" w14:textId="5A43790B" w:rsidR="004760C9" w:rsidRPr="008A1E9C" w:rsidRDefault="008F2FED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Categorical </w:t>
            </w:r>
            <w:r w:rsidR="004760C9">
              <w:rPr>
                <w:rFonts w:ascii="Times New Roman" w:hAnsi="Times New Roman" w:cs="Times New Roman"/>
              </w:rPr>
              <w:t>(1=yes, 0=no)</w:t>
            </w:r>
          </w:p>
        </w:tc>
      </w:tr>
      <w:tr w:rsidR="008730FC" w:rsidRPr="008A1E9C" w14:paraId="449D9B09" w14:textId="092AB268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06A4123" w14:textId="2A0D8DC0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propagule_pressure</w:t>
            </w:r>
          </w:p>
        </w:tc>
        <w:tc>
          <w:tcPr>
            <w:tcW w:w="4183" w:type="dxa"/>
          </w:tcPr>
          <w:p w14:paraId="6751B51A" w14:textId="76647F1D" w:rsidR="004760C9" w:rsidRPr="00DB0011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seeding rate of sown species (seeds cm</w:t>
            </w:r>
            <w:r>
              <w:rPr>
                <w:rFonts w:ascii="Times New Roman" w:hAnsi="Times New Roman" w:cs="Times New Roman"/>
                <w:vertAlign w:val="superscript"/>
              </w:rPr>
              <w:t>-2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460B0551" w14:textId="69879A7C" w:rsidR="004760C9" w:rsidRPr="008A1E9C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900E0" w:rsidRPr="008A1E9C" w14:paraId="7441FDB8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0C5C731" w14:textId="3E316CF8" w:rsidR="003900E0" w:rsidRPr="00A451D1" w:rsidRDefault="003900E0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OptGermRt</w:t>
            </w:r>
          </w:p>
        </w:tc>
        <w:tc>
          <w:tcPr>
            <w:tcW w:w="4183" w:type="dxa"/>
          </w:tcPr>
          <w:p w14:paraId="0E7763EB" w14:textId="4EF3CD62" w:rsidR="003900E0" w:rsidRDefault="003900E0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optimal germination rate of a species, determined in a pot experiment</w:t>
            </w:r>
          </w:p>
        </w:tc>
        <w:tc>
          <w:tcPr>
            <w:tcW w:w="2600" w:type="dxa"/>
          </w:tcPr>
          <w:p w14:paraId="1540DBEE" w14:textId="2FAC3594" w:rsidR="003900E0" w:rsidRDefault="003900E0" w:rsidP="004760C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8730FC" w:rsidRPr="008A1E9C" w14:paraId="7B109D8F" w14:textId="74AD0CC1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6D517405" w14:textId="7B36B1A7" w:rsidR="004760C9" w:rsidRPr="00A451D1" w:rsidRDefault="004760C9" w:rsidP="004760C9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suitabilitypc1v2abs</w:t>
            </w:r>
          </w:p>
        </w:tc>
        <w:tc>
          <w:tcPr>
            <w:tcW w:w="4183" w:type="dxa"/>
          </w:tcPr>
          <w:p w14:paraId="68DCD628" w14:textId="5D78CF02" w:rsidR="004760C9" w:rsidRPr="008A1E9C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absolute value of temperature dissimilarity between the home range and experimental climate of all sown species in the experiment (based on PC axis 1 of climate variability)</w:t>
            </w:r>
          </w:p>
        </w:tc>
        <w:tc>
          <w:tcPr>
            <w:tcW w:w="2600" w:type="dxa"/>
          </w:tcPr>
          <w:p w14:paraId="2DCF3583" w14:textId="5773CC24" w:rsidR="004760C9" w:rsidRPr="008A1E9C" w:rsidRDefault="004760C9" w:rsidP="004760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0915D71B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CA3BD33" w14:textId="787062D7" w:rsidR="00354EE3" w:rsidRPr="00A451D1" w:rsidRDefault="00354EE3" w:rsidP="00354EE3">
            <w:pPr>
              <w:rPr>
                <w:rFonts w:ascii="Times New Roman" w:hAnsi="Times New Roman" w:cs="Times New Roman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suitabilitypc1v</w:t>
            </w:r>
            <w:r>
              <w:rPr>
                <w:rFonts w:ascii="Times New Roman" w:hAnsi="Times New Roman" w:cs="Times New Roman"/>
                <w:b w:val="0"/>
                <w:bCs w:val="0"/>
              </w:rPr>
              <w:t>3</w:t>
            </w:r>
            <w:r w:rsidRPr="00A451D1">
              <w:rPr>
                <w:rFonts w:ascii="Times New Roman" w:hAnsi="Times New Roman" w:cs="Times New Roman"/>
                <w:b w:val="0"/>
                <w:bCs w:val="0"/>
              </w:rPr>
              <w:t>abs</w:t>
            </w:r>
          </w:p>
        </w:tc>
        <w:tc>
          <w:tcPr>
            <w:tcW w:w="4183" w:type="dxa"/>
          </w:tcPr>
          <w:p w14:paraId="509E0F17" w14:textId="7E0D04EB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absolute value of temperature dissimilarity between the home range and experimental climate of all sown species in the experiment (based on </w:t>
            </w:r>
            <w:r>
              <w:rPr>
                <w:rFonts w:ascii="Times New Roman" w:hAnsi="Times New Roman" w:cs="Times New Roman"/>
              </w:rPr>
              <w:t>bio6 from WorldClim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5AB5BCB8" w14:textId="57D8DADA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53EB36A9" w14:textId="0360B09E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47797FC5" w14:textId="18BA8DAB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suitabilitypc2v2abs</w:t>
            </w:r>
          </w:p>
        </w:tc>
        <w:tc>
          <w:tcPr>
            <w:tcW w:w="4183" w:type="dxa"/>
          </w:tcPr>
          <w:p w14:paraId="1B27761F" w14:textId="509E3285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absolute value of precipitation dissimilarity between the home range and experimental climate of all sown species in the experiment (based on PC axis 2 of climate variability)</w:t>
            </w:r>
          </w:p>
        </w:tc>
        <w:tc>
          <w:tcPr>
            <w:tcW w:w="2600" w:type="dxa"/>
          </w:tcPr>
          <w:p w14:paraId="2F645020" w14:textId="106B66B9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3612938B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0D40E62" w14:textId="078941E3" w:rsidR="00354EE3" w:rsidRPr="00A451D1" w:rsidRDefault="00354EE3" w:rsidP="00354EE3">
            <w:pPr>
              <w:rPr>
                <w:rFonts w:ascii="Times New Roman" w:hAnsi="Times New Roman" w:cs="Times New Roman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suitabilitypc2v</w:t>
            </w:r>
            <w:r>
              <w:rPr>
                <w:rFonts w:ascii="Times New Roman" w:hAnsi="Times New Roman" w:cs="Times New Roman"/>
                <w:b w:val="0"/>
                <w:bCs w:val="0"/>
              </w:rPr>
              <w:t>3</w:t>
            </w:r>
            <w:r w:rsidRPr="00A451D1">
              <w:rPr>
                <w:rFonts w:ascii="Times New Roman" w:hAnsi="Times New Roman" w:cs="Times New Roman"/>
                <w:b w:val="0"/>
                <w:bCs w:val="0"/>
              </w:rPr>
              <w:t>abs</w:t>
            </w:r>
          </w:p>
        </w:tc>
        <w:tc>
          <w:tcPr>
            <w:tcW w:w="4183" w:type="dxa"/>
          </w:tcPr>
          <w:p w14:paraId="02388F09" w14:textId="169A3FAA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absolute value of precipitation dissimilarity between the home range and experimental climate of all sown species in </w:t>
            </w:r>
            <w:r>
              <w:rPr>
                <w:rFonts w:ascii="Times New Roman" w:hAnsi="Times New Roman" w:cs="Times New Roman"/>
              </w:rPr>
              <w:lastRenderedPageBreak/>
              <w:t xml:space="preserve">the experiment (based on </w:t>
            </w:r>
            <w:r>
              <w:rPr>
                <w:rFonts w:ascii="Times New Roman" w:hAnsi="Times New Roman" w:cs="Times New Roman"/>
              </w:rPr>
              <w:t>bio17 from WorldClim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4ED4000B" w14:textId="3550D3F5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Continuous</w:t>
            </w:r>
          </w:p>
        </w:tc>
      </w:tr>
      <w:tr w:rsidR="00354EE3" w:rsidRPr="008A1E9C" w14:paraId="7069B316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7471C9F3" w14:textId="1A4F356B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7C6C29">
              <w:rPr>
                <w:rFonts w:ascii="Times New Roman" w:hAnsi="Times New Roman" w:cs="Times New Roman"/>
                <w:b w:val="0"/>
                <w:bCs w:val="0"/>
              </w:rPr>
              <w:t>herbivory_resistance</w:t>
            </w:r>
          </w:p>
        </w:tc>
        <w:tc>
          <w:tcPr>
            <w:tcW w:w="4183" w:type="dxa"/>
          </w:tcPr>
          <w:p w14:paraId="4C5D5C73" w14:textId="462B140D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Whether or not a plot was exposed to insect herbivores </w:t>
            </w:r>
          </w:p>
        </w:tc>
        <w:tc>
          <w:tcPr>
            <w:tcW w:w="2600" w:type="dxa"/>
          </w:tcPr>
          <w:p w14:paraId="34B07448" w14:textId="0CE1DAED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(open=exposed to herbivores, closed=protected from herbivores)</w:t>
            </w:r>
          </w:p>
        </w:tc>
      </w:tr>
      <w:tr w:rsidR="00354EE3" w:rsidRPr="008A1E9C" w14:paraId="24024497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5BE99364" w14:textId="74DB8D57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Heating</w:t>
            </w:r>
          </w:p>
        </w:tc>
        <w:tc>
          <w:tcPr>
            <w:tcW w:w="4183" w:type="dxa"/>
          </w:tcPr>
          <w:p w14:paraId="2AC8573E" w14:textId="255EF25A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Whether or not the plot was heated </w:t>
            </w:r>
          </w:p>
        </w:tc>
        <w:tc>
          <w:tcPr>
            <w:tcW w:w="2600" w:type="dxa"/>
          </w:tcPr>
          <w:p w14:paraId="62C7BF49" w14:textId="126DAC9B" w:rsidR="00354EE3" w:rsidRPr="008F2FED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Categorical (Heated, Unheated)</w:t>
            </w:r>
          </w:p>
        </w:tc>
      </w:tr>
      <w:tr w:rsidR="00354EE3" w:rsidRPr="008A1E9C" w14:paraId="7B0AC8FF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4710B07" w14:textId="797C43D3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awMPD</w:t>
            </w:r>
          </w:p>
        </w:tc>
        <w:tc>
          <w:tcPr>
            <w:tcW w:w="4183" w:type="dxa"/>
          </w:tcPr>
          <w:p w14:paraId="1FC0DA4B" w14:textId="749296AE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Abundance-weighted mean phylogenetic distance from the sown species to the resident species in the plot</w:t>
            </w:r>
          </w:p>
        </w:tc>
        <w:tc>
          <w:tcPr>
            <w:tcW w:w="2600" w:type="dxa"/>
          </w:tcPr>
          <w:p w14:paraId="4483456A" w14:textId="0D2DE457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3303A517" w14:textId="29F6ADF3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019CE277" w14:textId="668A6A97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Status</w:t>
            </w:r>
          </w:p>
        </w:tc>
        <w:tc>
          <w:tcPr>
            <w:tcW w:w="4183" w:type="dxa"/>
          </w:tcPr>
          <w:p w14:paraId="7AA8A660" w14:textId="5CF36F4E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Whether the sown species was native or exotic to the region</w:t>
            </w:r>
          </w:p>
        </w:tc>
        <w:tc>
          <w:tcPr>
            <w:tcW w:w="2600" w:type="dxa"/>
          </w:tcPr>
          <w:p w14:paraId="777C0BE1" w14:textId="70DB0DC3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(Native, Exotic)</w:t>
            </w:r>
          </w:p>
        </w:tc>
      </w:tr>
      <w:tr w:rsidR="00354EE3" w:rsidRPr="008A1E9C" w14:paraId="1768604D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C67710A" w14:textId="6BCE2EDF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Density</w:t>
            </w:r>
          </w:p>
        </w:tc>
        <w:tc>
          <w:tcPr>
            <w:tcW w:w="4183" w:type="dxa"/>
          </w:tcPr>
          <w:p w14:paraId="4768449B" w14:textId="01706AAD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total number of seeds sown in a plot</w:t>
            </w:r>
          </w:p>
        </w:tc>
        <w:tc>
          <w:tcPr>
            <w:tcW w:w="2600" w:type="dxa"/>
          </w:tcPr>
          <w:p w14:paraId="061CBC17" w14:textId="035076B7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43CF97B9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4B91A994" w14:textId="1F48CD72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Seed_wt</w:t>
            </w:r>
          </w:p>
        </w:tc>
        <w:tc>
          <w:tcPr>
            <w:tcW w:w="4183" w:type="dxa"/>
          </w:tcPr>
          <w:p w14:paraId="2E23602B" w14:textId="4901D85B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 of a single seed (mg)</w:t>
            </w:r>
          </w:p>
        </w:tc>
        <w:tc>
          <w:tcPr>
            <w:tcW w:w="2600" w:type="dxa"/>
          </w:tcPr>
          <w:p w14:paraId="1E2D1D73" w14:textId="0C511C85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78476979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762E4FC" w14:textId="153EAF69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cs="Times New Roman"/>
                <w:b w:val="0"/>
                <w:bCs w:val="0"/>
              </w:rPr>
              <w:t>competition_index</w:t>
            </w:r>
          </w:p>
        </w:tc>
        <w:tc>
          <w:tcPr>
            <w:tcW w:w="4183" w:type="dxa"/>
          </w:tcPr>
          <w:p w14:paraId="47F76732" w14:textId="67FA7090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The competitive ability of a species when tested in a pairwise experiment against a heterospecific </w:t>
            </w:r>
          </w:p>
        </w:tc>
        <w:tc>
          <w:tcPr>
            <w:tcW w:w="2600" w:type="dxa"/>
          </w:tcPr>
          <w:p w14:paraId="793EC639" w14:textId="658D8153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69110965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57E40652" w14:textId="73646DB1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Life_span</w:t>
            </w:r>
          </w:p>
        </w:tc>
        <w:tc>
          <w:tcPr>
            <w:tcW w:w="4183" w:type="dxa"/>
          </w:tcPr>
          <w:p w14:paraId="61D35B24" w14:textId="45F3464F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life history strategy of a species</w:t>
            </w:r>
          </w:p>
        </w:tc>
        <w:tc>
          <w:tcPr>
            <w:tcW w:w="2600" w:type="dxa"/>
          </w:tcPr>
          <w:p w14:paraId="045C6EBD" w14:textId="27E3ADEE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(Annual, Perennial)</w:t>
            </w:r>
          </w:p>
        </w:tc>
      </w:tr>
      <w:tr w:rsidR="00354EE3" w:rsidRPr="008A1E9C" w14:paraId="6AB748B4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DF17283" w14:textId="77777777" w:rsidR="00354EE3" w:rsidRPr="007C6C29" w:rsidRDefault="00354EE3" w:rsidP="00354EE3">
            <w:pPr>
              <w:rPr>
                <w:rFonts w:ascii="Times New Roman" w:hAnsi="Times New Roman" w:cs="Times New Roman"/>
                <w:b w:val="0"/>
                <w:bCs w:val="0"/>
                <w:color w:val="000000"/>
              </w:rPr>
            </w:pPr>
            <w:r w:rsidRPr="007C6C29">
              <w:rPr>
                <w:rFonts w:ascii="Times New Roman" w:hAnsi="Times New Roman" w:cs="Times New Roman"/>
                <w:b w:val="0"/>
                <w:bCs w:val="0"/>
                <w:color w:val="000000"/>
              </w:rPr>
              <w:t>hardiness</w:t>
            </w:r>
          </w:p>
          <w:p w14:paraId="108BBA9D" w14:textId="66A5A8B0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183" w:type="dxa"/>
          </w:tcPr>
          <w:p w14:paraId="5B82DE58" w14:textId="547B64C3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hardiness zone of a species, describing how tolerant it is to winter conditions</w:t>
            </w:r>
          </w:p>
        </w:tc>
        <w:tc>
          <w:tcPr>
            <w:tcW w:w="2600" w:type="dxa"/>
          </w:tcPr>
          <w:p w14:paraId="4698B07B" w14:textId="1017CDC8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Ordinal (1, 2, 3, 4, 5, with 5 being the most tolerant)</w:t>
            </w:r>
          </w:p>
        </w:tc>
      </w:tr>
      <w:tr w:rsidR="00354EE3" w:rsidRPr="008A1E9C" w14:paraId="7D0008F5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5EAFC9A7" w14:textId="60EB88CB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vegheight</w:t>
            </w:r>
          </w:p>
        </w:tc>
        <w:tc>
          <w:tcPr>
            <w:tcW w:w="4183" w:type="dxa"/>
          </w:tcPr>
          <w:p w14:paraId="18D80714" w14:textId="45CFC0D7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vegetative height of a species (m)</w:t>
            </w:r>
          </w:p>
        </w:tc>
        <w:tc>
          <w:tcPr>
            <w:tcW w:w="2600" w:type="dxa"/>
          </w:tcPr>
          <w:p w14:paraId="329443F6" w14:textId="4FA9C82D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0968806E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9F39C1D" w14:textId="15061AA2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genheight</w:t>
            </w:r>
          </w:p>
        </w:tc>
        <w:tc>
          <w:tcPr>
            <w:tcW w:w="4183" w:type="dxa"/>
          </w:tcPr>
          <w:p w14:paraId="01B8E100" w14:textId="23BD4AC4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generative (i.e. reproductive) height of a species (m)</w:t>
            </w:r>
          </w:p>
        </w:tc>
        <w:tc>
          <w:tcPr>
            <w:tcW w:w="2600" w:type="dxa"/>
          </w:tcPr>
          <w:p w14:paraId="2C9C7606" w14:textId="1D97EDA5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5FBD6418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76707B2E" w14:textId="3E5AEF79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leafN</w:t>
            </w:r>
          </w:p>
        </w:tc>
        <w:tc>
          <w:tcPr>
            <w:tcW w:w="4183" w:type="dxa"/>
          </w:tcPr>
          <w:p w14:paraId="5432921D" w14:textId="6E724DA7" w:rsidR="00354EE3" w:rsidRPr="00291006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proportional nitrogen in a leaf of a given species (mg g</w:t>
            </w:r>
            <w:r>
              <w:rPr>
                <w:rFonts w:ascii="Times New Roman" w:hAnsi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331C4CDC" w14:textId="797A937A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2EF722A7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20DEE8C" w14:textId="6E8DCD0A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SLA</w:t>
            </w:r>
          </w:p>
        </w:tc>
        <w:tc>
          <w:tcPr>
            <w:tcW w:w="4183" w:type="dxa"/>
          </w:tcPr>
          <w:p w14:paraId="3B852F20" w14:textId="0CD77458" w:rsidR="00354EE3" w:rsidRPr="00291006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specific leaf area of a given species (mm</w:t>
            </w:r>
            <w:r>
              <w:rPr>
                <w:rFonts w:ascii="Times New Roman" w:hAnsi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mg</w:t>
            </w:r>
            <w:r>
              <w:rPr>
                <w:rFonts w:ascii="Times New Roman" w:hAnsi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7F6DB64A" w14:textId="6E789D76" w:rsidR="00354EE3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4E3DBA12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452ABB11" w14:textId="5EDC7D8A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LDMC</w:t>
            </w:r>
          </w:p>
        </w:tc>
        <w:tc>
          <w:tcPr>
            <w:tcW w:w="4183" w:type="dxa"/>
          </w:tcPr>
          <w:p w14:paraId="13574954" w14:textId="61A6EEEF" w:rsidR="00354EE3" w:rsidRPr="00291006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dry matter content of a leaf of a given species (g g</w:t>
            </w:r>
            <w:r>
              <w:rPr>
                <w:rFonts w:ascii="Times New Roman" w:hAnsi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600" w:type="dxa"/>
          </w:tcPr>
          <w:p w14:paraId="16A4E04D" w14:textId="243DB8AC" w:rsidR="00354EE3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Continuous</w:t>
            </w:r>
          </w:p>
        </w:tc>
      </w:tr>
      <w:tr w:rsidR="00354EE3" w:rsidRPr="008A1E9C" w14:paraId="50034D9A" w14:textId="13832EA1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2DE13E3F" w14:textId="09EC7595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Family</w:t>
            </w:r>
          </w:p>
        </w:tc>
        <w:tc>
          <w:tcPr>
            <w:tcW w:w="4183" w:type="dxa"/>
          </w:tcPr>
          <w:p w14:paraId="351DB707" w14:textId="53BB0700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family (Linnean taxonomy) a given species belongs to</w:t>
            </w:r>
          </w:p>
        </w:tc>
        <w:tc>
          <w:tcPr>
            <w:tcW w:w="2600" w:type="dxa"/>
          </w:tcPr>
          <w:p w14:paraId="2AA08731" w14:textId="5607C760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(31 families)</w:t>
            </w:r>
          </w:p>
        </w:tc>
      </w:tr>
      <w:tr w:rsidR="00354EE3" w:rsidRPr="008A1E9C" w14:paraId="3DCE1776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0E9FE94D" w14:textId="092A3ECF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POWO.name</w:t>
            </w:r>
          </w:p>
        </w:tc>
        <w:tc>
          <w:tcPr>
            <w:tcW w:w="4183" w:type="dxa"/>
          </w:tcPr>
          <w:p w14:paraId="27C5DC15" w14:textId="534AE281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species name as listed in the Plants of the World database</w:t>
            </w:r>
          </w:p>
        </w:tc>
        <w:tc>
          <w:tcPr>
            <w:tcW w:w="2600" w:type="dxa"/>
          </w:tcPr>
          <w:p w14:paraId="6C98D271" w14:textId="5522CEA8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(164 species)</w:t>
            </w:r>
          </w:p>
        </w:tc>
      </w:tr>
      <w:tr w:rsidR="00354EE3" w:rsidRPr="008A1E9C" w14:paraId="5C684A6B" w14:textId="77777777" w:rsidTr="00A451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41FEC859" w14:textId="299F5DD4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Site</w:t>
            </w:r>
          </w:p>
        </w:tc>
        <w:tc>
          <w:tcPr>
            <w:tcW w:w="4183" w:type="dxa"/>
          </w:tcPr>
          <w:p w14:paraId="6658D360" w14:textId="49CE104F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site an experiment took place within a given study</w:t>
            </w:r>
          </w:p>
        </w:tc>
        <w:tc>
          <w:tcPr>
            <w:tcW w:w="2600" w:type="dxa"/>
          </w:tcPr>
          <w:p w14:paraId="78B1E9EE" w14:textId="452DDC0D" w:rsidR="00354EE3" w:rsidRPr="008A1E9C" w:rsidRDefault="00354EE3" w:rsidP="00354E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(41 sites)</w:t>
            </w:r>
          </w:p>
        </w:tc>
      </w:tr>
      <w:tr w:rsidR="00354EE3" w:rsidRPr="008A1E9C" w14:paraId="0FE989CB" w14:textId="77777777" w:rsidTr="00A451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3" w:type="dxa"/>
          </w:tcPr>
          <w:p w14:paraId="13D02225" w14:textId="79AB264B" w:rsidR="00354EE3" w:rsidRPr="00A451D1" w:rsidRDefault="00354EE3" w:rsidP="00354EE3">
            <w:pPr>
              <w:rPr>
                <w:rFonts w:ascii="Times New Roman" w:hAnsi="Times New Roman" w:cs="Times New Roman"/>
                <w:b w:val="0"/>
                <w:bCs w:val="0"/>
              </w:rPr>
            </w:pPr>
            <w:r w:rsidRPr="00A451D1">
              <w:rPr>
                <w:rFonts w:ascii="Times New Roman" w:hAnsi="Times New Roman" w:cs="Times New Roman"/>
                <w:b w:val="0"/>
                <w:bCs w:val="0"/>
              </w:rPr>
              <w:t>Study</w:t>
            </w:r>
          </w:p>
        </w:tc>
        <w:tc>
          <w:tcPr>
            <w:tcW w:w="4183" w:type="dxa"/>
          </w:tcPr>
          <w:p w14:paraId="32BA9279" w14:textId="6D71F9AB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study from which the data was drawn</w:t>
            </w:r>
          </w:p>
        </w:tc>
        <w:tc>
          <w:tcPr>
            <w:tcW w:w="2600" w:type="dxa"/>
          </w:tcPr>
          <w:p w14:paraId="3A920C2A" w14:textId="35CD71BB" w:rsidR="00354EE3" w:rsidRPr="008A1E9C" w:rsidRDefault="00354EE3" w:rsidP="00354E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 (Haueser, Kempel, Muller)</w:t>
            </w:r>
          </w:p>
        </w:tc>
      </w:tr>
    </w:tbl>
    <w:p w14:paraId="768553DB" w14:textId="77777777" w:rsidR="007E661A" w:rsidRDefault="007E661A"/>
    <w:sectPr w:rsidR="007E66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6B"/>
    <w:rsid w:val="00047A8D"/>
    <w:rsid w:val="000971C5"/>
    <w:rsid w:val="000A5993"/>
    <w:rsid w:val="00231186"/>
    <w:rsid w:val="00291006"/>
    <w:rsid w:val="00354EE3"/>
    <w:rsid w:val="003900E0"/>
    <w:rsid w:val="004236D7"/>
    <w:rsid w:val="004760C9"/>
    <w:rsid w:val="0048146B"/>
    <w:rsid w:val="00661D99"/>
    <w:rsid w:val="006C7F7D"/>
    <w:rsid w:val="007C4354"/>
    <w:rsid w:val="007C6C29"/>
    <w:rsid w:val="007E661A"/>
    <w:rsid w:val="008730FC"/>
    <w:rsid w:val="008A1E9C"/>
    <w:rsid w:val="008F2FED"/>
    <w:rsid w:val="00940EED"/>
    <w:rsid w:val="00A451D1"/>
    <w:rsid w:val="00B61994"/>
    <w:rsid w:val="00D17C86"/>
    <w:rsid w:val="00DB0011"/>
    <w:rsid w:val="00E643BD"/>
    <w:rsid w:val="00E86C72"/>
    <w:rsid w:val="00F07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A3324"/>
  <w15:chartTrackingRefBased/>
  <w15:docId w15:val="{1E651520-BBCC-4AF0-9EC4-5E823E265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A1E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A451D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625</Words>
  <Characters>3503</Characters>
  <Application>Microsoft Office Word</Application>
  <DocSecurity>0</DocSecurity>
  <Lines>194</Lines>
  <Paragraphs>147</Paragraphs>
  <ScaleCrop>false</ScaleCrop>
  <Company>KCL</Company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Brian</dc:creator>
  <cp:keywords/>
  <dc:description/>
  <cp:lastModifiedBy>Joshua Brian</cp:lastModifiedBy>
  <cp:revision>30</cp:revision>
  <dcterms:created xsi:type="dcterms:W3CDTF">2025-08-26T16:06:00Z</dcterms:created>
  <dcterms:modified xsi:type="dcterms:W3CDTF">2025-11-28T15:24:00Z</dcterms:modified>
</cp:coreProperties>
</file>