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D33A4" w:rsidRDefault="00252A2E">
      <w:r>
        <w:t xml:space="preserve">Walter Hampden </w:t>
      </w:r>
      <w:r w:rsidR="0098264E">
        <w:t xml:space="preserve"> is the stage name of </w:t>
      </w:r>
      <w:r>
        <w:t>Walter Hampden Dougherty</w:t>
      </w:r>
      <w:r w:rsidR="0098264E">
        <w:t>, who</w:t>
      </w:r>
      <w:r>
        <w:t xml:space="preserve"> arrived in the world on June 30, 1879 in Brooklyn, New York. </w:t>
      </w:r>
    </w:p>
    <w:p w:rsidR="003015B6" w:rsidRDefault="003015B6"/>
    <w:p w:rsidR="003015B6" w:rsidRDefault="003015B6">
      <w:r>
        <w:t>His rich voice and commanding presence carried thim through fifty years in the entertainment field. His accomplishments embraced Broadway, award-winning films and television appearances, working as a manager and excellent coach for other actors, and truly memorable radio broadcasts.</w:t>
      </w:r>
    </w:p>
    <w:p w:rsidR="00252A2E" w:rsidRDefault="00252A2E"/>
    <w:p w:rsidR="00252A2E" w:rsidRDefault="00252A2E" w:rsidP="00252A2E">
      <w:pPr>
        <w:keepNext/>
      </w:pPr>
      <w:r>
        <w:rPr>
          <w:noProof/>
        </w:rPr>
        <w:drawing>
          <wp:inline distT="0" distB="0" distL="0" distR="0" wp14:anchorId="1FB8DD07" wp14:editId="12040D4B">
            <wp:extent cx="1611357" cy="2048176"/>
            <wp:effectExtent l="0" t="0" r="8255" b="0"/>
            <wp:docPr id="1" name="Picture 1" descr="http://www.digitaldeliftp.com/DigitalDeliToo/Images/Walter-Hampden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digitaldeliftp.com/DigitalDeliToo/Images/Walter-Hampden-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1514" cy="2048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A2E" w:rsidRDefault="00252A2E" w:rsidP="00252A2E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>: a young Walter Hampden (ca. 1913) from digitaldeliftp.com</w:t>
      </w:r>
    </w:p>
    <w:p w:rsidR="00252A2E" w:rsidRDefault="00252A2E" w:rsidP="00252A2E">
      <w:pPr>
        <w:keepNext/>
      </w:pPr>
      <w:r>
        <w:t xml:space="preserve">  </w:t>
      </w:r>
      <w:r>
        <w:rPr>
          <w:noProof/>
        </w:rPr>
        <w:drawing>
          <wp:inline distT="0" distB="0" distL="0" distR="0" wp14:anchorId="48C3C28A" wp14:editId="190AF670">
            <wp:extent cx="1329693" cy="1887261"/>
            <wp:effectExtent l="0" t="0" r="3810" b="0"/>
            <wp:docPr id="2" name="Picture 2" descr="http://movie-dude.co.uk/Walter%20Hampden%20%20Sabrina%20%281954%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movie-dude.co.uk/Walter%20Hampden%20%20Sabrina%20%281954%29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9711" cy="1887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A2E" w:rsidRDefault="00252A2E" w:rsidP="00252A2E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>: from the movie "Sabrina" (1954). www.movie-dude.co.uk</w:t>
      </w:r>
    </w:p>
    <w:p w:rsidR="007A4170" w:rsidRDefault="007A4170" w:rsidP="007A4170">
      <w:r>
        <w:t>His father was a lawyer</w:t>
      </w:r>
      <w:r>
        <w:t>, who regularly took his</w:t>
      </w:r>
      <w:r>
        <w:t xml:space="preserve"> children to the theater</w:t>
      </w:r>
      <w:r>
        <w:t xml:space="preserve"> in New York</w:t>
      </w:r>
      <w:r>
        <w:t xml:space="preserve">. Although Walter initially </w:t>
      </w:r>
      <w:r>
        <w:t xml:space="preserve">planned </w:t>
      </w:r>
      <w:r>
        <w:t>to study law, he was drawn to the theater</w:t>
      </w:r>
      <w:r>
        <w:t xml:space="preserve"> where he was spellbound by actors like Henry Irving, Ellen Terry, and Helene Modjeska</w:t>
      </w:r>
      <w:r>
        <w:t xml:space="preserve">. (Smith 35). Walter would have seen most of them. Walter graduated from “Poly Prep” (high school) at sixteen. He starred </w:t>
      </w:r>
      <w:r w:rsidR="00635FF0">
        <w:t xml:space="preserve">in the senior play </w:t>
      </w:r>
      <w:r>
        <w:t xml:space="preserve">as Shylock in </w:t>
      </w:r>
      <w:r>
        <w:rPr>
          <w:i/>
        </w:rPr>
        <w:t>The Merchant of Venice</w:t>
      </w:r>
      <w:r>
        <w:t>. His family knew that he wanted to pursue the theater as a career, but his father insisted that Walter earn a four-year college degree first. He went to Harvard for a year but didn’t like the atmosphere. He came home and earned an BA in Classics from Polytechnic Institute of Brooklyn.</w:t>
      </w:r>
    </w:p>
    <w:p w:rsidR="00656B14" w:rsidRDefault="00656B14" w:rsidP="007A4170"/>
    <w:p w:rsidR="00656B14" w:rsidRDefault="00656B14" w:rsidP="007A4170">
      <w:r>
        <w:t>Although he did not study further, he was a highly intelligent man, pursuing interests in economics</w:t>
      </w:r>
      <w:r w:rsidR="00166C6C">
        <w:t xml:space="preserve"> (See clipping from </w:t>
      </w:r>
      <w:r w:rsidR="00166C6C">
        <w:rPr>
          <w:i/>
        </w:rPr>
        <w:t>Ottawa Citizen</w:t>
      </w:r>
      <w:r w:rsidR="00166C6C">
        <w:t>, below)</w:t>
      </w:r>
      <w:r>
        <w:t xml:space="preserve"> and religion throughout his life.</w:t>
      </w:r>
    </w:p>
    <w:p w:rsidR="007A4170" w:rsidRDefault="007A4170"/>
    <w:p w:rsidR="007A4170" w:rsidRDefault="00635FF0">
      <w:r>
        <w:lastRenderedPageBreak/>
        <w:t xml:space="preserve">He apprenticed in the English theater for six years, then went on to play in </w:t>
      </w:r>
      <w:r>
        <w:rPr>
          <w:i/>
        </w:rPr>
        <w:t>Hamlet, Henry V, Cyrano de Bergerac, The Crucible</w:t>
      </w:r>
      <w:r>
        <w:t xml:space="preserve">, and many other plays on Broadway. He owned his own company for many years. </w:t>
      </w:r>
    </w:p>
    <w:p w:rsidR="00635FF0" w:rsidRDefault="00635FF0"/>
    <w:p w:rsidR="00635FF0" w:rsidRDefault="00635FF0">
      <w:r>
        <w:t xml:space="preserve">His first major film role was </w:t>
      </w:r>
      <w:r w:rsidR="00656B14">
        <w:t xml:space="preserve">as the “good” brother to the archbishop in </w:t>
      </w:r>
      <w:r>
        <w:t xml:space="preserve">Charles Laughton’s </w:t>
      </w:r>
      <w:r>
        <w:rPr>
          <w:i/>
        </w:rPr>
        <w:t>The Hunchback of Notre Dame</w:t>
      </w:r>
      <w:r>
        <w:t xml:space="preserve"> (1929). He was sixty (Wikipedia).</w:t>
      </w:r>
    </w:p>
    <w:p w:rsidR="00656B14" w:rsidRPr="00656B14" w:rsidRDefault="00656B14">
      <w:r>
        <w:t>He flirted with retirement in the 19</w:t>
      </w:r>
      <w:r w:rsidR="00166C6C">
        <w:t xml:space="preserve">40s (see clipping, </w:t>
      </w:r>
      <w:r w:rsidR="00166C6C">
        <w:rPr>
          <w:i/>
        </w:rPr>
        <w:t>The Evening Independent</w:t>
      </w:r>
      <w:r w:rsidR="00166C6C">
        <w:t xml:space="preserve">, below), but he always came back  to some form of entertainment. </w:t>
      </w:r>
      <w:r w:rsidR="00635FF0">
        <w:t>He starred in</w:t>
      </w:r>
      <w:r w:rsidR="00166C6C">
        <w:t xml:space="preserve"> the radio mystery series</w:t>
      </w:r>
      <w:r w:rsidR="00635FF0">
        <w:t xml:space="preserve"> </w:t>
      </w:r>
      <w:r w:rsidR="00635FF0">
        <w:rPr>
          <w:i/>
        </w:rPr>
        <w:t>The Adventures of Leonidas Witherall</w:t>
      </w:r>
      <w:r w:rsidR="00635FF0">
        <w:t xml:space="preserve"> for Mutual  beginning </w:t>
      </w:r>
      <w:r w:rsidR="00635FF0">
        <w:t>June 4, 1944</w:t>
      </w:r>
      <w:r>
        <w:t xml:space="preserve">, but it wasn’t until someone influential heard </w:t>
      </w:r>
      <w:r>
        <w:t xml:space="preserve">his role in </w:t>
      </w:r>
      <w:r>
        <w:rPr>
          <w:i/>
        </w:rPr>
        <w:t xml:space="preserve">Libel </w:t>
      </w:r>
      <w:r>
        <w:t xml:space="preserve">on </w:t>
      </w:r>
      <w:r>
        <w:rPr>
          <w:i/>
        </w:rPr>
        <w:t>The Theatre Guild on the Air</w:t>
      </w:r>
      <w:r>
        <w:t xml:space="preserve"> </w:t>
      </w:r>
      <w:r>
        <w:t xml:space="preserve">that he was offered </w:t>
      </w:r>
      <w:r>
        <w:rPr>
          <w:i/>
        </w:rPr>
        <w:t>Great Scenes from Great Plays</w:t>
      </w:r>
      <w:r>
        <w:t>, which he hosted in 1948 and 1949 (Smith 335</w:t>
      </w:r>
      <w:r w:rsidR="00166C6C">
        <w:t xml:space="preserve">. See also clipping, </w:t>
      </w:r>
      <w:r w:rsidR="00166C6C">
        <w:rPr>
          <w:i/>
        </w:rPr>
        <w:t>The Pittsburgh Press</w:t>
      </w:r>
      <w:r>
        <w:t>).</w:t>
      </w:r>
    </w:p>
    <w:p w:rsidR="00635FF0" w:rsidRPr="00635FF0" w:rsidRDefault="00656B14">
      <w:r>
        <w:t xml:space="preserve"> </w:t>
      </w:r>
    </w:p>
    <w:p w:rsidR="00252A2E" w:rsidRDefault="007A4170">
      <w:r>
        <w:t>He died June 11, 1955 in Los Angeles</w:t>
      </w:r>
      <w:r w:rsidR="00166C6C">
        <w:t xml:space="preserve"> after suffering a stroke</w:t>
      </w:r>
      <w:r>
        <w:t>.</w:t>
      </w:r>
      <w:r w:rsidR="00166C6C">
        <w:t xml:space="preserve"> (See clippings from </w:t>
      </w:r>
      <w:r w:rsidR="00166C6C">
        <w:rPr>
          <w:i/>
        </w:rPr>
        <w:t>Lodi News Sentinel</w:t>
      </w:r>
      <w:r w:rsidR="00166C6C">
        <w:t xml:space="preserve"> and </w:t>
      </w:r>
      <w:r w:rsidR="00166C6C">
        <w:rPr>
          <w:i/>
        </w:rPr>
        <w:t>Reading Eagle</w:t>
      </w:r>
      <w:r w:rsidR="00166C6C">
        <w:t>.)</w:t>
      </w:r>
    </w:p>
    <w:p w:rsidR="00166C6C" w:rsidRDefault="00166C6C"/>
    <w:p w:rsidR="00166C6C" w:rsidRPr="00166C6C" w:rsidRDefault="00166C6C"/>
    <w:p w:rsidR="00252A2E" w:rsidRDefault="00252A2E"/>
    <w:p w:rsidR="0098264E" w:rsidRDefault="00166C6C" w:rsidP="0098264E">
      <w:bookmarkStart w:id="0" w:name="spouse"/>
      <w:bookmarkEnd w:id="0"/>
      <w:r>
        <w:rPr>
          <w:noProof/>
        </w:rPr>
        <w:lastRenderedPageBreak/>
        <w:drawing>
          <wp:inline distT="0" distB="0" distL="0" distR="0" wp14:anchorId="71642A91" wp14:editId="2AC1EEF1">
            <wp:extent cx="5943600" cy="6837680"/>
            <wp:effectExtent l="0" t="0" r="0" b="1270"/>
            <wp:docPr id="14" name="Picture 14" descr="C:\Users\CN\AppData\Local\Temp\wzb21e\Walter Hampden bits\Ottawa Citizen - Feb 28, 19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N\AppData\Local\Temp\wzb21e\Walter Hampden bits\Ottawa Citizen - Feb 28, 193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3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C6C" w:rsidRDefault="00166C6C" w:rsidP="0098264E">
      <w:r>
        <w:t>(All clippings courtesy of Kathy Hamel)</w:t>
      </w:r>
    </w:p>
    <w:p w:rsidR="00166C6C" w:rsidRDefault="00166C6C" w:rsidP="00166C6C">
      <w:r>
        <w:rPr>
          <w:noProof/>
        </w:rPr>
        <w:lastRenderedPageBreak/>
        <w:drawing>
          <wp:inline distT="0" distB="0" distL="0" distR="0" wp14:anchorId="78FD5912" wp14:editId="2A4EF34A">
            <wp:extent cx="2735580" cy="6861810"/>
            <wp:effectExtent l="0" t="0" r="7620" b="0"/>
            <wp:docPr id="6" name="Picture 6" descr="C:\Users\CN\AppData\Local\Temp\wz25e6\Walter Hampden bits\The Evening Independent - Jun 11, 19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N\AppData\Local\Temp\wz25e6\Walter Hampden bits\The Evening Independent - Jun 11, 194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686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D81927" wp14:editId="4A49BAA5">
            <wp:extent cx="5943600" cy="2922905"/>
            <wp:effectExtent l="0" t="0" r="0" b="0"/>
            <wp:docPr id="4" name="Picture 4" descr="C:\Users\CN\AppData\Local\Temp\wz2c7b\Walter Hampden bits\The Pittsburgh Press - Aug 26, 19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N\AppData\Local\Temp\wz2c7b\Walter Hampden bits\The Pittsburgh Press - Aug 26, 194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C6C" w:rsidRDefault="00166C6C" w:rsidP="00166C6C">
      <w:r>
        <w:rPr>
          <w:noProof/>
        </w:rPr>
        <w:drawing>
          <wp:inline distT="0" distB="0" distL="0" distR="0" wp14:anchorId="098A1EBE" wp14:editId="12CA077D">
            <wp:extent cx="3175000" cy="4250055"/>
            <wp:effectExtent l="0" t="0" r="6350" b="0"/>
            <wp:docPr id="15" name="Picture 15" descr="C:\Users\CN\AppData\Local\Temp\wz5d6a\Walter Hampden bits\Lodi News-Sentinel - Jun 13, 19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N\AppData\Local\Temp\wz5d6a\Walter Hampden bits\Lodi News-Sentinel - Jun 13, 195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00" cy="425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C6C" w:rsidRDefault="00166C6C" w:rsidP="00166C6C">
      <w:r>
        <w:rPr>
          <w:noProof/>
        </w:rPr>
        <w:lastRenderedPageBreak/>
        <w:drawing>
          <wp:inline distT="0" distB="0" distL="0" distR="0" wp14:anchorId="6B8DFD2E" wp14:editId="4136C572">
            <wp:extent cx="5943600" cy="30841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5B6" w:rsidRDefault="003015B6" w:rsidP="0098264E"/>
    <w:p w:rsidR="00166C6C" w:rsidRDefault="00166C6C" w:rsidP="0098264E">
      <w:bookmarkStart w:id="1" w:name="_GoBack"/>
      <w:bookmarkEnd w:id="1"/>
      <w:r>
        <w:t xml:space="preserve">Sources: </w:t>
      </w:r>
    </w:p>
    <w:p w:rsidR="00C85F98" w:rsidRDefault="00166C6C">
      <w:r>
        <w:t>Hamel, Kathy. Newspaper research</w:t>
      </w:r>
    </w:p>
    <w:p w:rsidR="00166C6C" w:rsidRDefault="00166C6C">
      <w:r>
        <w:t xml:space="preserve">Internet Movie Database. </w:t>
      </w:r>
      <w:r w:rsidRPr="00166C6C">
        <w:t>http://www.imdb.com/name/nm0358899/bio</w:t>
      </w:r>
    </w:p>
    <w:p w:rsidR="00C85F98" w:rsidRPr="00C85F98" w:rsidRDefault="00C85F98">
      <w:r>
        <w:t xml:space="preserve">Smith, Geddeth. </w:t>
      </w:r>
      <w:r>
        <w:rPr>
          <w:i/>
        </w:rPr>
        <w:t>Walter Hampden: Dean of the American Theatre.</w:t>
      </w:r>
      <w:r>
        <w:t xml:space="preserve"> </w:t>
      </w:r>
    </w:p>
    <w:p w:rsidR="00252A2E" w:rsidRDefault="00166C6C">
      <w:r>
        <w:t xml:space="preserve">Wikipedia </w:t>
      </w:r>
      <w:hyperlink r:id="rId13" w:history="1">
        <w:r w:rsidR="00252A2E" w:rsidRPr="00B41521">
          <w:rPr>
            <w:rStyle w:val="Hyperlink"/>
          </w:rPr>
          <w:t>https://en.wikipedia.org/wiki/Walter_Hampden</w:t>
        </w:r>
      </w:hyperlink>
    </w:p>
    <w:p w:rsidR="00252A2E" w:rsidRDefault="00252A2E"/>
    <w:p w:rsidR="00252A2E" w:rsidRDefault="00252A2E"/>
    <w:p w:rsidR="0098264E" w:rsidRDefault="0098264E"/>
    <w:sectPr w:rsidR="009826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igh Tower Text">
    <w:panose1 w:val="02040502050506030303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0072EC"/>
    <w:multiLevelType w:val="multilevel"/>
    <w:tmpl w:val="5128D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52A2E"/>
    <w:rsid w:val="000806B0"/>
    <w:rsid w:val="000D33A4"/>
    <w:rsid w:val="00166C6C"/>
    <w:rsid w:val="00252A2E"/>
    <w:rsid w:val="003015B6"/>
    <w:rsid w:val="005152B6"/>
    <w:rsid w:val="00635FF0"/>
    <w:rsid w:val="00656B14"/>
    <w:rsid w:val="007A4170"/>
    <w:rsid w:val="008D01B4"/>
    <w:rsid w:val="00922931"/>
    <w:rsid w:val="0098264E"/>
    <w:rsid w:val="00AA62F4"/>
    <w:rsid w:val="00C85F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High Tower Text" w:eastAsiaTheme="minorHAnsi" w:hAnsi="High Tower Text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8264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252A2E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8264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8264E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52A2E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252A2E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252A2E"/>
    <w:rPr>
      <w:color w:val="0000FF"/>
      <w:u w:val="single"/>
    </w:rPr>
  </w:style>
  <w:style w:type="character" w:customStyle="1" w:styleId="mw-headline">
    <w:name w:val="mw-headline"/>
    <w:basedOn w:val="DefaultParagraphFont"/>
    <w:rsid w:val="00252A2E"/>
  </w:style>
  <w:style w:type="paragraph" w:styleId="BalloonText">
    <w:name w:val="Balloon Text"/>
    <w:basedOn w:val="Normal"/>
    <w:link w:val="BalloonTextChar"/>
    <w:uiPriority w:val="99"/>
    <w:semiHidden/>
    <w:unhideWhenUsed/>
    <w:rsid w:val="00252A2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2A2E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252A2E"/>
    <w:pPr>
      <w:spacing w:after="200"/>
    </w:pPr>
    <w:rPr>
      <w:b/>
      <w:bCs/>
      <w:color w:val="4F81BD" w:themeColor="accent1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98264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8264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8264E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ghost">
    <w:name w:val="ghost"/>
    <w:basedOn w:val="DefaultParagraphFont"/>
    <w:rsid w:val="0098264E"/>
  </w:style>
  <w:style w:type="character" w:styleId="Emphasis">
    <w:name w:val="Emphasis"/>
    <w:basedOn w:val="DefaultParagraphFont"/>
    <w:uiPriority w:val="20"/>
    <w:qFormat/>
    <w:rsid w:val="0098264E"/>
    <w:rPr>
      <w:i/>
      <w:iCs/>
    </w:rPr>
  </w:style>
  <w:style w:type="character" w:customStyle="1" w:styleId="addmd">
    <w:name w:val="addmd"/>
    <w:basedOn w:val="DefaultParagraphFont"/>
    <w:rsid w:val="00C85F9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High Tower Text" w:eastAsiaTheme="minorHAnsi" w:hAnsi="High Tower Text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8264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252A2E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8264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8264E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52A2E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252A2E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252A2E"/>
    <w:rPr>
      <w:color w:val="0000FF"/>
      <w:u w:val="single"/>
    </w:rPr>
  </w:style>
  <w:style w:type="character" w:customStyle="1" w:styleId="mw-headline">
    <w:name w:val="mw-headline"/>
    <w:basedOn w:val="DefaultParagraphFont"/>
    <w:rsid w:val="00252A2E"/>
  </w:style>
  <w:style w:type="paragraph" w:styleId="BalloonText">
    <w:name w:val="Balloon Text"/>
    <w:basedOn w:val="Normal"/>
    <w:link w:val="BalloonTextChar"/>
    <w:uiPriority w:val="99"/>
    <w:semiHidden/>
    <w:unhideWhenUsed/>
    <w:rsid w:val="00252A2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2A2E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252A2E"/>
    <w:pPr>
      <w:spacing w:after="200"/>
    </w:pPr>
    <w:rPr>
      <w:b/>
      <w:bCs/>
      <w:color w:val="4F81BD" w:themeColor="accent1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98264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8264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8264E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ghost">
    <w:name w:val="ghost"/>
    <w:basedOn w:val="DefaultParagraphFont"/>
    <w:rsid w:val="0098264E"/>
  </w:style>
  <w:style w:type="character" w:styleId="Emphasis">
    <w:name w:val="Emphasis"/>
    <w:basedOn w:val="DefaultParagraphFont"/>
    <w:uiPriority w:val="20"/>
    <w:qFormat/>
    <w:rsid w:val="0098264E"/>
    <w:rPr>
      <w:i/>
      <w:iCs/>
    </w:rPr>
  </w:style>
  <w:style w:type="character" w:customStyle="1" w:styleId="addmd">
    <w:name w:val="addmd"/>
    <w:basedOn w:val="DefaultParagraphFont"/>
    <w:rsid w:val="00C85F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5398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89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5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044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88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1490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4422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0704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14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6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3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3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16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20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01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en.wikipedia.org/wiki/Walter_Hampden" TargetMode="Externa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6</Pages>
  <Words>418</Words>
  <Characters>2388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CN</dc:creator>
  <cp:lastModifiedBy>CN</cp:lastModifiedBy>
  <cp:revision>1</cp:revision>
  <dcterms:created xsi:type="dcterms:W3CDTF">2015-08-04T14:54:00Z</dcterms:created>
  <dcterms:modified xsi:type="dcterms:W3CDTF">2015-08-04T16:11:00Z</dcterms:modified>
</cp:coreProperties>
</file>