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bookmarkStart w:id="0" w:name="_GoBack"/>
      <w:bookmarkEnd w:id="0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0.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스티브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워즈니악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옹은 "All my great stuff, I learned outside of school"이라 했다.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누가 가르쳐 주는 것을 그대로 배우는 것 보다, 스스로 여기저기 헤매 보면서 이것저것 생각 해 보고 만들어 보는 것이 가장 좋다고 생각한다. 나는 그렇게 헤매면서 여기까지 왔고, 앞으로도 열심히 즐겁게 헤매고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다닐것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같다.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하지만 헤매고 있을 시간이 없는 경우, 또는 헤매는 것이 즐겁지 않고 짜증만 나는 경우에는 먼저 간 사람이 찾아둔 길을 따라가는 것이 좋겠다. 내가 찾아둔 지름길을 공유 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1.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가장 먼저 할 일은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코세라의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앤드류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응 교수님 강의를 듣는 것이다.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강의 동영상은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유튜브에도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모두 공개되어 있다. 하지만 꼭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코세라에서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들으면서 옥타브로 숙제를 해 봐야 한다. 무료로도 들을 수 있지만, 79달러를 내고 들으면 강의 내용이 머리 속에 더 잘 들어 오게 된다. 진짜다.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코세라의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앤드류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응 교수님의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머신러닝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강의: </w:t>
      </w:r>
      <w:hyperlink r:id="rId5" w:tgtFrame="_blank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https://www.coursera.org/certificate/machine-learning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다른 스타일의 강의들 모음: </w:t>
      </w:r>
      <w:hyperlink r:id="rId6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https://www.facebook.com/dgtgrade/posts/1145680742157457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한국어 강의를 원하면 김성훈 교수님의 [모두를 위한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딥러닝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] 강의를 들으면 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모두를 위한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딥러닝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: </w:t>
      </w:r>
      <w:hyperlink r:id="rId7" w:tgtFrame="_blank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https://youtu.be/</w:t>
        </w:r>
        <w:proofErr w:type="gramStart"/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BS6O0zOGX4E…</w:t>
        </w:r>
        <w:proofErr w:type="gramEnd"/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혹시 그냥 엄청나게 쉬운 강의부터 시작하고 싶으면 휴먼러닝을 들으면 된다.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휴먼러닝: </w:t>
      </w:r>
      <w:hyperlink r:id="rId8" w:tgtFrame="_blank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https://youtu.be/</w:t>
        </w:r>
        <w:proofErr w:type="gramStart"/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CRaKdnk2W9c…</w:t>
        </w:r>
        <w:proofErr w:type="gramEnd"/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2.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1번의 강의를 듣다 보면 금새 선형회귀와 신경망의 기초에 대해서 알게 된다. 이때 Universal Approximation Theorem에 대해서 공부한 뒤 간단한 신경망을 직접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Python+Numpy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로 구현해 봐야 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9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https://www.facebook.com/groups/TensorFlowKR/permalink/332680743739657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꼭 Python으로 해야 하는 건가? 아니다.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그럴리가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없지 </w:t>
      </w:r>
      <w:proofErr w:type="gram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않은가.</w:t>
      </w:r>
      <w:proofErr w:type="gram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하지만 내가 추천하는 지름길은 Python이다. 그게 대세이기 때문이다. 대세가 꼭 나나 너에게 맞는 것은 아니지만 대세를 따르면 편하다.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이글은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어디까지나 지름길에 대한 글이지 나의 길이나 너의 길에 대한 글이 아니다. Python이 생소하더라도 괜찮다. Python은 초기 진입 장벽이 매우 낮은 언어이므로 겁먹을 필요 없다.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처음에는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의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신택스가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좀 어려워 보일 수 있는데 익숙해지고 나면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없으면 못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살거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같은 느낌이 들 정도로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는 멋진 것이다.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Python+Numpy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+기타 등등의 설치의 지름길은 Anaconda다. IDE는 나는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PyCharm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을 사용하고 있다. 원래 vi를 사랑하고 (진짜로) 지금도 사랑하지만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PyCharm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써보고 나니 앞으로 적어도 Python 코딩은 vi에서는 못 할 것 같다.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lastRenderedPageBreak/>
        <w:t>개발 환경 준비에 대한 더 상세한 내용은 아래의 영상을 참고하면 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머신러닝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개발환경 준비: </w:t>
      </w:r>
      <w:hyperlink r:id="rId10" w:tgtFrame="_blank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https://youtu.be/</w:t>
        </w:r>
        <w:proofErr w:type="gramStart"/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pMkwjXFZdH4…</w:t>
        </w:r>
        <w:proofErr w:type="gramEnd"/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3.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신경망과 Python, 그리고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Numpy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가 어느 정도 익숙해지고 나면 드디어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TensorFlow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를 사용해 볼 때다.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마찬가지로 꼭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TensorFlow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여야 하는가? 하는 질문이 있을 수 있다. 아니다. 하지만 TF가 대세다.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앞에서 지도학습 문제를 풀어봤으므로 이제는 비지도 학습 문제를 풀어볼 때가 되었다. 비지도 학습이란 것을 이해할 수 있는 가장 쉬운 방법은 Auto Encoder를 직접 만들어 보는 것이다.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그리고 데이터는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머신러닝의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헬로월드인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MNIST를 사용하면 된다. 즉, 목표는 MNIST AE를 만드는 것이다.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아직은 CNN에 대해서 모르므로 괜히 어렵게 CNN으로 하지 말고 FC로만 해도 된다. MNIST는 너무 쉬운 문제라서 FC로 해도 잘 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TensorFlow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가 너무 빨리 업그레이드 되고,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스펙도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많이 변하고 있어서, 겨우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몆주전에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올라온 글의 정보가 현재 상황과 맞지 않거나, 예제 코드가 지금은 잘 안 돌아가기도 하는데 그 점 주의해야 한다. 웹에서 구한 예제 코드가 바로 안 돌아간다고 겁먹을 필요 없다. 대부분 아주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살짝씩만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수정해 주면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돌아갈거다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. 어떻게 수정할 지는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스택오버플로우가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알려줄거다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그리고 윈도우에서도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TensorFlow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잘 돌아간다. GPU도 잘 이용할 수 있다.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더 심각하게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머신러닝을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열심히 잘 해 보려면 결국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리눅스로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가는게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이래저래 편하긴 하다. TF외의 라이브러리들이 윈도우에서 잘 안 되는 경우들이 간혹 있다. 하지만 일단 이 글에서 다루는 지름길의 범위 내에서는 그냥 윈도우에서 해도 문제 없다.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4.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여기까지 왔으면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딥러닝이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어떤 것인지 대강 감은 잡힌다. 이제부터 신나게 이것저것 공부하고 만들어 보고 하면 된다. 그런데 역시 시간을 아끼고 싶으면 추가로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아래글도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읽어 보고 길을 떠난다.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11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https://www.facebook.com/dgtgrade/posts/1328790023846527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5.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이제부터는 훨씬 더 큰 규모의 신경망을 다뤄야 하고, 그러려면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ReLU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와 친해져야 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ReLU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에 대해서 진지하게 고민해 볼 필요가 있다.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ReLU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가 왜 비선형인지? 뉴런에서 비선형 처리 부분이 없어지면 어떻게 되는 것인지? 왜 Sigmoid 보다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ReLU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가 좋은 것인지? 등에 대해서 고민해 본다.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12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https://www.facebook.com/dgtgrade/posts/1337481972977332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추가로 Bias가 없으면 어떻게 되는지 등 신경망 전체의 수학적 의미에 대해서 다각도로 고민해 본다.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lastRenderedPageBreak/>
        <w:t xml:space="preserve">Sigmoid,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Tanh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를 사용한 경우 괜히 어렵게 느껴지지만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ReLU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를 사용한 경우 신경망 전체 계산에서 곱하기, 더하기, Max 밖에 없어서 어렵게 생각할 것 없다.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머리속에서만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고민해 보지 말고 코딩을 해 보면 좋다. 여기까지 왔으면 이런저런 실험 코딩은 어렵지 않을 거다.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6.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지금까지 해 본 것보다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훨신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큰 규모의 신경망을 학습 시키기 위해서는 GPU가 필요하다. CPU로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할때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보다 10배~50배 정도 빠르게 학습 시킬 수 있다. CPU로 하면 뭐 하나 돌려보고 드라마 하나 보고 자리에 돌아와 보면 에러 떠 있다. 같은 것을 GPU로 돌려 보면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차한잔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할 새도 없이 에러가 떠 있을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것다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. CPU로 하면 돌려 놓고 다음 날 아침이 되어서야 결과를 볼 수 있는 경우가 꽤 있다. 죽는다. 답답해서.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GTX1080이 필요하다. (상세설명 생략하고) 대세다. 문제는 가격인데 대강 100만원 정도 한다. 그리고 1개 보다 2개가 좋다. 학습을 2배로 빨리 할 수 있기 때문만은 아니다. 1개 밖에 없는 경우에는 하나 학습 돌려 놓은 뒤로 추가로 개발 진행한 내용을 잠깐만 실험 삼아 돌려 보는 것을 할 수 없기 때문이다. 아주 할 수 없지는 않을 것 같은데 아무튼 쉽지 않다.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그런데 이 녀석을 2개나 꼽으려면 메인보드와 파워도 좋아야 한다. 그리고 GTX1080은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딥러닝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용으로만 사용하고 디스플레이 용으로는 메인보드의 내장 그래픽 카드를 사용하는 것이 여러모로 편하므로 내장 그래픽 카드도 쓸만해야 한다. 예를 들어 4K 모니터를 사용 중이라면 내장 그래픽카드가 4K를 지원해야 하겠다.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이렇게 해서 준비하면 본체에만 대략 총 300만원 정도의 투자가 필요하다. 학교나 회사 등의 조직에 속한 경우에는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조직장을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잘(</w:t>
      </w:r>
      <w:proofErr w:type="gram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...</w:t>
      </w:r>
      <w:proofErr w:type="gram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) 설득하여 구매하면 된다. 개인의 경우에는</w:t>
      </w:r>
      <w:proofErr w:type="gram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...</w:t>
      </w:r>
      <w:proofErr w:type="gram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그렇다. 이런 투자를 쉽게 하기는 어려울 거다. 문제다.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조직이든 개인이든 당장 이 정도의 투자가 어려운 경우에는 AWS나 Google Cloud 등을 이용하는 것도 방법이겠다. 아무래도 개발은 로컬에서 하는 것이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편할테니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개발은 로컬에서 하고 CPU로만 돌려 본 후에 본격적인 학습은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클라우드에서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GPU로 돌리면 되겠다. 코드 변경은 필요 없고,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클라우드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사용료는 시간당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몇백원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수준이라고 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나는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클라우드에서는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열심히 해 본 적이 없어서 더 상세한 안내는 못 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7.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>이제 드디어 개와 고양이를 분류해 볼 수 있는 때가 왔다. Convolutional Neural Network를 사용하면 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CNN을 공부하고, CNN을 이용해서 무언가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재밌는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걸 만들어 본다. 이렇게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딥러닝이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핫하게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된 것도 CNN 때문이다. CNN으로는 많은 일을 해 볼 수 있다.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수백줄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정도의 TF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코드로만으로도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본인 스스로 놀랄만한 신기한 것들을 만들어 볼 수 있다. 매우 잘 만들면 세상 사람들도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놀래킬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수 있다.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13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https://www.facebook.com/groups/TensorFlowKR/permalink/341049512902780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용기 있는 사람들은 이쯤에서 GAN을 해 봐도 된다. GAN은 정말</w:t>
      </w:r>
      <w:proofErr w:type="gram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...</w:t>
      </w:r>
      <w:proofErr w:type="gram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기발하고 기특한 녀석이다.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14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https://www.facebook.com/groups/TensorFlowKR/permalink/420422164965514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lastRenderedPageBreak/>
        <w:t>8.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그런데 막상 이렇게 큰 신경망을 다루려다 보면 이런 저런 이유로 잘 안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될거다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. 그러면 이제 Batch Normalization을 적용해야 한다.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BN은 감동이다. 앞에서 얘기한 이런저런 문제들 중 기초적인 문제들을 한방에 해결해 준다.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* 참고 글: </w:t>
      </w:r>
      <w:hyperlink r:id="rId15" w:history="1">
        <w:r w:rsidRPr="001A4121">
          <w:rPr>
            <w:rFonts w:ascii="굴림" w:eastAsia="굴림" w:hAnsi="굴림" w:cs="굴림" w:hint="eastAsia"/>
            <w:color w:val="365899"/>
            <w:kern w:val="0"/>
            <w:sz w:val="21"/>
            <w:szCs w:val="21"/>
          </w:rPr>
          <w:t>https://www.facebook.com/dgtgrade/posts/1337790532946476</w:t>
        </w:r>
      </w:hyperlink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9.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이제 강화학습을 공부해 볼 수 있다.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알파고는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바로 이 강화학습으로 만들어졌다. 강화학습은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OpenAI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Gym에서 진행하는 것이 좋다.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이쯤 되면 더 이상 이런 단편적인 내용의 글이 필요할 것으로 생각하지 않는다.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10. </w:t>
      </w: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br/>
        <w:t xml:space="preserve">각자의 길을 간다.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다만 남들이 고민해 둔 거 그대로 공부만 하려 하지 말고, 또 공부 많이 한 다음 뭔가 만들어 보려 하지 말고, 간단한 </w:t>
      </w:r>
      <w:proofErr w:type="spellStart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뭔가라도</w:t>
      </w:r>
      <w:proofErr w:type="spellEnd"/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 실제로 만들어 보면서 공부 하기를 추천한다.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 xml:space="preserve">물론 대부분의 경우 찾아보면 분명히 남들이 이미 더 잘 정리 하고 잘 만들어 둔 것이 있을 거다. 하지만 본인이 직접 만들어 보면서 1) 문제를 발견 하고 2) 해결책을 고민해 보고 하는 것이 남들이 정리해 둔 문제와 해답을 먼저 보는 것 보다 훨씬 공부가 많이 된다. </w:t>
      </w:r>
    </w:p>
    <w:p w:rsidR="001A4121" w:rsidRPr="001A4121" w:rsidRDefault="001A4121" w:rsidP="001A4121">
      <w:pPr>
        <w:widowControl/>
        <w:shd w:val="clear" w:color="auto" w:fill="FFFFFF"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color w:val="1D2129"/>
          <w:kern w:val="0"/>
          <w:sz w:val="21"/>
          <w:szCs w:val="21"/>
        </w:rPr>
      </w:pPr>
      <w:r w:rsidRPr="001A4121">
        <w:rPr>
          <w:rFonts w:ascii="굴림" w:eastAsia="굴림" w:hAnsi="굴림" w:cs="굴림" w:hint="eastAsia"/>
          <w:color w:val="1D2129"/>
          <w:kern w:val="0"/>
          <w:sz w:val="21"/>
          <w:szCs w:val="21"/>
        </w:rPr>
        <w:t>특히 답이 아니라 문제가 뭔지를 스스로 발견하는 과정은 매우 중요하다.</w:t>
      </w:r>
    </w:p>
    <w:p w:rsidR="001A4121" w:rsidRPr="001A4121" w:rsidRDefault="001A4121"/>
    <w:sectPr w:rsidR="001A4121" w:rsidRPr="001A41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21"/>
    <w:rsid w:val="001A4121"/>
    <w:rsid w:val="004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346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59467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30816">
                                                  <w:marLeft w:val="-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41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FE2"/>
                                                            <w:left w:val="single" w:sz="6" w:space="0" w:color="DDDFE2"/>
                                                            <w:bottom w:val="single" w:sz="6" w:space="0" w:color="DDDFE2"/>
                                                            <w:right w:val="single" w:sz="6" w:space="0" w:color="DDDFE2"/>
                                                          </w:divBdr>
                                                          <w:divsChild>
                                                            <w:div w:id="98974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6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63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46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539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RaKdnk2W9c?list=PLefQdA1SdkhtRUuN_D3PdxaR2XTGQw8Ph" TargetMode="External"/><Relationship Id="rId13" Type="http://schemas.openxmlformats.org/officeDocument/2006/relationships/hyperlink" Target="https://www.facebook.com/groups/TensorFlowKR/permalink/3410495129027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BS6O0zOGX4E?list=PLlMkM4tgfjnLSOjrEJN31gZATbcj_MpUm" TargetMode="External"/><Relationship Id="rId12" Type="http://schemas.openxmlformats.org/officeDocument/2006/relationships/hyperlink" Target="https://www.facebook.com/dgtgrade/posts/1337481972977332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dgtgrade/posts/1145680742157457" TargetMode="External"/><Relationship Id="rId11" Type="http://schemas.openxmlformats.org/officeDocument/2006/relationships/hyperlink" Target="https://www.facebook.com/dgtgrade/posts/1328790023846527" TargetMode="External"/><Relationship Id="rId5" Type="http://schemas.openxmlformats.org/officeDocument/2006/relationships/hyperlink" Target="https://www.coursera.org/certificate/machine-learning" TargetMode="External"/><Relationship Id="rId15" Type="http://schemas.openxmlformats.org/officeDocument/2006/relationships/hyperlink" Target="https://www.facebook.com/dgtgrade/posts/1337790532946476" TargetMode="External"/><Relationship Id="rId10" Type="http://schemas.openxmlformats.org/officeDocument/2006/relationships/hyperlink" Target="https://youtu.be/pMkwjXFZdH4?list=PLefQdA1SdkhtRUuN_D3PdxaR2XTGQw8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TensorFlowKR/permalink/332680743739657/" TargetMode="External"/><Relationship Id="rId14" Type="http://schemas.openxmlformats.org/officeDocument/2006/relationships/hyperlink" Target="https://www.facebook.com/groups/TensorFlowKR/permalink/420422164965514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SKTelecom</dc:creator>
  <cp:keywords/>
  <dc:description/>
  <cp:lastModifiedBy>SKTelecom</cp:lastModifiedBy>
  <cp:revision>1</cp:revision>
  <dcterms:created xsi:type="dcterms:W3CDTF">2018-03-22T07:33:00Z</dcterms:created>
  <dcterms:modified xsi:type="dcterms:W3CDTF">2018-03-22T07:34:00Z</dcterms:modified>
</cp:coreProperties>
</file>