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000" w:firstRow="0" w:lastRow="0" w:firstColumn="0" w:lastColumn="0" w:noHBand="0" w:noVBand="0"/>
      </w:tblPr>
      <w:tblGrid>
        <w:gridCol w:w="9360"/>
      </w:tblGrid>
      <w:tr w:rsidR="004B07D3" w:rsidRPr="004B07D3" w14:paraId="286BF24A" w14:textId="77777777" w:rsidTr="56F1C11C">
        <w:tc>
          <w:tcPr>
            <w:tcW w:w="9360" w:type="dxa"/>
            <w:tcBorders>
              <w:top w:val="nil"/>
              <w:left w:val="nil"/>
              <w:bottom w:val="nil"/>
              <w:right w:val="nil"/>
            </w:tcBorders>
            <w:vAlign w:val="center"/>
          </w:tcPr>
          <w:p w14:paraId="286BF249" w14:textId="37575868" w:rsidR="004B07D3" w:rsidRPr="004B07D3" w:rsidRDefault="001304F7" w:rsidP="004B07D3">
            <w:pPr>
              <w:pStyle w:val="Title"/>
            </w:pPr>
            <w:r w:rsidRPr="001304F7">
              <w:t>Use Microsoft Identity Manager to set-up User Profile</w:t>
            </w:r>
            <w:r w:rsidR="00050F89">
              <w:t xml:space="preserve"> Sync in an upgraded SharePoint Server </w:t>
            </w:r>
            <w:bookmarkStart w:id="0" w:name="_GoBack"/>
            <w:bookmarkEnd w:id="0"/>
            <w:r w:rsidRPr="001304F7">
              <w:t>2016 farm</w:t>
            </w:r>
            <w:r>
              <w:t xml:space="preserve"> (</w:t>
            </w:r>
            <w:r w:rsidRPr="001304F7">
              <w:t>using sync configuration from the previous SharePoint version</w:t>
            </w:r>
            <w:r>
              <w:t>)</w:t>
            </w:r>
          </w:p>
        </w:tc>
      </w:tr>
      <w:tr w:rsidR="004B07D3" w:rsidRPr="004B07D3" w14:paraId="286BF24C" w14:textId="77777777" w:rsidTr="56F1C11C">
        <w:tc>
          <w:tcPr>
            <w:tcW w:w="9360" w:type="dxa"/>
            <w:tcBorders>
              <w:top w:val="nil"/>
              <w:left w:val="nil"/>
              <w:bottom w:val="nil"/>
              <w:right w:val="nil"/>
            </w:tcBorders>
            <w:vAlign w:val="center"/>
          </w:tcPr>
          <w:p w14:paraId="286BF24B" w14:textId="77777777" w:rsidR="004B07D3" w:rsidRPr="004B07D3" w:rsidRDefault="004B07D3" w:rsidP="004B07D3">
            <w:pPr>
              <w:pStyle w:val="Title"/>
            </w:pPr>
          </w:p>
        </w:tc>
      </w:tr>
    </w:tbl>
    <w:p w14:paraId="286BF24D" w14:textId="77777777" w:rsid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b/>
          <w:bCs/>
          <w:sz w:val="24"/>
          <w:szCs w:val="24"/>
        </w:rPr>
        <w:t>Summary:</w:t>
      </w:r>
      <w:r w:rsidRPr="56F1C11C">
        <w:rPr>
          <w:rFonts w:asciiTheme="majorHAnsi" w:eastAsiaTheme="majorEastAsia" w:hAnsiTheme="majorHAnsi" w:cstheme="majorBidi"/>
          <w:sz w:val="24"/>
          <w:szCs w:val="24"/>
        </w:rPr>
        <w:t xml:space="preserve"> Microsoft Identity Manager, MIM, is new to SharePoint Server 2016, replacing FIM. This article tells you how to convert FIM sync XML files to MIM sync config files for use in configuring your new MIM server.</w:t>
      </w:r>
    </w:p>
    <w:p w14:paraId="286BF24E" w14:textId="77777777" w:rsidR="00815362" w:rsidRPr="004B07D3" w:rsidRDefault="00815362" w:rsidP="004B07D3">
      <w:pPr>
        <w:autoSpaceDE w:val="0"/>
        <w:autoSpaceDN w:val="0"/>
        <w:adjustRightInd w:val="0"/>
        <w:spacing w:before="100" w:after="100" w:line="240" w:lineRule="auto"/>
        <w:rPr>
          <w:rFonts w:asciiTheme="majorHAnsi" w:hAnsiTheme="majorHAnsi" w:cs="Times New Roman"/>
          <w:sz w:val="24"/>
          <w:szCs w:val="24"/>
        </w:rPr>
      </w:pPr>
    </w:p>
    <w:p w14:paraId="286BF24F" w14:textId="11B6AD8F"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b/>
          <w:bCs/>
          <w:sz w:val="24"/>
          <w:szCs w:val="24"/>
        </w:rPr>
        <w:t xml:space="preserve">Applies to: </w:t>
      </w:r>
      <w:r w:rsidRPr="56F1C11C">
        <w:rPr>
          <w:rFonts w:asciiTheme="majorHAnsi" w:eastAsiaTheme="majorEastAsia" w:hAnsiTheme="majorHAnsi" w:cstheme="majorBidi"/>
          <w:sz w:val="24"/>
          <w:szCs w:val="24"/>
        </w:rPr>
        <w:t>Sh</w:t>
      </w:r>
      <w:r w:rsidR="00DE110D">
        <w:rPr>
          <w:rFonts w:asciiTheme="majorHAnsi" w:eastAsiaTheme="majorEastAsia" w:hAnsiTheme="majorHAnsi" w:cstheme="majorBidi"/>
          <w:sz w:val="24"/>
          <w:szCs w:val="24"/>
        </w:rPr>
        <w:t xml:space="preserve">arePoint Server 2016 | </w:t>
      </w:r>
      <w:r w:rsidRPr="56F1C11C">
        <w:rPr>
          <w:rFonts w:asciiTheme="majorHAnsi" w:eastAsiaTheme="majorEastAsia" w:hAnsiTheme="majorHAnsi" w:cstheme="majorBidi"/>
          <w:sz w:val="24"/>
          <w:szCs w:val="24"/>
        </w:rPr>
        <w:t>Microsoft Identity Manager 2016</w:t>
      </w:r>
    </w:p>
    <w:p w14:paraId="286BF250"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b/>
          <w:bCs/>
          <w:sz w:val="24"/>
          <w:szCs w:val="24"/>
        </w:rPr>
        <w:t>Published:</w:t>
      </w:r>
      <w:r w:rsidRPr="56F1C11C">
        <w:rPr>
          <w:rFonts w:asciiTheme="majorHAnsi" w:eastAsiaTheme="majorEastAsia" w:hAnsiTheme="majorHAnsi" w:cstheme="majorBidi"/>
          <w:sz w:val="24"/>
          <w:szCs w:val="24"/>
        </w:rPr>
        <w:t xml:space="preserve"> Sept 2015</w:t>
      </w:r>
    </w:p>
    <w:p w14:paraId="286BF251" w14:textId="77777777" w:rsidR="004B07D3" w:rsidRPr="004B07D3" w:rsidRDefault="004B07D3" w:rsidP="004B07D3">
      <w:pPr>
        <w:autoSpaceDE w:val="0"/>
        <w:autoSpaceDN w:val="0"/>
        <w:adjustRightInd w:val="0"/>
        <w:spacing w:before="100" w:after="100" w:line="240" w:lineRule="auto"/>
        <w:rPr>
          <w:rFonts w:asciiTheme="majorHAnsi" w:hAnsiTheme="majorHAnsi" w:cs="Times New Roman"/>
          <w:sz w:val="24"/>
          <w:szCs w:val="24"/>
        </w:rPr>
      </w:pPr>
    </w:p>
    <w:p w14:paraId="286BF252"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b/>
          <w:bCs/>
          <w:sz w:val="24"/>
          <w:szCs w:val="24"/>
        </w:rPr>
        <w:t>Contents</w:t>
      </w:r>
    </w:p>
    <w:p w14:paraId="286BF253" w14:textId="173072F0" w:rsidR="004B07D3" w:rsidRPr="004B07D3" w:rsidRDefault="00050F89" w:rsidP="004B07D3">
      <w:pPr>
        <w:numPr>
          <w:ilvl w:val="0"/>
          <w:numId w:val="3"/>
        </w:numPr>
        <w:autoSpaceDE w:val="0"/>
        <w:autoSpaceDN w:val="0"/>
        <w:adjustRightInd w:val="0"/>
        <w:spacing w:before="100" w:after="100" w:line="240" w:lineRule="auto"/>
        <w:rPr>
          <w:rFonts w:asciiTheme="majorHAnsi" w:hAnsiTheme="majorHAnsi" w:cs="Times New Roman"/>
          <w:sz w:val="24"/>
          <w:szCs w:val="24"/>
        </w:rPr>
      </w:pPr>
      <w:hyperlink r:id="rId9" w:anchor="BKMK_ConvertLogic" w:history="1">
        <w:r w:rsidR="004B07D3" w:rsidRPr="004B07D3">
          <w:rPr>
            <w:rFonts w:asciiTheme="majorHAnsi" w:hAnsiTheme="majorHAnsi" w:cs="Times New Roman"/>
            <w:color w:val="0000FF"/>
            <w:sz w:val="24"/>
            <w:szCs w:val="24"/>
            <w:u w:val="single"/>
          </w:rPr>
          <w:t>Converting an Exported sync configuration</w:t>
        </w:r>
      </w:hyperlink>
    </w:p>
    <w:p w14:paraId="286BF254" w14:textId="35B380C6" w:rsidR="004B07D3" w:rsidRPr="004B07D3" w:rsidRDefault="00050F89" w:rsidP="004B07D3">
      <w:pPr>
        <w:numPr>
          <w:ilvl w:val="0"/>
          <w:numId w:val="3"/>
        </w:numPr>
        <w:autoSpaceDE w:val="0"/>
        <w:autoSpaceDN w:val="0"/>
        <w:adjustRightInd w:val="0"/>
        <w:spacing w:before="100" w:after="100" w:line="240" w:lineRule="auto"/>
        <w:rPr>
          <w:rFonts w:asciiTheme="majorHAnsi" w:hAnsiTheme="majorHAnsi" w:cs="Times New Roman"/>
          <w:sz w:val="24"/>
          <w:szCs w:val="24"/>
        </w:rPr>
      </w:pPr>
      <w:hyperlink r:id="rId10" w:anchor="BKMK_Conversion" w:history="1">
        <w:r w:rsidR="004B07D3" w:rsidRPr="004B07D3">
          <w:rPr>
            <w:rFonts w:asciiTheme="majorHAnsi" w:hAnsiTheme="majorHAnsi" w:cs="Times New Roman"/>
            <w:color w:val="0000FF"/>
            <w:sz w:val="24"/>
            <w:szCs w:val="24"/>
            <w:u w:val="single"/>
          </w:rPr>
          <w:t>Convert the XML files</w:t>
        </w:r>
      </w:hyperlink>
    </w:p>
    <w:p w14:paraId="286BF255" w14:textId="6E2733DA" w:rsidR="004B07D3" w:rsidRPr="004B07D3" w:rsidRDefault="00050F89" w:rsidP="004B07D3">
      <w:pPr>
        <w:numPr>
          <w:ilvl w:val="0"/>
          <w:numId w:val="3"/>
        </w:numPr>
        <w:autoSpaceDE w:val="0"/>
        <w:autoSpaceDN w:val="0"/>
        <w:adjustRightInd w:val="0"/>
        <w:spacing w:before="100" w:after="100" w:line="240" w:lineRule="auto"/>
        <w:rPr>
          <w:rFonts w:asciiTheme="majorHAnsi" w:hAnsiTheme="majorHAnsi" w:cs="Times New Roman"/>
          <w:sz w:val="24"/>
          <w:szCs w:val="24"/>
        </w:rPr>
      </w:pPr>
      <w:hyperlink r:id="rId11" w:anchor="BKMK_Import" w:history="1">
        <w:r w:rsidR="004B07D3" w:rsidRPr="004B07D3">
          <w:rPr>
            <w:rFonts w:asciiTheme="majorHAnsi" w:hAnsiTheme="majorHAnsi" w:cs="Times New Roman"/>
            <w:color w:val="0000FF"/>
            <w:sz w:val="24"/>
            <w:szCs w:val="24"/>
            <w:u w:val="single"/>
          </w:rPr>
          <w:t>Import the converted files</w:t>
        </w:r>
      </w:hyperlink>
    </w:p>
    <w:p w14:paraId="286BF256" w14:textId="762DDE8B" w:rsidR="004B07D3" w:rsidRPr="004B07D3" w:rsidRDefault="00050F89" w:rsidP="004B07D3">
      <w:pPr>
        <w:numPr>
          <w:ilvl w:val="0"/>
          <w:numId w:val="3"/>
        </w:numPr>
        <w:autoSpaceDE w:val="0"/>
        <w:autoSpaceDN w:val="0"/>
        <w:adjustRightInd w:val="0"/>
        <w:spacing w:before="100" w:after="100" w:line="240" w:lineRule="auto"/>
        <w:rPr>
          <w:rFonts w:asciiTheme="majorHAnsi" w:hAnsiTheme="majorHAnsi" w:cs="Times New Roman"/>
          <w:sz w:val="24"/>
          <w:szCs w:val="24"/>
        </w:rPr>
      </w:pPr>
      <w:hyperlink r:id="rId12" w:anchor="BKMK_Start" w:history="1">
        <w:r w:rsidR="004B07D3" w:rsidRPr="004B07D3">
          <w:rPr>
            <w:rFonts w:asciiTheme="majorHAnsi" w:hAnsiTheme="majorHAnsi" w:cs="Times New Roman"/>
            <w:color w:val="0000FF"/>
            <w:sz w:val="24"/>
            <w:szCs w:val="24"/>
            <w:u w:val="single"/>
          </w:rPr>
          <w:t>Start your Agents</w:t>
        </w:r>
      </w:hyperlink>
    </w:p>
    <w:p w14:paraId="286BF257" w14:textId="65FA914A" w:rsidR="004B07D3" w:rsidRPr="004B07D3" w:rsidRDefault="00050F89" w:rsidP="004B07D3">
      <w:pPr>
        <w:numPr>
          <w:ilvl w:val="0"/>
          <w:numId w:val="3"/>
        </w:numPr>
        <w:autoSpaceDE w:val="0"/>
        <w:autoSpaceDN w:val="0"/>
        <w:adjustRightInd w:val="0"/>
        <w:spacing w:before="100" w:after="100" w:line="240" w:lineRule="auto"/>
        <w:rPr>
          <w:rFonts w:asciiTheme="majorHAnsi" w:hAnsiTheme="majorHAnsi" w:cs="Times New Roman"/>
          <w:sz w:val="24"/>
          <w:szCs w:val="24"/>
        </w:rPr>
      </w:pPr>
      <w:hyperlink r:id="rId13" w:anchor="BKMK_More" w:history="1">
        <w:r w:rsidR="004B07D3" w:rsidRPr="004B07D3">
          <w:rPr>
            <w:rFonts w:asciiTheme="majorHAnsi" w:hAnsiTheme="majorHAnsi" w:cs="Times New Roman"/>
            <w:color w:val="0000FF"/>
            <w:sz w:val="24"/>
            <w:szCs w:val="24"/>
            <w:u w:val="single"/>
          </w:rPr>
          <w:t>More resources</w:t>
        </w:r>
      </w:hyperlink>
    </w:p>
    <w:p w14:paraId="286BF258" w14:textId="77777777" w:rsidR="004B07D3" w:rsidRDefault="004B07D3" w:rsidP="004B07D3">
      <w:pPr>
        <w:autoSpaceDE w:val="0"/>
        <w:autoSpaceDN w:val="0"/>
        <w:adjustRightInd w:val="0"/>
        <w:spacing w:before="100" w:after="100" w:line="240" w:lineRule="auto"/>
        <w:rPr>
          <w:rFonts w:asciiTheme="majorHAnsi" w:hAnsiTheme="majorHAnsi" w:cs="Times New Roman"/>
          <w:sz w:val="24"/>
          <w:szCs w:val="24"/>
        </w:rPr>
      </w:pPr>
      <w:bookmarkStart w:id="1" w:name="BKMK_ConvertLogic"/>
      <w:bookmarkEnd w:id="1"/>
    </w:p>
    <w:p w14:paraId="5020691A" w14:textId="77777777" w:rsidR="00CF24D2" w:rsidRDefault="00CF24D2" w:rsidP="00CF24D2">
      <w:pPr>
        <w:autoSpaceDE w:val="0"/>
        <w:autoSpaceDN w:val="0"/>
        <w:adjustRightInd w:val="0"/>
        <w:spacing w:before="100" w:after="100" w:line="240" w:lineRule="auto"/>
        <w:rPr>
          <w:rFonts w:asciiTheme="majorHAnsi" w:hAnsiTheme="majorHAnsi" w:cs="Times New Roman"/>
          <w:sz w:val="24"/>
          <w:szCs w:val="24"/>
        </w:rPr>
      </w:pPr>
      <w:r w:rsidRPr="00C96AB6">
        <w:rPr>
          <w:rFonts w:asciiTheme="majorHAnsi" w:hAnsiTheme="majorHAnsi" w:cs="Times New Roman"/>
          <w:b/>
          <w:sz w:val="24"/>
          <w:szCs w:val="24"/>
        </w:rPr>
        <w:t>Note</w:t>
      </w:r>
      <w:r>
        <w:rPr>
          <w:rFonts w:asciiTheme="majorHAnsi" w:hAnsiTheme="majorHAnsi" w:cs="Times New Roman"/>
          <w:sz w:val="24"/>
          <w:szCs w:val="24"/>
        </w:rPr>
        <w:t xml:space="preserve">: </w:t>
      </w:r>
    </w:p>
    <w:p w14:paraId="066CEA22" w14:textId="77777777" w:rsidR="00CF24D2" w:rsidRPr="00826FB7" w:rsidRDefault="00CF24D2" w:rsidP="00CF24D2">
      <w:pPr>
        <w:autoSpaceDE w:val="0"/>
        <w:autoSpaceDN w:val="0"/>
        <w:adjustRightInd w:val="0"/>
        <w:spacing w:before="100" w:after="100" w:line="240" w:lineRule="auto"/>
        <w:rPr>
          <w:rFonts w:asciiTheme="majorHAnsi" w:hAnsiTheme="majorHAnsi" w:cs="Times New Roman"/>
          <w:sz w:val="24"/>
          <w:szCs w:val="24"/>
        </w:rPr>
      </w:pPr>
      <w:r>
        <w:rPr>
          <w:rFonts w:asciiTheme="majorHAnsi" w:hAnsiTheme="majorHAnsi" w:cs="Times New Roman"/>
          <w:sz w:val="24"/>
          <w:szCs w:val="24"/>
        </w:rPr>
        <w:t xml:space="preserve">The solutions files referenced in this article are available for download </w:t>
      </w:r>
      <w:hyperlink r:id="rId14" w:history="1">
        <w:r w:rsidRPr="00C96AB6">
          <w:rPr>
            <w:rStyle w:val="Hyperlink"/>
            <w:rFonts w:asciiTheme="majorHAnsi" w:hAnsiTheme="majorHAnsi" w:cs="Times New Roman"/>
            <w:sz w:val="24"/>
            <w:szCs w:val="24"/>
          </w:rPr>
          <w:t>here</w:t>
        </w:r>
      </w:hyperlink>
      <w:r>
        <w:rPr>
          <w:rFonts w:asciiTheme="majorHAnsi" w:hAnsiTheme="majorHAnsi" w:cs="Times New Roman"/>
          <w:sz w:val="24"/>
          <w:szCs w:val="24"/>
        </w:rPr>
        <w:t>. See the section ‘Download the solutions files that you need’ for more details.</w:t>
      </w:r>
    </w:p>
    <w:p w14:paraId="3D7F9ABE" w14:textId="77777777" w:rsidR="00CF24D2" w:rsidRPr="004B07D3" w:rsidRDefault="00CF24D2" w:rsidP="004B07D3">
      <w:pPr>
        <w:autoSpaceDE w:val="0"/>
        <w:autoSpaceDN w:val="0"/>
        <w:adjustRightInd w:val="0"/>
        <w:spacing w:before="100" w:after="100" w:line="240" w:lineRule="auto"/>
        <w:rPr>
          <w:rFonts w:asciiTheme="majorHAnsi" w:hAnsiTheme="majorHAnsi" w:cs="Times New Roman"/>
          <w:sz w:val="24"/>
          <w:szCs w:val="24"/>
        </w:rPr>
      </w:pPr>
    </w:p>
    <w:p w14:paraId="286BF259" w14:textId="77777777" w:rsidR="004B07D3" w:rsidRPr="004B07D3" w:rsidRDefault="56F1C11C" w:rsidP="56F1C11C">
      <w:pPr>
        <w:keepNext/>
        <w:autoSpaceDE w:val="0"/>
        <w:autoSpaceDN w:val="0"/>
        <w:adjustRightInd w:val="0"/>
        <w:spacing w:before="100" w:after="100" w:line="240" w:lineRule="auto"/>
        <w:outlineLvl w:val="2"/>
        <w:rPr>
          <w:rFonts w:asciiTheme="majorHAnsi" w:eastAsiaTheme="majorEastAsia" w:hAnsiTheme="majorHAnsi" w:cstheme="majorBidi"/>
          <w:b/>
          <w:bCs/>
          <w:sz w:val="36"/>
          <w:szCs w:val="36"/>
        </w:rPr>
      </w:pPr>
      <w:r w:rsidRPr="56F1C11C">
        <w:rPr>
          <w:rFonts w:asciiTheme="majorHAnsi" w:eastAsiaTheme="majorEastAsia" w:hAnsiTheme="majorHAnsi" w:cstheme="majorBidi"/>
          <w:b/>
          <w:bCs/>
          <w:sz w:val="36"/>
          <w:szCs w:val="36"/>
        </w:rPr>
        <w:t>Converting an Exported sync configuration</w:t>
      </w:r>
    </w:p>
    <w:p w14:paraId="286BF25A" w14:textId="77777777" w:rsid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If you have an existing SharePoint Server 2013 farm that uses Forefront Identity Manager (FIM) for profile import, you may want to save some time by converting the synchronization configuration from that server farm for import to your new Microsoft Identity manager (MIM) </w:t>
      </w:r>
      <w:r w:rsidRPr="56F1C11C">
        <w:rPr>
          <w:rFonts w:asciiTheme="majorHAnsi" w:eastAsiaTheme="majorEastAsia" w:hAnsiTheme="majorHAnsi" w:cstheme="majorBidi"/>
          <w:sz w:val="24"/>
          <w:szCs w:val="24"/>
        </w:rPr>
        <w:lastRenderedPageBreak/>
        <w:t xml:space="preserve">solution. FIM sync server configuration can be exported into an XML file that can be converted into MIM sync service configuration files. There are two steps involved. </w:t>
      </w:r>
    </w:p>
    <w:p w14:paraId="286BF25B" w14:textId="77777777" w:rsidR="00194FB7" w:rsidRPr="004B07D3" w:rsidRDefault="00194FB7" w:rsidP="004B07D3">
      <w:pPr>
        <w:autoSpaceDE w:val="0"/>
        <w:autoSpaceDN w:val="0"/>
        <w:adjustRightInd w:val="0"/>
        <w:spacing w:before="100" w:after="100" w:line="240" w:lineRule="auto"/>
        <w:rPr>
          <w:rFonts w:asciiTheme="majorHAnsi" w:hAnsiTheme="majorHAnsi" w:cs="Times New Roman"/>
          <w:sz w:val="24"/>
          <w:szCs w:val="24"/>
        </w:rPr>
      </w:pPr>
    </w:p>
    <w:p w14:paraId="286BF25C" w14:textId="77777777" w:rsidR="004B07D3" w:rsidRPr="004B07D3" w:rsidRDefault="56F1C11C" w:rsidP="56F1C11C">
      <w:pPr>
        <w:numPr>
          <w:ilvl w:val="0"/>
          <w:numId w:val="3"/>
        </w:num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Convert the Sync service XML files.</w:t>
      </w:r>
    </w:p>
    <w:p w14:paraId="286BF25D" w14:textId="77777777" w:rsidR="004B07D3" w:rsidRDefault="56F1C11C" w:rsidP="56F1C11C">
      <w:pPr>
        <w:numPr>
          <w:ilvl w:val="0"/>
          <w:numId w:val="3"/>
        </w:num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Import the Sync service XML files using the MIM sync service manager.</w:t>
      </w:r>
    </w:p>
    <w:p w14:paraId="286BF25E" w14:textId="77777777" w:rsidR="00194FB7" w:rsidRPr="004B07D3" w:rsidRDefault="00194FB7" w:rsidP="00194FB7">
      <w:pPr>
        <w:autoSpaceDE w:val="0"/>
        <w:autoSpaceDN w:val="0"/>
        <w:adjustRightInd w:val="0"/>
        <w:spacing w:before="100" w:after="100" w:line="240" w:lineRule="auto"/>
        <w:rPr>
          <w:rFonts w:asciiTheme="majorHAnsi" w:hAnsiTheme="majorHAnsi" w:cs="Times New Roman"/>
          <w:sz w:val="24"/>
          <w:szCs w:val="24"/>
        </w:rPr>
      </w:pPr>
    </w:p>
    <w:p w14:paraId="286BF25F"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The sync service config files will not change dramatically between FIM and MIM and should work in MIM 2016 post conversion. Also, customizations to your sync configuration should be preserved by the conversion. The goal of conversion is to replace the SharePoint management agent with the newer SharePoint User Profile Store Connector.</w:t>
      </w:r>
    </w:p>
    <w:tbl>
      <w:tblPr>
        <w:tblW w:w="0" w:type="auto"/>
        <w:tblLayout w:type="fixed"/>
        <w:tblCellMar>
          <w:left w:w="0" w:type="dxa"/>
          <w:right w:w="0" w:type="dxa"/>
        </w:tblCellMar>
        <w:tblLook w:val="0000" w:firstRow="0" w:lastRow="0" w:firstColumn="0" w:lastColumn="0" w:noHBand="0" w:noVBand="0"/>
      </w:tblPr>
      <w:tblGrid>
        <w:gridCol w:w="9360"/>
      </w:tblGrid>
      <w:tr w:rsidR="004B07D3" w:rsidRPr="004B07D3" w14:paraId="286BF261" w14:textId="77777777" w:rsidTr="56F1C11C">
        <w:tc>
          <w:tcPr>
            <w:tcW w:w="9360" w:type="dxa"/>
            <w:tcBorders>
              <w:top w:val="nil"/>
              <w:left w:val="nil"/>
              <w:bottom w:val="nil"/>
              <w:right w:val="nil"/>
            </w:tcBorders>
            <w:vAlign w:val="center"/>
          </w:tcPr>
          <w:p w14:paraId="286BF260"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b/>
                <w:bCs/>
                <w:sz w:val="24"/>
                <w:szCs w:val="24"/>
              </w:rPr>
            </w:pPr>
            <w:r w:rsidRPr="56F1C11C">
              <w:rPr>
                <w:rFonts w:asciiTheme="majorHAnsi" w:eastAsiaTheme="majorEastAsia" w:hAnsiTheme="majorHAnsi" w:cstheme="majorBidi"/>
                <w:b/>
                <w:bCs/>
                <w:sz w:val="24"/>
                <w:szCs w:val="24"/>
              </w:rPr>
              <w:t xml:space="preserve">Important: </w:t>
            </w:r>
          </w:p>
        </w:tc>
      </w:tr>
      <w:tr w:rsidR="004B07D3" w:rsidRPr="004B07D3" w14:paraId="286BF26A" w14:textId="77777777" w:rsidTr="56F1C11C">
        <w:tc>
          <w:tcPr>
            <w:tcW w:w="9360" w:type="dxa"/>
            <w:tcBorders>
              <w:top w:val="nil"/>
              <w:left w:val="nil"/>
              <w:bottom w:val="nil"/>
              <w:right w:val="nil"/>
            </w:tcBorders>
            <w:vAlign w:val="center"/>
          </w:tcPr>
          <w:p w14:paraId="286BF262" w14:textId="77777777" w:rsid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Your FIM-based synchronization files are required for the conversion process. These files can be found on the SharePoint server that hosts the User Profile Application where sync is enabled. Make sure to export your FIM synchronization files and back them up in a safe location. </w:t>
            </w:r>
          </w:p>
          <w:p w14:paraId="286BF263" w14:textId="77777777" w:rsidR="000A4AF2" w:rsidRPr="004B07D3" w:rsidRDefault="000A4AF2" w:rsidP="004B07D3">
            <w:pPr>
              <w:autoSpaceDE w:val="0"/>
              <w:autoSpaceDN w:val="0"/>
              <w:adjustRightInd w:val="0"/>
              <w:spacing w:before="100" w:after="100" w:line="240" w:lineRule="auto"/>
              <w:rPr>
                <w:rFonts w:asciiTheme="majorHAnsi" w:hAnsiTheme="majorHAnsi" w:cs="Times New Roman"/>
                <w:sz w:val="24"/>
                <w:szCs w:val="24"/>
              </w:rPr>
            </w:pPr>
          </w:p>
          <w:p w14:paraId="286BF264" w14:textId="77777777" w:rsidR="004B07D3" w:rsidRPr="004B07D3" w:rsidRDefault="56F1C11C" w:rsidP="56F1C11C">
            <w:pPr>
              <w:numPr>
                <w:ilvl w:val="0"/>
                <w:numId w:val="1"/>
              </w:numPr>
              <w:tabs>
                <w:tab w:val="num" w:pos="720"/>
              </w:tabs>
              <w:autoSpaceDE w:val="0"/>
              <w:autoSpaceDN w:val="0"/>
              <w:adjustRightInd w:val="0"/>
              <w:spacing w:before="100" w:after="100" w:line="240" w:lineRule="auto"/>
              <w:outlineLvl w:val="0"/>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On the SharePoint server that hosts your User Profile application and sync, open the synchronization service manager for FIM (the Miisclient.exe), from </w:t>
            </w:r>
            <w:r w:rsidRPr="56F1C11C">
              <w:rPr>
                <w:rFonts w:asciiTheme="majorHAnsi" w:eastAsiaTheme="majorEastAsia" w:hAnsiTheme="majorHAnsi" w:cstheme="majorBidi"/>
                <w:i/>
                <w:iCs/>
                <w:sz w:val="24"/>
                <w:szCs w:val="24"/>
              </w:rPr>
              <w:t>C:\Program Files\Microsoft Office Servers\15.0\Synchronization Service\UIShell\miisclient.exe</w:t>
            </w:r>
            <w:r w:rsidRPr="56F1C11C">
              <w:rPr>
                <w:rFonts w:asciiTheme="majorHAnsi" w:eastAsiaTheme="majorEastAsia" w:hAnsiTheme="majorHAnsi" w:cstheme="majorBidi"/>
                <w:sz w:val="24"/>
                <w:szCs w:val="24"/>
              </w:rPr>
              <w:t xml:space="preserve">. </w:t>
            </w:r>
          </w:p>
          <w:p w14:paraId="286BF265" w14:textId="77777777" w:rsidR="004B07D3" w:rsidRPr="004B07D3" w:rsidRDefault="56F1C11C" w:rsidP="56F1C11C">
            <w:pPr>
              <w:numPr>
                <w:ilvl w:val="0"/>
                <w:numId w:val="1"/>
              </w:numPr>
              <w:tabs>
                <w:tab w:val="num" w:pos="720"/>
              </w:tabs>
              <w:autoSpaceDE w:val="0"/>
              <w:autoSpaceDN w:val="0"/>
              <w:adjustRightInd w:val="0"/>
              <w:spacing w:before="100" w:after="100" w:line="240" w:lineRule="auto"/>
              <w:outlineLvl w:val="0"/>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Click </w:t>
            </w:r>
            <w:r w:rsidRPr="56F1C11C">
              <w:rPr>
                <w:rFonts w:asciiTheme="majorHAnsi" w:eastAsiaTheme="majorEastAsia" w:hAnsiTheme="majorHAnsi" w:cstheme="majorBidi"/>
                <w:b/>
                <w:bCs/>
                <w:sz w:val="24"/>
                <w:szCs w:val="24"/>
              </w:rPr>
              <w:t>File</w:t>
            </w:r>
            <w:r w:rsidRPr="56F1C11C">
              <w:rPr>
                <w:rFonts w:asciiTheme="majorHAnsi" w:eastAsiaTheme="majorEastAsia" w:hAnsiTheme="majorHAnsi" w:cstheme="majorBidi"/>
                <w:sz w:val="24"/>
                <w:szCs w:val="24"/>
              </w:rPr>
              <w:t xml:space="preserve"> and then </w:t>
            </w:r>
            <w:r w:rsidRPr="56F1C11C">
              <w:rPr>
                <w:rFonts w:asciiTheme="majorHAnsi" w:eastAsiaTheme="majorEastAsia" w:hAnsiTheme="majorHAnsi" w:cstheme="majorBidi"/>
                <w:b/>
                <w:bCs/>
                <w:sz w:val="24"/>
                <w:szCs w:val="24"/>
              </w:rPr>
              <w:t>Export Server Configuration</w:t>
            </w:r>
            <w:r w:rsidRPr="56F1C11C">
              <w:rPr>
                <w:rFonts w:asciiTheme="majorHAnsi" w:eastAsiaTheme="majorEastAsia" w:hAnsiTheme="majorHAnsi" w:cstheme="majorBidi"/>
                <w:sz w:val="24"/>
                <w:szCs w:val="24"/>
              </w:rPr>
              <w:t>. If prompted, enter the credentials for the FIM sync service.</w:t>
            </w:r>
          </w:p>
          <w:p w14:paraId="286BF266" w14:textId="77777777" w:rsidR="004B07D3" w:rsidRPr="004B07D3" w:rsidRDefault="56F1C11C" w:rsidP="56F1C11C">
            <w:pPr>
              <w:numPr>
                <w:ilvl w:val="0"/>
                <w:numId w:val="1"/>
              </w:numPr>
              <w:tabs>
                <w:tab w:val="num" w:pos="720"/>
              </w:tabs>
              <w:autoSpaceDE w:val="0"/>
              <w:autoSpaceDN w:val="0"/>
              <w:adjustRightInd w:val="0"/>
              <w:spacing w:before="100" w:after="100" w:line="240" w:lineRule="auto"/>
              <w:outlineLvl w:val="0"/>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You may see a warning telling you that management agents should not be run and changes shouldn't be made during export. Click </w:t>
            </w:r>
            <w:r w:rsidRPr="56F1C11C">
              <w:rPr>
                <w:rFonts w:asciiTheme="majorHAnsi" w:eastAsiaTheme="majorEastAsia" w:hAnsiTheme="majorHAnsi" w:cstheme="majorBidi"/>
                <w:b/>
                <w:bCs/>
                <w:sz w:val="24"/>
                <w:szCs w:val="24"/>
              </w:rPr>
              <w:t>OK</w:t>
            </w:r>
            <w:r w:rsidRPr="56F1C11C">
              <w:rPr>
                <w:rFonts w:asciiTheme="majorHAnsi" w:eastAsiaTheme="majorEastAsia" w:hAnsiTheme="majorHAnsi" w:cstheme="majorBidi"/>
                <w:sz w:val="24"/>
                <w:szCs w:val="24"/>
              </w:rPr>
              <w:t>.</w:t>
            </w:r>
          </w:p>
          <w:p w14:paraId="286BF267" w14:textId="77777777" w:rsidR="004B07D3" w:rsidRDefault="56F1C11C" w:rsidP="56F1C11C">
            <w:pPr>
              <w:numPr>
                <w:ilvl w:val="0"/>
                <w:numId w:val="1"/>
              </w:numPr>
              <w:tabs>
                <w:tab w:val="num" w:pos="720"/>
              </w:tabs>
              <w:autoSpaceDE w:val="0"/>
              <w:autoSpaceDN w:val="0"/>
              <w:adjustRightInd w:val="0"/>
              <w:spacing w:before="100" w:after="100" w:line="240" w:lineRule="auto"/>
              <w:outlineLvl w:val="0"/>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Use </w:t>
            </w:r>
            <w:r w:rsidRPr="56F1C11C">
              <w:rPr>
                <w:rFonts w:asciiTheme="majorHAnsi" w:eastAsiaTheme="majorEastAsia" w:hAnsiTheme="majorHAnsi" w:cstheme="majorBidi"/>
                <w:b/>
                <w:bCs/>
                <w:sz w:val="24"/>
                <w:szCs w:val="24"/>
              </w:rPr>
              <w:t>Browse for folder</w:t>
            </w:r>
            <w:r w:rsidRPr="56F1C11C">
              <w:rPr>
                <w:rFonts w:asciiTheme="majorHAnsi" w:eastAsiaTheme="majorEastAsia" w:hAnsiTheme="majorHAnsi" w:cstheme="majorBidi"/>
                <w:sz w:val="24"/>
                <w:szCs w:val="24"/>
              </w:rPr>
              <w:t xml:space="preserve"> and find a good location to back-up your synch configuration, click to </w:t>
            </w:r>
            <w:r w:rsidRPr="56F1C11C">
              <w:rPr>
                <w:rFonts w:asciiTheme="majorHAnsi" w:eastAsiaTheme="majorEastAsia" w:hAnsiTheme="majorHAnsi" w:cstheme="majorBidi"/>
                <w:b/>
                <w:bCs/>
                <w:sz w:val="24"/>
                <w:szCs w:val="24"/>
              </w:rPr>
              <w:t>Make new folder</w:t>
            </w:r>
            <w:r w:rsidRPr="56F1C11C">
              <w:rPr>
                <w:rFonts w:asciiTheme="majorHAnsi" w:eastAsiaTheme="majorEastAsia" w:hAnsiTheme="majorHAnsi" w:cstheme="majorBidi"/>
                <w:sz w:val="24"/>
                <w:szCs w:val="24"/>
              </w:rPr>
              <w:t xml:space="preserve"> and append the date to the export folder (so that you know how recent/out-of-date your configuration is the next time you check). Click </w:t>
            </w:r>
            <w:r w:rsidRPr="56F1C11C">
              <w:rPr>
                <w:rFonts w:asciiTheme="majorHAnsi" w:eastAsiaTheme="majorEastAsia" w:hAnsiTheme="majorHAnsi" w:cstheme="majorBidi"/>
                <w:b/>
                <w:bCs/>
                <w:sz w:val="24"/>
                <w:szCs w:val="24"/>
              </w:rPr>
              <w:t>OK</w:t>
            </w:r>
            <w:r w:rsidRPr="56F1C11C">
              <w:rPr>
                <w:rFonts w:asciiTheme="majorHAnsi" w:eastAsiaTheme="majorEastAsia" w:hAnsiTheme="majorHAnsi" w:cstheme="majorBidi"/>
                <w:sz w:val="24"/>
                <w:szCs w:val="24"/>
              </w:rPr>
              <w:t xml:space="preserve"> to export.</w:t>
            </w:r>
          </w:p>
          <w:p w14:paraId="286BF268" w14:textId="77777777" w:rsidR="000A4AF2" w:rsidRPr="004B07D3" w:rsidRDefault="000A4AF2" w:rsidP="000A4AF2">
            <w:pPr>
              <w:autoSpaceDE w:val="0"/>
              <w:autoSpaceDN w:val="0"/>
              <w:adjustRightInd w:val="0"/>
              <w:spacing w:before="100" w:after="100" w:line="240" w:lineRule="auto"/>
              <w:ind w:left="720"/>
              <w:outlineLvl w:val="0"/>
              <w:rPr>
                <w:rFonts w:asciiTheme="majorHAnsi" w:hAnsiTheme="majorHAnsi" w:cs="Times New Roman"/>
                <w:sz w:val="24"/>
                <w:szCs w:val="24"/>
              </w:rPr>
            </w:pPr>
          </w:p>
          <w:p w14:paraId="286BF269"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The XML documents that you need for the conversion process will be placed in this folder so be sure the location is secure and stable. </w:t>
            </w:r>
          </w:p>
        </w:tc>
      </w:tr>
    </w:tbl>
    <w:p w14:paraId="286BF26B" w14:textId="77777777" w:rsidR="004B07D3" w:rsidRPr="004B07D3" w:rsidRDefault="004B07D3" w:rsidP="004B07D3">
      <w:pPr>
        <w:autoSpaceDE w:val="0"/>
        <w:autoSpaceDN w:val="0"/>
        <w:adjustRightInd w:val="0"/>
        <w:spacing w:before="100" w:after="100" w:line="240" w:lineRule="auto"/>
        <w:rPr>
          <w:rFonts w:asciiTheme="majorHAnsi" w:hAnsiTheme="majorHAnsi" w:cs="Times New Roman"/>
          <w:sz w:val="24"/>
          <w:szCs w:val="24"/>
        </w:rPr>
      </w:pPr>
      <w:bookmarkStart w:id="2" w:name="BKMK_Conversion"/>
      <w:bookmarkEnd w:id="2"/>
    </w:p>
    <w:p w14:paraId="286BF26C" w14:textId="77777777" w:rsidR="004B07D3" w:rsidRPr="004B07D3" w:rsidRDefault="56F1C11C" w:rsidP="56F1C11C">
      <w:pPr>
        <w:keepNext/>
        <w:autoSpaceDE w:val="0"/>
        <w:autoSpaceDN w:val="0"/>
        <w:adjustRightInd w:val="0"/>
        <w:spacing w:before="100" w:after="100" w:line="240" w:lineRule="auto"/>
        <w:outlineLvl w:val="2"/>
        <w:rPr>
          <w:rFonts w:asciiTheme="majorHAnsi" w:eastAsiaTheme="majorEastAsia" w:hAnsiTheme="majorHAnsi" w:cstheme="majorBidi"/>
          <w:b/>
          <w:bCs/>
          <w:sz w:val="36"/>
          <w:szCs w:val="36"/>
        </w:rPr>
      </w:pPr>
      <w:r w:rsidRPr="56F1C11C">
        <w:rPr>
          <w:rFonts w:asciiTheme="majorHAnsi" w:eastAsiaTheme="majorEastAsia" w:hAnsiTheme="majorHAnsi" w:cstheme="majorBidi"/>
          <w:b/>
          <w:bCs/>
          <w:sz w:val="36"/>
          <w:szCs w:val="36"/>
        </w:rPr>
        <w:t>Convert the XML files</w:t>
      </w:r>
    </w:p>
    <w:p w14:paraId="286BF26D"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Convert the FIM sync service configuration to a MIM sync service configuration, you need to run the </w:t>
      </w:r>
      <w:r w:rsidRPr="56F1C11C">
        <w:rPr>
          <w:rFonts w:asciiTheme="majorHAnsi" w:eastAsiaTheme="majorEastAsia" w:hAnsiTheme="majorHAnsi" w:cstheme="majorBidi"/>
          <w:sz w:val="20"/>
          <w:szCs w:val="20"/>
        </w:rPr>
        <w:t>ConvertTo-SharePointEcma2</w:t>
      </w:r>
      <w:r w:rsidRPr="56F1C11C">
        <w:rPr>
          <w:rFonts w:asciiTheme="majorHAnsi" w:eastAsiaTheme="majorEastAsia" w:hAnsiTheme="majorHAnsi" w:cstheme="majorBidi"/>
          <w:sz w:val="24"/>
          <w:szCs w:val="24"/>
        </w:rPr>
        <w:t xml:space="preserve"> command as shown below. In our example, the path to the original FIM files sits on the C drive in a folder called </w:t>
      </w:r>
      <w:r w:rsidRPr="56F1C11C">
        <w:rPr>
          <w:rFonts w:asciiTheme="majorHAnsi" w:eastAsiaTheme="majorEastAsia" w:hAnsiTheme="majorHAnsi" w:cstheme="majorBidi"/>
          <w:i/>
          <w:iCs/>
          <w:sz w:val="24"/>
          <w:szCs w:val="24"/>
        </w:rPr>
        <w:t>Sept2015FimSyncConfigurationFiles</w:t>
      </w:r>
      <w:r w:rsidRPr="56F1C11C">
        <w:rPr>
          <w:rFonts w:asciiTheme="majorHAnsi" w:eastAsiaTheme="majorEastAsia" w:hAnsiTheme="majorHAnsi" w:cstheme="majorBidi"/>
          <w:sz w:val="24"/>
          <w:szCs w:val="24"/>
        </w:rPr>
        <w:t>, you will need to update the -Path for your environment.</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4B07D3" w:rsidRPr="004B07D3" w14:paraId="286BF270" w14:textId="77777777" w:rsidTr="56F1C11C">
        <w:tc>
          <w:tcPr>
            <w:tcW w:w="4680" w:type="dxa"/>
            <w:tcBorders>
              <w:top w:val="nil"/>
              <w:left w:val="nil"/>
              <w:bottom w:val="nil"/>
              <w:right w:val="nil"/>
            </w:tcBorders>
            <w:vAlign w:val="center"/>
          </w:tcPr>
          <w:p w14:paraId="286BF26E" w14:textId="77777777" w:rsidR="004B07D3" w:rsidRPr="004B07D3" w:rsidRDefault="56F1C11C" w:rsidP="56F1C11C">
            <w:pPr>
              <w:autoSpaceDE w:val="0"/>
              <w:autoSpaceDN w:val="0"/>
              <w:adjustRightInd w:val="0"/>
              <w:spacing w:before="100" w:after="100" w:line="240" w:lineRule="auto"/>
              <w:jc w:val="center"/>
              <w:rPr>
                <w:rFonts w:asciiTheme="majorHAnsi" w:eastAsiaTheme="majorEastAsia" w:hAnsiTheme="majorHAnsi" w:cstheme="majorBidi"/>
                <w:b/>
                <w:bCs/>
                <w:sz w:val="24"/>
                <w:szCs w:val="24"/>
              </w:rPr>
            </w:pPr>
            <w:r w:rsidRPr="56F1C11C">
              <w:rPr>
                <w:rFonts w:asciiTheme="majorHAnsi" w:eastAsiaTheme="majorEastAsia" w:hAnsiTheme="majorHAnsi" w:cstheme="majorBidi"/>
                <w:b/>
                <w:bCs/>
                <w:sz w:val="24"/>
                <w:szCs w:val="24"/>
              </w:rPr>
              <w:t xml:space="preserve">XML </w:t>
            </w:r>
          </w:p>
        </w:tc>
        <w:tc>
          <w:tcPr>
            <w:tcW w:w="4680" w:type="dxa"/>
            <w:tcBorders>
              <w:top w:val="nil"/>
              <w:left w:val="nil"/>
              <w:bottom w:val="nil"/>
              <w:right w:val="nil"/>
            </w:tcBorders>
            <w:vAlign w:val="center"/>
          </w:tcPr>
          <w:p w14:paraId="286BF26F" w14:textId="77777777" w:rsidR="004B07D3" w:rsidRPr="004B07D3" w:rsidRDefault="56F1C11C" w:rsidP="56F1C11C">
            <w:pPr>
              <w:autoSpaceDE w:val="0"/>
              <w:autoSpaceDN w:val="0"/>
              <w:adjustRightInd w:val="0"/>
              <w:spacing w:before="100" w:after="100" w:line="240" w:lineRule="auto"/>
              <w:jc w:val="center"/>
              <w:rPr>
                <w:rFonts w:asciiTheme="majorHAnsi" w:eastAsiaTheme="majorEastAsia" w:hAnsiTheme="majorHAnsi" w:cstheme="majorBidi"/>
                <w:b/>
                <w:bCs/>
                <w:sz w:val="24"/>
                <w:szCs w:val="24"/>
              </w:rPr>
            </w:pPr>
            <w:r w:rsidRPr="56F1C11C">
              <w:rPr>
                <w:rFonts w:asciiTheme="majorHAnsi" w:eastAsiaTheme="majorEastAsia" w:hAnsiTheme="majorHAnsi" w:cstheme="majorBidi"/>
                <w:b/>
                <w:bCs/>
                <w:sz w:val="24"/>
                <w:szCs w:val="24"/>
              </w:rPr>
              <w:t>Copy code</w:t>
            </w:r>
          </w:p>
        </w:tc>
      </w:tr>
      <w:tr w:rsidR="004B07D3" w:rsidRPr="004B07D3" w14:paraId="286BF27D" w14:textId="77777777" w:rsidTr="56F1C11C">
        <w:tc>
          <w:tcPr>
            <w:tcW w:w="9360" w:type="dxa"/>
            <w:gridSpan w:val="2"/>
            <w:tcBorders>
              <w:top w:val="nil"/>
              <w:left w:val="nil"/>
              <w:bottom w:val="nil"/>
              <w:right w:val="nil"/>
            </w:tcBorders>
            <w:vAlign w:val="center"/>
          </w:tcPr>
          <w:p w14:paraId="286BF271"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lastRenderedPageBreak/>
              <w:t>### Load the SharePoint Sync Module</w:t>
            </w:r>
          </w:p>
          <w:p w14:paraId="286BF272"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t xml:space="preserve">Import-Module C:\SharePointSync\SharePointSync.psm1 -Force </w:t>
            </w:r>
          </w:p>
          <w:p w14:paraId="286BF273" w14:textId="77777777" w:rsidR="004B07D3" w:rsidRPr="004B07D3" w:rsidRDefault="004B07D3" w:rsidP="004B07D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hAnsiTheme="majorHAnsi" w:cs="Courier New"/>
                <w:sz w:val="20"/>
                <w:szCs w:val="20"/>
              </w:rPr>
            </w:pPr>
          </w:p>
          <w:p w14:paraId="286BF274"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t>### STEP 1</w:t>
            </w:r>
          </w:p>
          <w:p w14:paraId="286BF275"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t>### Convert the FIM Sync Configuration Files to MIM Sync Configuration Files</w:t>
            </w:r>
          </w:p>
          <w:p w14:paraId="286BF276"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t>ConvertTo-SharePointEcma2 -Path C:\Sept2015FimSyncConfigurationFiles -Verbose</w:t>
            </w:r>
          </w:p>
          <w:p w14:paraId="286BF277" w14:textId="77777777" w:rsidR="004B07D3" w:rsidRPr="004B07D3" w:rsidRDefault="004B07D3" w:rsidP="004B07D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hAnsiTheme="majorHAnsi" w:cs="Courier New"/>
                <w:sz w:val="20"/>
                <w:szCs w:val="20"/>
              </w:rPr>
            </w:pPr>
          </w:p>
          <w:p w14:paraId="286BF278"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t>### STEP 2</w:t>
            </w:r>
          </w:p>
          <w:p w14:paraId="286BF279"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t>### Use the Synchronization Service manager to import the XML files</w:t>
            </w:r>
          </w:p>
          <w:p w14:paraId="286BF27A"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t>### The command below just opens the Synchronization Service manager</w:t>
            </w:r>
          </w:p>
          <w:p w14:paraId="286BF27B"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t>### The configuration must still be imported (File &gt; Import Server Configuration)</w:t>
            </w:r>
          </w:p>
          <w:p w14:paraId="286BF27C"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t xml:space="preserve">Start-SynchronizationServiceManager </w:t>
            </w:r>
          </w:p>
        </w:tc>
      </w:tr>
    </w:tbl>
    <w:p w14:paraId="286BF27E" w14:textId="77777777" w:rsidR="004B07D3" w:rsidRPr="004B07D3" w:rsidRDefault="004B07D3" w:rsidP="004B07D3">
      <w:pPr>
        <w:autoSpaceDE w:val="0"/>
        <w:autoSpaceDN w:val="0"/>
        <w:adjustRightInd w:val="0"/>
        <w:spacing w:before="100" w:after="100" w:line="240" w:lineRule="auto"/>
        <w:rPr>
          <w:rFonts w:asciiTheme="majorHAnsi" w:hAnsiTheme="majorHAnsi"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360"/>
      </w:tblGrid>
      <w:tr w:rsidR="004B07D3" w:rsidRPr="004B07D3" w14:paraId="286BF280" w14:textId="77777777" w:rsidTr="56F1C11C">
        <w:tc>
          <w:tcPr>
            <w:tcW w:w="9360" w:type="dxa"/>
            <w:tcBorders>
              <w:top w:val="nil"/>
              <w:left w:val="nil"/>
              <w:bottom w:val="nil"/>
              <w:right w:val="nil"/>
            </w:tcBorders>
            <w:vAlign w:val="center"/>
          </w:tcPr>
          <w:p w14:paraId="286BF27F"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b/>
                <w:bCs/>
                <w:sz w:val="24"/>
                <w:szCs w:val="24"/>
              </w:rPr>
            </w:pPr>
            <w:r w:rsidRPr="56F1C11C">
              <w:rPr>
                <w:rFonts w:asciiTheme="majorHAnsi" w:eastAsiaTheme="majorEastAsia" w:hAnsiTheme="majorHAnsi" w:cstheme="majorBidi"/>
                <w:b/>
                <w:bCs/>
                <w:sz w:val="24"/>
                <w:szCs w:val="24"/>
              </w:rPr>
              <w:t xml:space="preserve">Tip: </w:t>
            </w:r>
          </w:p>
        </w:tc>
      </w:tr>
      <w:tr w:rsidR="004B07D3" w:rsidRPr="004B07D3" w14:paraId="286BF282" w14:textId="77777777" w:rsidTr="56F1C11C">
        <w:tc>
          <w:tcPr>
            <w:tcW w:w="9360" w:type="dxa"/>
            <w:tcBorders>
              <w:top w:val="nil"/>
              <w:left w:val="nil"/>
              <w:bottom w:val="nil"/>
              <w:right w:val="nil"/>
            </w:tcBorders>
            <w:vAlign w:val="center"/>
          </w:tcPr>
          <w:p w14:paraId="286BF281"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Curious? The 'Ecma2' in the </w:t>
            </w:r>
            <w:r w:rsidRPr="56F1C11C">
              <w:rPr>
                <w:rFonts w:asciiTheme="majorHAnsi" w:eastAsiaTheme="majorEastAsia" w:hAnsiTheme="majorHAnsi" w:cstheme="majorBidi"/>
                <w:sz w:val="20"/>
                <w:szCs w:val="20"/>
              </w:rPr>
              <w:t>ConvertTo-SharePointEcma2</w:t>
            </w:r>
            <w:r w:rsidRPr="56F1C11C">
              <w:rPr>
                <w:rFonts w:asciiTheme="majorHAnsi" w:eastAsiaTheme="majorEastAsia" w:hAnsiTheme="majorHAnsi" w:cstheme="majorBidi"/>
                <w:sz w:val="24"/>
                <w:szCs w:val="24"/>
              </w:rPr>
              <w:t xml:space="preserve"> command stands for Extensible Connectivity Management Agent, second version. </w:t>
            </w:r>
          </w:p>
        </w:tc>
      </w:tr>
    </w:tbl>
    <w:p w14:paraId="286BF283" w14:textId="77777777" w:rsidR="004B07D3" w:rsidRPr="004B07D3" w:rsidRDefault="004B07D3" w:rsidP="004B07D3">
      <w:pPr>
        <w:autoSpaceDE w:val="0"/>
        <w:autoSpaceDN w:val="0"/>
        <w:adjustRightInd w:val="0"/>
        <w:spacing w:before="100" w:after="100" w:line="240" w:lineRule="auto"/>
        <w:rPr>
          <w:rFonts w:asciiTheme="majorHAnsi" w:hAnsiTheme="majorHAnsi" w:cs="Times New Roman"/>
          <w:sz w:val="24"/>
          <w:szCs w:val="24"/>
        </w:rPr>
      </w:pPr>
      <w:bookmarkStart w:id="3" w:name="BKMK_Import"/>
      <w:bookmarkEnd w:id="3"/>
    </w:p>
    <w:p w14:paraId="286BF284" w14:textId="77777777" w:rsidR="004B07D3" w:rsidRPr="004B07D3" w:rsidRDefault="56F1C11C" w:rsidP="56F1C11C">
      <w:pPr>
        <w:keepNext/>
        <w:autoSpaceDE w:val="0"/>
        <w:autoSpaceDN w:val="0"/>
        <w:adjustRightInd w:val="0"/>
        <w:spacing w:before="100" w:after="100" w:line="240" w:lineRule="auto"/>
        <w:outlineLvl w:val="2"/>
        <w:rPr>
          <w:rFonts w:asciiTheme="majorHAnsi" w:eastAsiaTheme="majorEastAsia" w:hAnsiTheme="majorHAnsi" w:cstheme="majorBidi"/>
          <w:b/>
          <w:bCs/>
          <w:sz w:val="36"/>
          <w:szCs w:val="36"/>
        </w:rPr>
      </w:pPr>
      <w:r w:rsidRPr="56F1C11C">
        <w:rPr>
          <w:rFonts w:asciiTheme="majorHAnsi" w:eastAsiaTheme="majorEastAsia" w:hAnsiTheme="majorHAnsi" w:cstheme="majorBidi"/>
          <w:b/>
          <w:bCs/>
          <w:sz w:val="36"/>
          <w:szCs w:val="36"/>
        </w:rPr>
        <w:t>Import the converted files</w:t>
      </w:r>
    </w:p>
    <w:p w14:paraId="286BF285" w14:textId="77777777" w:rsid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The converted files can now be moved to the MIM server or servers and imported into an instance of the MIM Synchronization Service Manager (Miisclient.exe). </w:t>
      </w:r>
    </w:p>
    <w:p w14:paraId="286BF286" w14:textId="77777777" w:rsidR="000A4AF2" w:rsidRPr="004B07D3" w:rsidRDefault="000A4AF2" w:rsidP="004B07D3">
      <w:pPr>
        <w:autoSpaceDE w:val="0"/>
        <w:autoSpaceDN w:val="0"/>
        <w:adjustRightInd w:val="0"/>
        <w:spacing w:before="100" w:after="100" w:line="240" w:lineRule="auto"/>
        <w:rPr>
          <w:rFonts w:asciiTheme="majorHAnsi" w:hAnsiTheme="majorHAnsi" w:cs="Times New Roman"/>
          <w:sz w:val="24"/>
          <w:szCs w:val="24"/>
        </w:rPr>
      </w:pPr>
    </w:p>
    <w:p w14:paraId="286BF287" w14:textId="77777777" w:rsidR="004B07D3" w:rsidRPr="004B07D3" w:rsidRDefault="56F1C11C" w:rsidP="56F1C11C">
      <w:pPr>
        <w:numPr>
          <w:ilvl w:val="0"/>
          <w:numId w:val="2"/>
        </w:numPr>
        <w:tabs>
          <w:tab w:val="num" w:pos="720"/>
        </w:tabs>
        <w:autoSpaceDE w:val="0"/>
        <w:autoSpaceDN w:val="0"/>
        <w:adjustRightInd w:val="0"/>
        <w:spacing w:before="100" w:after="100" w:line="240" w:lineRule="auto"/>
        <w:outlineLvl w:val="0"/>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To find the Synchronization Service Manager (Miisclient.exe) on your MIM server, use the Windows Key and search for 'Synchronization'. </w:t>
      </w:r>
    </w:p>
    <w:p w14:paraId="7A67CF25" w14:textId="77777777" w:rsidR="00DB67DA" w:rsidRDefault="56F1C11C" w:rsidP="56F1C11C">
      <w:pPr>
        <w:numPr>
          <w:ilvl w:val="0"/>
          <w:numId w:val="2"/>
        </w:numPr>
        <w:tabs>
          <w:tab w:val="num" w:pos="720"/>
        </w:tabs>
        <w:autoSpaceDE w:val="0"/>
        <w:autoSpaceDN w:val="0"/>
        <w:adjustRightInd w:val="0"/>
        <w:spacing w:before="100" w:after="100" w:line="240" w:lineRule="auto"/>
        <w:outlineLvl w:val="0"/>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Click </w:t>
      </w:r>
      <w:r w:rsidRPr="56F1C11C">
        <w:rPr>
          <w:rFonts w:asciiTheme="majorHAnsi" w:eastAsiaTheme="majorEastAsia" w:hAnsiTheme="majorHAnsi" w:cstheme="majorBidi"/>
          <w:b/>
          <w:bCs/>
          <w:sz w:val="24"/>
          <w:szCs w:val="24"/>
        </w:rPr>
        <w:t>File</w:t>
      </w:r>
      <w:r w:rsidRPr="56F1C11C">
        <w:rPr>
          <w:rFonts w:asciiTheme="majorHAnsi" w:eastAsiaTheme="majorEastAsia" w:hAnsiTheme="majorHAnsi" w:cstheme="majorBidi"/>
          <w:sz w:val="24"/>
          <w:szCs w:val="24"/>
        </w:rPr>
        <w:t xml:space="preserve"> in the menu, and then </w:t>
      </w:r>
      <w:r w:rsidRPr="56F1C11C">
        <w:rPr>
          <w:rFonts w:asciiTheme="majorHAnsi" w:eastAsiaTheme="majorEastAsia" w:hAnsiTheme="majorHAnsi" w:cstheme="majorBidi"/>
          <w:b/>
          <w:bCs/>
          <w:sz w:val="24"/>
          <w:szCs w:val="24"/>
        </w:rPr>
        <w:t>Import Server Configuration</w:t>
      </w:r>
      <w:r w:rsidRPr="56F1C11C">
        <w:rPr>
          <w:rFonts w:asciiTheme="majorHAnsi" w:eastAsiaTheme="majorEastAsia" w:hAnsiTheme="majorHAnsi" w:cstheme="majorBidi"/>
          <w:sz w:val="24"/>
          <w:szCs w:val="24"/>
        </w:rPr>
        <w:t>.</w:t>
      </w:r>
    </w:p>
    <w:p w14:paraId="7168BBDC" w14:textId="7B82AB75" w:rsidR="004B07D3" w:rsidRPr="00DB67DA" w:rsidRDefault="004B07D3" w:rsidP="56F1C11C">
      <w:pPr>
        <w:autoSpaceDE w:val="0"/>
        <w:autoSpaceDN w:val="0"/>
        <w:adjustRightInd w:val="0"/>
        <w:spacing w:before="100" w:after="100" w:line="240" w:lineRule="auto"/>
        <w:outlineLvl w:val="0"/>
        <w:rPr>
          <w:rFonts w:asciiTheme="majorHAnsi" w:eastAsiaTheme="majorEastAsia" w:hAnsiTheme="majorHAnsi" w:cstheme="majorBidi"/>
          <w:sz w:val="24"/>
          <w:szCs w:val="24"/>
        </w:rPr>
      </w:pPr>
    </w:p>
    <w:p w14:paraId="286BF28C" w14:textId="0282F601" w:rsidR="004B07D3" w:rsidRPr="00DB67DA" w:rsidRDefault="004B07D3" w:rsidP="56F1C11C">
      <w:pPr>
        <w:autoSpaceDE w:val="0"/>
        <w:autoSpaceDN w:val="0"/>
        <w:adjustRightInd w:val="0"/>
        <w:spacing w:before="100" w:after="100" w:line="240" w:lineRule="auto"/>
        <w:outlineLvl w:val="0"/>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The sync service manager will read the XML files and prompt for connection details for each management agent included in the configuration. Most likely only passwords will be required, because the details of the connection are saved in the configuration, but passwords </w:t>
      </w:r>
      <w:r w:rsidRPr="56F1C11C">
        <w:rPr>
          <w:rFonts w:asciiTheme="majorHAnsi" w:eastAsiaTheme="majorEastAsia" w:hAnsiTheme="majorHAnsi" w:cstheme="majorBidi"/>
          <w:i/>
          <w:iCs/>
          <w:sz w:val="24"/>
          <w:szCs w:val="24"/>
        </w:rPr>
        <w:t>are not</w:t>
      </w:r>
      <w:r w:rsidRPr="56F1C11C">
        <w:rPr>
          <w:rFonts w:asciiTheme="majorHAnsi" w:eastAsiaTheme="majorEastAsia" w:hAnsiTheme="majorHAnsi" w:cstheme="majorBidi"/>
          <w:sz w:val="24"/>
          <w:szCs w:val="24"/>
        </w:rPr>
        <w:t>. Be sure to have your passwords ready (and secured).</w:t>
      </w:r>
      <w:r w:rsidR="00891948">
        <w:rPr>
          <w:rFonts w:asciiTheme="majorHAnsi" w:eastAsiaTheme="majorEastAsia" w:hAnsiTheme="majorHAnsi" w:cstheme="majorBidi"/>
          <w:noProof/>
          <w:sz w:val="24"/>
          <w:szCs w:val="24"/>
        </w:rPr>
        <w:drawing>
          <wp:inline distT="0" distB="0" distL="0" distR="0" wp14:anchorId="75242D1F" wp14:editId="6E5614E4">
            <wp:extent cx="5943600" cy="1675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M_FileImpo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75130"/>
                    </a:xfrm>
                    <a:prstGeom prst="rect">
                      <a:avLst/>
                    </a:prstGeom>
                  </pic:spPr>
                </pic:pic>
              </a:graphicData>
            </a:graphic>
          </wp:inline>
        </w:drawing>
      </w:r>
    </w:p>
    <w:tbl>
      <w:tblPr>
        <w:tblW w:w="0" w:type="auto"/>
        <w:tblLayout w:type="fixed"/>
        <w:tblCellMar>
          <w:left w:w="0" w:type="dxa"/>
          <w:right w:w="0" w:type="dxa"/>
        </w:tblCellMar>
        <w:tblLook w:val="0000" w:firstRow="0" w:lastRow="0" w:firstColumn="0" w:lastColumn="0" w:noHBand="0" w:noVBand="0"/>
      </w:tblPr>
      <w:tblGrid>
        <w:gridCol w:w="9360"/>
      </w:tblGrid>
      <w:tr w:rsidR="004B07D3" w:rsidRPr="004B07D3" w14:paraId="286BF28E" w14:textId="77777777" w:rsidTr="56F1C11C">
        <w:tc>
          <w:tcPr>
            <w:tcW w:w="9360" w:type="dxa"/>
            <w:tcBorders>
              <w:top w:val="nil"/>
              <w:left w:val="nil"/>
              <w:bottom w:val="nil"/>
              <w:right w:val="nil"/>
            </w:tcBorders>
            <w:vAlign w:val="center"/>
          </w:tcPr>
          <w:p w14:paraId="286BF28D"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b/>
                <w:bCs/>
                <w:sz w:val="24"/>
                <w:szCs w:val="24"/>
              </w:rPr>
            </w:pPr>
            <w:r w:rsidRPr="56F1C11C">
              <w:rPr>
                <w:rFonts w:asciiTheme="majorHAnsi" w:eastAsiaTheme="majorEastAsia" w:hAnsiTheme="majorHAnsi" w:cstheme="majorBidi"/>
                <w:b/>
                <w:bCs/>
                <w:sz w:val="24"/>
                <w:szCs w:val="24"/>
              </w:rPr>
              <w:t xml:space="preserve">Tip: </w:t>
            </w:r>
          </w:p>
        </w:tc>
      </w:tr>
      <w:tr w:rsidR="004B07D3" w:rsidRPr="004B07D3" w14:paraId="286BF290" w14:textId="77777777" w:rsidTr="56F1C11C">
        <w:tc>
          <w:tcPr>
            <w:tcW w:w="9360" w:type="dxa"/>
            <w:tcBorders>
              <w:top w:val="nil"/>
              <w:left w:val="nil"/>
              <w:bottom w:val="nil"/>
              <w:right w:val="nil"/>
            </w:tcBorders>
            <w:vAlign w:val="center"/>
          </w:tcPr>
          <w:p w14:paraId="286BF28F"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lastRenderedPageBreak/>
              <w:t xml:space="preserve">The Synchronization Service will try to connect to each of the systems, so make sure the connection details are right and the systems are up and accessible. If any errors occur during reading the XML file, check the Application event log. </w:t>
            </w:r>
          </w:p>
        </w:tc>
      </w:tr>
    </w:tbl>
    <w:p w14:paraId="286BF291" w14:textId="77777777" w:rsidR="004B07D3" w:rsidRPr="004B07D3" w:rsidRDefault="004B07D3" w:rsidP="004B07D3">
      <w:pPr>
        <w:autoSpaceDE w:val="0"/>
        <w:autoSpaceDN w:val="0"/>
        <w:adjustRightInd w:val="0"/>
        <w:spacing w:before="100" w:after="100" w:line="240" w:lineRule="auto"/>
        <w:rPr>
          <w:rFonts w:asciiTheme="majorHAnsi" w:hAnsiTheme="majorHAnsi" w:cs="Times New Roman"/>
          <w:sz w:val="24"/>
          <w:szCs w:val="24"/>
        </w:rPr>
      </w:pPr>
      <w:bookmarkStart w:id="4" w:name="BKMK_Start"/>
      <w:bookmarkEnd w:id="4"/>
    </w:p>
    <w:p w14:paraId="286BF292" w14:textId="77777777" w:rsidR="004B07D3" w:rsidRPr="004B07D3" w:rsidRDefault="56F1C11C" w:rsidP="56F1C11C">
      <w:pPr>
        <w:keepNext/>
        <w:autoSpaceDE w:val="0"/>
        <w:autoSpaceDN w:val="0"/>
        <w:adjustRightInd w:val="0"/>
        <w:spacing w:before="100" w:after="100" w:line="240" w:lineRule="auto"/>
        <w:outlineLvl w:val="2"/>
        <w:rPr>
          <w:rFonts w:asciiTheme="majorHAnsi" w:eastAsiaTheme="majorEastAsia" w:hAnsiTheme="majorHAnsi" w:cstheme="majorBidi"/>
          <w:b/>
          <w:bCs/>
          <w:sz w:val="36"/>
          <w:szCs w:val="36"/>
        </w:rPr>
      </w:pPr>
      <w:r w:rsidRPr="56F1C11C">
        <w:rPr>
          <w:rFonts w:asciiTheme="majorHAnsi" w:eastAsiaTheme="majorEastAsia" w:hAnsiTheme="majorHAnsi" w:cstheme="majorBidi"/>
          <w:b/>
          <w:bCs/>
          <w:sz w:val="36"/>
          <w:szCs w:val="36"/>
        </w:rPr>
        <w:t>Start your Agents</w:t>
      </w:r>
    </w:p>
    <w:p w14:paraId="286BF293"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When the import completes you're ready to start your management agents and synchronize. Remember that each separate management agent needs to import and then sync all its objects. Also, Exports should be made after the sync completes so that your management agent is in a converged state at the end of this process. Please be aware this final step can take some time. Consult your SharePoint Farm Administrator to get estimates of import and sync durations and be sure plan accordingly.</w:t>
      </w:r>
    </w:p>
    <w:p w14:paraId="286BF294" w14:textId="77777777" w:rsidR="004B07D3" w:rsidRPr="004B07D3" w:rsidRDefault="004B07D3" w:rsidP="004B07D3">
      <w:pPr>
        <w:autoSpaceDE w:val="0"/>
        <w:autoSpaceDN w:val="0"/>
        <w:adjustRightInd w:val="0"/>
        <w:spacing w:before="100" w:after="100" w:line="240" w:lineRule="auto"/>
        <w:rPr>
          <w:rFonts w:asciiTheme="majorHAnsi" w:hAnsiTheme="majorHAnsi" w:cs="Times New Roman"/>
          <w:sz w:val="24"/>
          <w:szCs w:val="24"/>
        </w:rPr>
      </w:pPr>
      <w:bookmarkStart w:id="5" w:name="BKMK_More"/>
      <w:bookmarkEnd w:id="5"/>
    </w:p>
    <w:p w14:paraId="286BF295" w14:textId="77777777" w:rsidR="004B07D3" w:rsidRPr="004B07D3" w:rsidRDefault="56F1C11C" w:rsidP="56F1C11C">
      <w:pPr>
        <w:keepNext/>
        <w:autoSpaceDE w:val="0"/>
        <w:autoSpaceDN w:val="0"/>
        <w:adjustRightInd w:val="0"/>
        <w:spacing w:before="100" w:after="100" w:line="240" w:lineRule="auto"/>
        <w:outlineLvl w:val="2"/>
        <w:rPr>
          <w:rFonts w:asciiTheme="majorHAnsi" w:eastAsiaTheme="majorEastAsia" w:hAnsiTheme="majorHAnsi" w:cstheme="majorBidi"/>
          <w:b/>
          <w:bCs/>
          <w:sz w:val="36"/>
          <w:szCs w:val="36"/>
        </w:rPr>
      </w:pPr>
      <w:r w:rsidRPr="56F1C11C">
        <w:rPr>
          <w:rFonts w:asciiTheme="majorHAnsi" w:eastAsiaTheme="majorEastAsia" w:hAnsiTheme="majorHAnsi" w:cstheme="majorBidi"/>
          <w:b/>
          <w:bCs/>
          <w:sz w:val="36"/>
          <w:szCs w:val="36"/>
        </w:rPr>
        <w:t>More resources</w:t>
      </w:r>
    </w:p>
    <w:p w14:paraId="286BF296"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For more information, see the following resources:</w:t>
      </w:r>
    </w:p>
    <w:p w14:paraId="286BF297" w14:textId="77777777" w:rsidR="004B07D3" w:rsidRPr="004B07D3" w:rsidRDefault="56F1C11C" w:rsidP="56F1C11C">
      <w:pPr>
        <w:numPr>
          <w:ilvl w:val="0"/>
          <w:numId w:val="3"/>
        </w:num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Do you need and overview of SharePoint Server 2016's switch of FIM to MIM (including all the prerequisites)? Please see </w:t>
      </w:r>
      <w:hyperlink r:id="rId16">
        <w:r w:rsidRPr="56F1C11C">
          <w:rPr>
            <w:rFonts w:asciiTheme="majorHAnsi" w:eastAsiaTheme="majorEastAsia" w:hAnsiTheme="majorHAnsi" w:cstheme="majorBidi"/>
            <w:color w:val="0000FF"/>
            <w:sz w:val="24"/>
            <w:szCs w:val="24"/>
            <w:u w:val="single"/>
          </w:rPr>
          <w:t>User Profiles in SharePoint Server 2016</w:t>
        </w:r>
      </w:hyperlink>
    </w:p>
    <w:p w14:paraId="286BF298" w14:textId="77777777" w:rsidR="004B07D3" w:rsidRPr="004B07D3" w:rsidRDefault="56F1C11C" w:rsidP="56F1C11C">
      <w:pPr>
        <w:numPr>
          <w:ilvl w:val="0"/>
          <w:numId w:val="3"/>
        </w:num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Are you about to set up a brand new deployment of Microsoft Identity Manager for use with SharePoint Server 2016? See </w:t>
      </w:r>
      <w:hyperlink r:id="rId17">
        <w:r w:rsidRPr="56F1C11C">
          <w:rPr>
            <w:rFonts w:asciiTheme="majorHAnsi" w:eastAsiaTheme="majorEastAsia" w:hAnsiTheme="majorHAnsi" w:cstheme="majorBidi"/>
            <w:color w:val="0000FF"/>
            <w:sz w:val="24"/>
            <w:szCs w:val="24"/>
            <w:u w:val="single"/>
          </w:rPr>
          <w:t>Deploy a new Microsoft Identity Management (MIM) server for User Profiles in SharePoint 2016</w:t>
        </w:r>
      </w:hyperlink>
    </w:p>
    <w:p w14:paraId="286BF299" w14:textId="77777777" w:rsidR="004B07D3" w:rsidRPr="004B07D3" w:rsidRDefault="56F1C11C" w:rsidP="56F1C11C">
      <w:pPr>
        <w:numPr>
          <w:ilvl w:val="0"/>
          <w:numId w:val="3"/>
        </w:num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See </w:t>
      </w:r>
      <w:hyperlink r:id="rId18">
        <w:r w:rsidRPr="56F1C11C">
          <w:rPr>
            <w:rFonts w:asciiTheme="majorHAnsi" w:eastAsiaTheme="majorEastAsia" w:hAnsiTheme="majorHAnsi" w:cstheme="majorBidi"/>
            <w:color w:val="0000FF"/>
            <w:sz w:val="24"/>
            <w:szCs w:val="24"/>
            <w:u w:val="single"/>
          </w:rPr>
          <w:t>this link</w:t>
        </w:r>
      </w:hyperlink>
      <w:r w:rsidRPr="56F1C11C">
        <w:rPr>
          <w:rFonts w:asciiTheme="majorHAnsi" w:eastAsiaTheme="majorEastAsia" w:hAnsiTheme="majorHAnsi" w:cstheme="majorBidi"/>
          <w:sz w:val="24"/>
          <w:szCs w:val="24"/>
        </w:rPr>
        <w:t xml:space="preserve"> for more detail on Profile Synchronization in SharePoint Server 2013.</w:t>
      </w:r>
    </w:p>
    <w:p w14:paraId="286BF29A" w14:textId="77777777" w:rsidR="004B07D3" w:rsidRPr="004B07D3" w:rsidRDefault="56F1C11C" w:rsidP="56F1C11C">
      <w:pPr>
        <w:numPr>
          <w:ilvl w:val="0"/>
          <w:numId w:val="3"/>
        </w:num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If you have questions about identity management, click </w:t>
      </w:r>
      <w:hyperlink r:id="rId19">
        <w:r w:rsidRPr="56F1C11C">
          <w:rPr>
            <w:rFonts w:asciiTheme="majorHAnsi" w:eastAsiaTheme="majorEastAsia" w:hAnsiTheme="majorHAnsi" w:cstheme="majorBidi"/>
            <w:color w:val="0000FF"/>
            <w:sz w:val="24"/>
            <w:szCs w:val="24"/>
            <w:u w:val="single"/>
          </w:rPr>
          <w:t>this link</w:t>
        </w:r>
      </w:hyperlink>
      <w:r w:rsidRPr="56F1C11C">
        <w:rPr>
          <w:rFonts w:asciiTheme="majorHAnsi" w:eastAsiaTheme="majorEastAsia" w:hAnsiTheme="majorHAnsi" w:cstheme="majorBidi"/>
          <w:sz w:val="24"/>
          <w:szCs w:val="24"/>
        </w:rPr>
        <w:t xml:space="preserve"> for a technical reference on the SharePoint Connector for FIM 2010 R2 (the FIM version embedded in SharePoint Server 2015).</w:t>
      </w:r>
    </w:p>
    <w:p w14:paraId="286BF29B" w14:textId="77777777" w:rsidR="004B07D3" w:rsidRPr="004B07D3" w:rsidRDefault="004B07D3" w:rsidP="004B07D3">
      <w:pPr>
        <w:autoSpaceDE w:val="0"/>
        <w:autoSpaceDN w:val="0"/>
        <w:adjustRightInd w:val="0"/>
        <w:spacing w:before="100" w:after="100" w:line="240" w:lineRule="auto"/>
        <w:rPr>
          <w:rFonts w:asciiTheme="majorHAnsi" w:hAnsiTheme="majorHAnsi" w:cs="Times New Roman"/>
          <w:sz w:val="24"/>
          <w:szCs w:val="24"/>
        </w:rPr>
      </w:pPr>
      <w:bookmarkStart w:id="6" w:name="feedback"/>
      <w:bookmarkEnd w:id="6"/>
    </w:p>
    <w:p w14:paraId="286BF29C" w14:textId="77777777" w:rsidR="003A1572" w:rsidRPr="004B07D3" w:rsidRDefault="00050F89">
      <w:pPr>
        <w:rPr>
          <w:rFonts w:asciiTheme="majorHAnsi" w:hAnsiTheme="majorHAnsi"/>
        </w:rPr>
      </w:pPr>
    </w:p>
    <w:sectPr w:rsidR="003A1572" w:rsidRPr="004B07D3" w:rsidSect="00EA7B1A">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B8BECE14"/>
    <w:lvl w:ilvl="0">
      <w:numFmt w:val="bullet"/>
      <w:lvlText w:val="*"/>
      <w:lvlJc w:val="left"/>
    </w:lvl>
  </w:abstractNum>
  <w:abstractNum w:abstractNumId="1"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0"/>
    <w:lvlOverride w:ilvl="0">
      <w:lvl w:ilvl="0">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D3"/>
    <w:rsid w:val="00050F89"/>
    <w:rsid w:val="000A4AF2"/>
    <w:rsid w:val="001304F7"/>
    <w:rsid w:val="001945F5"/>
    <w:rsid w:val="00194FB7"/>
    <w:rsid w:val="004A18F2"/>
    <w:rsid w:val="004B07D3"/>
    <w:rsid w:val="007D3D63"/>
    <w:rsid w:val="00815362"/>
    <w:rsid w:val="008406CA"/>
    <w:rsid w:val="00891948"/>
    <w:rsid w:val="00CF24D2"/>
    <w:rsid w:val="00DB67DA"/>
    <w:rsid w:val="00DE110D"/>
    <w:rsid w:val="00F107BD"/>
    <w:rsid w:val="56F1C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F249"/>
  <w15:chartTrackingRefBased/>
  <w15:docId w15:val="{E751880B-785F-489B-AAB2-FA56A32C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uiPriority w:val="99"/>
    <w:rsid w:val="004B07D3"/>
    <w:pPr>
      <w:keepNext/>
      <w:autoSpaceDE w:val="0"/>
      <w:autoSpaceDN w:val="0"/>
      <w:adjustRightInd w:val="0"/>
      <w:spacing w:before="100" w:after="100" w:line="240" w:lineRule="auto"/>
      <w:outlineLvl w:val="2"/>
    </w:pPr>
    <w:rPr>
      <w:rFonts w:ascii="Times New Roman" w:hAnsi="Times New Roman" w:cs="Times New Roman"/>
      <w:b/>
      <w:bCs/>
      <w:sz w:val="36"/>
      <w:szCs w:val="36"/>
    </w:rPr>
  </w:style>
  <w:style w:type="character" w:customStyle="1" w:styleId="CODE">
    <w:name w:val="CODE"/>
    <w:uiPriority w:val="99"/>
    <w:rsid w:val="004B07D3"/>
    <w:rPr>
      <w:rFonts w:ascii="Courier New" w:hAnsi="Courier New" w:cs="Courier New"/>
      <w:sz w:val="20"/>
      <w:szCs w:val="20"/>
    </w:rPr>
  </w:style>
  <w:style w:type="character" w:styleId="Hyperlink">
    <w:name w:val="Hyperlink"/>
    <w:basedOn w:val="DefaultParagraphFont"/>
    <w:uiPriority w:val="99"/>
    <w:rsid w:val="004B07D3"/>
    <w:rPr>
      <w:color w:val="0000FF"/>
      <w:u w:val="single"/>
    </w:rPr>
  </w:style>
  <w:style w:type="paragraph" w:customStyle="1" w:styleId="Preformatted">
    <w:name w:val="Preformatted"/>
    <w:basedOn w:val="Normal"/>
    <w:uiPriority w:val="99"/>
    <w:rsid w:val="004B07D3"/>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 w:val="20"/>
      <w:szCs w:val="20"/>
    </w:rPr>
  </w:style>
  <w:style w:type="paragraph" w:styleId="Title">
    <w:name w:val="Title"/>
    <w:basedOn w:val="Normal"/>
    <w:next w:val="Normal"/>
    <w:link w:val="TitleChar"/>
    <w:uiPriority w:val="10"/>
    <w:qFormat/>
    <w:rsid w:val="004B07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7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tracyp.REDMOND/Downloads/html/04d1607a-21a9-4b77-929a-d9d7ffad51f8" TargetMode="External"/><Relationship Id="rId18" Type="http://schemas.openxmlformats.org/officeDocument/2006/relationships/hyperlink" Target="http://4d94f491-4f01-4ab8-8c4b-f086c2ccfb8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C:/Users/tracyp.REDMOND/Downloads/html/04d1607a-21a9-4b77-929a-d9d7ffad51f8" TargetMode="External"/><Relationship Id="rId17" Type="http://schemas.openxmlformats.org/officeDocument/2006/relationships/hyperlink" Target="http://b4c2dace-97fc-43c7-8991-44279a4fe05d" TargetMode="External"/><Relationship Id="rId2" Type="http://schemas.openxmlformats.org/officeDocument/2006/relationships/customXml" Target="../customXml/item2.xml"/><Relationship Id="rId16" Type="http://schemas.openxmlformats.org/officeDocument/2006/relationships/hyperlink" Target="http://84972766-6527-4791-ae68-02d3a50b67f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tracyp.REDMOND/Downloads/html/04d1607a-21a9-4b77-929a-d9d7ffad51f8"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file:///C:/Users/tracyp.REDMOND/Downloads/html/04d1607a-21a9-4b77-929a-d9d7ffad51f8" TargetMode="External"/><Relationship Id="rId19" Type="http://schemas.openxmlformats.org/officeDocument/2006/relationships/hyperlink" Target="http://e01cfb34-60d3-42c7-91f8-f7436a25c149" TargetMode="External"/><Relationship Id="rId4" Type="http://schemas.openxmlformats.org/officeDocument/2006/relationships/customXml" Target="../customXml/item4.xml"/><Relationship Id="rId9" Type="http://schemas.openxmlformats.org/officeDocument/2006/relationships/hyperlink" Target="file:///C:/Users/tracyp.REDMOND/Downloads/html/04d1607a-21a9-4b77-929a-d9d7ffad51f8" TargetMode="External"/><Relationship Id="rId14" Type="http://schemas.openxmlformats.org/officeDocument/2006/relationships/hyperlink" Target="https://github.com/PnP/tree/master/Solutions/UserProfile.MIMS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9964BD93484AAD44B5C7C3C0B859841E" ma:contentTypeVersion="6" ma:contentTypeDescription="Create a new document." ma:contentTypeScope="" ma:versionID="710cdd5540e649bbb6ddf8949b89bf81">
  <xsd:schema xmlns:xsd="http://www.w3.org/2001/XMLSchema" xmlns:xs="http://www.w3.org/2001/XMLSchema" xmlns:p="http://schemas.microsoft.com/office/2006/metadata/properties" xmlns:ns2="91433f6f-7ee6-4159-a3e0-db7f719a6d3d" targetNamespace="http://schemas.microsoft.com/office/2006/metadata/properties" ma:root="true" ma:fieldsID="c9d92fe249e6f18fa0cce214186d5167" ns2:_="">
    <xsd:import namespace="91433f6f-7ee6-4159-a3e0-db7f719a6d3d"/>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2:SharingHintHash"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33f6f-7ee6-4159-a3e0-db7f719a6d3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internalName="SharingHintHash" ma:readOnly="true">
      <xsd:simpleType>
        <xsd:restriction base="dms:Text"/>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91433f6f-7ee6-4159-a3e0-db7f719a6d3d">SF6SP66RPEYT-20-164</_dlc_DocId>
    <_dlc_DocIdUrl xmlns="91433f6f-7ee6-4159-a3e0-db7f719a6d3d">
      <Url>https://msft.spoppe.com/teams/SPPOP/PGP/_layouts/15/DocIdRedir.aspx?ID=SF6SP66RPEYT-20-164</Url>
      <Description>SF6SP66RPEYT-20-164</Description>
    </_dlc_DocIdUrl>
  </documentManagement>
</p:properties>
</file>

<file path=customXml/itemProps1.xml><?xml version="1.0" encoding="utf-8"?>
<ds:datastoreItem xmlns:ds="http://schemas.openxmlformats.org/officeDocument/2006/customXml" ds:itemID="{D01CABB9-94E7-4563-B330-9949BFB82B31}">
  <ds:schemaRefs>
    <ds:schemaRef ds:uri="http://schemas.microsoft.com/sharepoint/events"/>
  </ds:schemaRefs>
</ds:datastoreItem>
</file>

<file path=customXml/itemProps2.xml><?xml version="1.0" encoding="utf-8"?>
<ds:datastoreItem xmlns:ds="http://schemas.openxmlformats.org/officeDocument/2006/customXml" ds:itemID="{1AF82805-FF70-406C-A8C1-6ADFA41B5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433f6f-7ee6-4159-a3e0-db7f719a6d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91D8CE-0073-4A2E-8CD6-06841FA748C8}">
  <ds:schemaRefs>
    <ds:schemaRef ds:uri="http://schemas.microsoft.com/sharepoint/v3/contenttype/forms"/>
  </ds:schemaRefs>
</ds:datastoreItem>
</file>

<file path=customXml/itemProps4.xml><?xml version="1.0" encoding="utf-8"?>
<ds:datastoreItem xmlns:ds="http://schemas.openxmlformats.org/officeDocument/2006/customXml" ds:itemID="{F7EB3E5E-AEDB-46D6-825F-D0EDA3F41ABE}">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91433f6f-7ee6-4159-a3e0-db7f719a6d3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Paddock</dc:creator>
  <cp:keywords/>
  <dc:description/>
  <cp:lastModifiedBy>Tracy Paddock</cp:lastModifiedBy>
  <cp:revision>6</cp:revision>
  <dcterms:created xsi:type="dcterms:W3CDTF">2015-10-29T15:08:00Z</dcterms:created>
  <dcterms:modified xsi:type="dcterms:W3CDTF">2015-11-05T23:41:00Z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0x0101009964BD93484AAD44B5C7C3C0B859841E</vt:lpwstr>
  </property>
  <property fmtid="{D5CDD505-2E9C-101B-9397-08002B2CF9AE}" pid="3" name="_dlc_DocIdItemGuid">
    <vt:lpwstr>bf760783-d676-498f-809c-5f1b3f58ca3f</vt:lpwstr>
  </property>
</Properties>
</file>