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98A" w:rsidRPr="0046598A" w:rsidRDefault="00BE1533" w:rsidP="0046598A">
      <w:pPr>
        <w:pStyle w:val="Heading1"/>
        <w:rPr>
          <w:lang w:val="en-US"/>
        </w:rPr>
      </w:pPr>
      <w:r>
        <w:rPr>
          <w:lang w:val="en-US"/>
        </w:rPr>
        <w:t>Work instruction: Quick environment check</w:t>
      </w:r>
    </w:p>
    <w:p w:rsidR="00F30AE7" w:rsidRDefault="0046598A" w:rsidP="0046598A">
      <w:pPr>
        <w:rPr>
          <w:lang w:val="en-US"/>
        </w:rPr>
      </w:pPr>
      <w:r w:rsidRPr="0046598A">
        <w:rPr>
          <w:lang w:val="en-US"/>
        </w:rPr>
        <w:t xml:space="preserve">This document describes the </w:t>
      </w:r>
      <w:r w:rsidR="00F30AE7">
        <w:rPr>
          <w:lang w:val="en-US"/>
        </w:rPr>
        <w:t xml:space="preserve">work instruction of the daily check “Quick Environment Check”. The goal of this </w:t>
      </w:r>
      <w:r w:rsidR="00ED07C7">
        <w:rPr>
          <w:lang w:val="en-US"/>
        </w:rPr>
        <w:t>work instruction</w:t>
      </w:r>
      <w:r w:rsidR="00F30AE7">
        <w:rPr>
          <w:lang w:val="en-US"/>
        </w:rPr>
        <w:t xml:space="preserve"> is to quickly check if all important components in the environment are functioning correctly.</w:t>
      </w:r>
    </w:p>
    <w:p w:rsidR="0046598A" w:rsidRDefault="00F30AE7" w:rsidP="0046598A">
      <w:pPr>
        <w:pStyle w:val="Heading1"/>
      </w:pPr>
      <w:r>
        <w:t>Involved servers</w:t>
      </w:r>
    </w:p>
    <w:tbl>
      <w:tblPr>
        <w:tblStyle w:val="GridTable4-Accent2"/>
        <w:tblW w:w="0" w:type="auto"/>
        <w:tblLook w:val="0620" w:firstRow="1" w:lastRow="0" w:firstColumn="0" w:lastColumn="0" w:noHBand="1" w:noVBand="1"/>
      </w:tblPr>
      <w:tblGrid>
        <w:gridCol w:w="2996"/>
        <w:gridCol w:w="3018"/>
        <w:gridCol w:w="3038"/>
      </w:tblGrid>
      <w:tr w:rsidR="00F30AE7" w:rsidRPr="005D0692" w:rsidTr="00771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6" w:type="dxa"/>
            <w:hideMark/>
          </w:tcPr>
          <w:p w:rsidR="00F30AE7" w:rsidRPr="00592483" w:rsidRDefault="00F30AE7" w:rsidP="00771B40">
            <w:r>
              <w:t>Acceptance</w:t>
            </w:r>
          </w:p>
        </w:tc>
        <w:tc>
          <w:tcPr>
            <w:tcW w:w="3018" w:type="dxa"/>
            <w:hideMark/>
          </w:tcPr>
          <w:p w:rsidR="00F30AE7" w:rsidRPr="00592483" w:rsidRDefault="00F30AE7" w:rsidP="00771B40">
            <w:r>
              <w:t>Production</w:t>
            </w:r>
          </w:p>
        </w:tc>
        <w:tc>
          <w:tcPr>
            <w:tcW w:w="3038" w:type="dxa"/>
            <w:hideMark/>
          </w:tcPr>
          <w:p w:rsidR="00F30AE7" w:rsidRPr="00592483" w:rsidRDefault="00F30AE7" w:rsidP="00771B40">
            <w:r w:rsidRPr="00592483">
              <w:t>Disaster Recovery</w:t>
            </w:r>
          </w:p>
        </w:tc>
      </w:tr>
      <w:tr w:rsidR="00F30AE7" w:rsidRPr="00723D39" w:rsidTr="00771B40">
        <w:tc>
          <w:tcPr>
            <w:tcW w:w="2996" w:type="dxa"/>
          </w:tcPr>
          <w:p w:rsidR="00F30AE7" w:rsidRPr="00592483" w:rsidRDefault="00F30AE7" w:rsidP="00771B40">
            <w:pPr>
              <w:rPr>
                <w:b/>
                <w:bCs/>
                <w:color w:val="auto"/>
              </w:rPr>
            </w:pPr>
          </w:p>
        </w:tc>
        <w:tc>
          <w:tcPr>
            <w:tcW w:w="3018" w:type="dxa"/>
          </w:tcPr>
          <w:p w:rsidR="00F30AE7" w:rsidRPr="00592483" w:rsidRDefault="00F30AE7" w:rsidP="00771B40">
            <w:pPr>
              <w:rPr>
                <w:color w:val="auto"/>
              </w:rPr>
            </w:pPr>
          </w:p>
        </w:tc>
        <w:tc>
          <w:tcPr>
            <w:tcW w:w="3038" w:type="dxa"/>
          </w:tcPr>
          <w:p w:rsidR="00F30AE7" w:rsidRPr="00FC7C31" w:rsidRDefault="00F30AE7" w:rsidP="00771B40">
            <w:pPr>
              <w:rPr>
                <w:color w:val="auto"/>
                <w:lang w:val="en-US"/>
              </w:rPr>
            </w:pPr>
          </w:p>
        </w:tc>
      </w:tr>
    </w:tbl>
    <w:p w:rsidR="00F30AE7" w:rsidRDefault="00F30AE7" w:rsidP="00F30AE7"/>
    <w:p w:rsidR="0046598A" w:rsidRDefault="00F30AE7" w:rsidP="0046598A">
      <w:pPr>
        <w:pStyle w:val="Heading1"/>
      </w:pPr>
      <w:r>
        <w:t>Steps</w:t>
      </w:r>
    </w:p>
    <w:tbl>
      <w:tblPr>
        <w:tblStyle w:val="GridTable4-Accent2"/>
        <w:tblW w:w="9082" w:type="dxa"/>
        <w:tblLook w:val="0620" w:firstRow="1" w:lastRow="0" w:firstColumn="0" w:lastColumn="0" w:noHBand="1" w:noVBand="1"/>
      </w:tblPr>
      <w:tblGrid>
        <w:gridCol w:w="4810"/>
        <w:gridCol w:w="4272"/>
      </w:tblGrid>
      <w:tr w:rsidR="00F30AE7" w:rsidTr="00771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0" w:type="dxa"/>
            <w:hideMark/>
          </w:tcPr>
          <w:p w:rsidR="00F30AE7" w:rsidRPr="007D51DF" w:rsidRDefault="00F30AE7" w:rsidP="00771B40">
            <w:r>
              <w:t>Step</w:t>
            </w:r>
          </w:p>
        </w:tc>
        <w:tc>
          <w:tcPr>
            <w:tcW w:w="4272" w:type="dxa"/>
            <w:hideMark/>
          </w:tcPr>
          <w:p w:rsidR="00F30AE7" w:rsidRPr="007D51DF" w:rsidRDefault="00F30AE7" w:rsidP="00771B40">
            <w:r w:rsidRPr="007D51DF">
              <w:t>Screenshot</w:t>
            </w:r>
          </w:p>
        </w:tc>
      </w:tr>
      <w:tr w:rsidR="00F30AE7" w:rsidRPr="00ED07C7" w:rsidTr="00771B40">
        <w:tc>
          <w:tcPr>
            <w:tcW w:w="4810" w:type="dxa"/>
          </w:tcPr>
          <w:p w:rsidR="00F30AE7" w:rsidRPr="00ED07C7" w:rsidRDefault="00F30AE7" w:rsidP="00771B40">
            <w:pPr>
              <w:rPr>
                <w:rFonts w:cs="Calibri"/>
                <w:bCs/>
                <w:color w:val="auto"/>
                <w:lang w:val="en-US"/>
              </w:rPr>
            </w:pPr>
            <w:r w:rsidRPr="00ED07C7">
              <w:rPr>
                <w:rFonts w:cs="Calibri"/>
                <w:bCs/>
                <w:color w:val="auto"/>
                <w:lang w:val="en-US"/>
              </w:rPr>
              <w:t>Step 1:</w:t>
            </w:r>
          </w:p>
          <w:p w:rsidR="00F30AE7" w:rsidRPr="00F30AE7" w:rsidRDefault="00F30AE7" w:rsidP="00771B40">
            <w:pPr>
              <w:rPr>
                <w:rFonts w:cs="Calibri"/>
                <w:bCs/>
                <w:color w:val="auto"/>
                <w:lang w:val="en-US"/>
              </w:rPr>
            </w:pPr>
            <w:r w:rsidRPr="00F30AE7">
              <w:rPr>
                <w:rFonts w:cs="Calibri"/>
                <w:bCs/>
                <w:color w:val="auto"/>
                <w:lang w:val="en-US"/>
              </w:rPr>
              <w:t>Open an Internet browser on your workstation</w:t>
            </w:r>
            <w:r>
              <w:rPr>
                <w:rFonts w:cs="Calibri"/>
                <w:bCs/>
                <w:color w:val="auto"/>
                <w:lang w:val="en-US"/>
              </w:rPr>
              <w:t>.</w:t>
            </w:r>
          </w:p>
        </w:tc>
        <w:tc>
          <w:tcPr>
            <w:tcW w:w="4272" w:type="dxa"/>
            <w:hideMark/>
          </w:tcPr>
          <w:p w:rsidR="00F30AE7" w:rsidRPr="00F30AE7" w:rsidRDefault="00F30AE7" w:rsidP="00771B40">
            <w:pPr>
              <w:rPr>
                <w:rFonts w:cs="Calibri"/>
                <w:color w:val="auto"/>
                <w:lang w:val="en-US"/>
              </w:rPr>
            </w:pPr>
          </w:p>
        </w:tc>
      </w:tr>
      <w:tr w:rsidR="00F30AE7" w:rsidTr="00771B40">
        <w:tc>
          <w:tcPr>
            <w:tcW w:w="4810" w:type="dxa"/>
          </w:tcPr>
          <w:p w:rsidR="00F30AE7" w:rsidRPr="00592483" w:rsidRDefault="00F30AE7" w:rsidP="00771B40">
            <w:pPr>
              <w:rPr>
                <w:rFonts w:cs="Calibri"/>
                <w:bCs/>
                <w:color w:val="auto"/>
              </w:rPr>
            </w:pPr>
            <w:r>
              <w:rPr>
                <w:rFonts w:cs="Calibri"/>
                <w:bCs/>
                <w:color w:val="auto"/>
              </w:rPr>
              <w:t>Step</w:t>
            </w:r>
            <w:r w:rsidRPr="00592483">
              <w:rPr>
                <w:rFonts w:cs="Calibri"/>
                <w:bCs/>
                <w:color w:val="auto"/>
              </w:rPr>
              <w:t xml:space="preserve"> 2:</w:t>
            </w:r>
          </w:p>
          <w:p w:rsidR="00F30AE7" w:rsidRPr="00F30AE7" w:rsidRDefault="00F30AE7" w:rsidP="00771B40">
            <w:pPr>
              <w:rPr>
                <w:bCs/>
                <w:color w:val="auto"/>
                <w:lang w:val="en-US"/>
              </w:rPr>
            </w:pPr>
            <w:r w:rsidRPr="00F30AE7">
              <w:rPr>
                <w:rFonts w:cs="Calibri"/>
                <w:bCs/>
                <w:color w:val="auto"/>
                <w:lang w:val="en-US"/>
              </w:rPr>
              <w:t xml:space="preserve">Open the specified pages and check if </w:t>
            </w:r>
            <w:r w:rsidR="00ED07C7">
              <w:rPr>
                <w:rFonts w:cs="Calibri"/>
                <w:bCs/>
                <w:color w:val="auto"/>
                <w:lang w:val="en-US"/>
              </w:rPr>
              <w:t>the</w:t>
            </w:r>
            <w:r w:rsidR="00ED07C7" w:rsidRPr="00F30AE7">
              <w:rPr>
                <w:rFonts w:cs="Calibri"/>
                <w:bCs/>
                <w:color w:val="auto"/>
                <w:lang w:val="en-US"/>
              </w:rPr>
              <w:t>s</w:t>
            </w:r>
            <w:r w:rsidR="00ED07C7">
              <w:rPr>
                <w:rFonts w:cs="Calibri"/>
                <w:bCs/>
                <w:color w:val="auto"/>
                <w:lang w:val="en-US"/>
              </w:rPr>
              <w:t>e</w:t>
            </w:r>
            <w:r w:rsidR="00ED07C7" w:rsidRPr="00F30AE7">
              <w:rPr>
                <w:rFonts w:cs="Calibri"/>
                <w:bCs/>
                <w:color w:val="auto"/>
                <w:lang w:val="en-US"/>
              </w:rPr>
              <w:t xml:space="preserve"> loads</w:t>
            </w:r>
            <w:r w:rsidRPr="00F30AE7">
              <w:rPr>
                <w:rFonts w:cs="Calibri"/>
                <w:bCs/>
                <w:color w:val="auto"/>
                <w:lang w:val="en-US"/>
              </w:rPr>
              <w:t xml:space="preserve"> </w:t>
            </w:r>
            <w:r>
              <w:rPr>
                <w:rFonts w:cs="Calibri"/>
                <w:bCs/>
                <w:color w:val="auto"/>
                <w:lang w:val="en-US"/>
              </w:rPr>
              <w:t>correctly.</w:t>
            </w:r>
          </w:p>
        </w:tc>
        <w:tc>
          <w:tcPr>
            <w:tcW w:w="4272" w:type="dxa"/>
          </w:tcPr>
          <w:p w:rsidR="00F30AE7" w:rsidRPr="00FC7C31" w:rsidRDefault="00F30AE7" w:rsidP="00771B40">
            <w:pPr>
              <w:rPr>
                <w:color w:val="auto"/>
              </w:rPr>
            </w:pPr>
            <w:r w:rsidRPr="00723D39">
              <w:rPr>
                <w:color w:val="auto"/>
              </w:rPr>
              <w:t>https://&lt;root</w:t>
            </w:r>
            <w:r>
              <w:rPr>
                <w:color w:val="auto"/>
              </w:rPr>
              <w:t xml:space="preserve"> url&gt;</w:t>
            </w:r>
          </w:p>
          <w:p w:rsidR="00F30AE7" w:rsidRPr="00592483" w:rsidRDefault="00F30AE7" w:rsidP="00771B40">
            <w:pPr>
              <w:rPr>
                <w:color w:val="auto"/>
              </w:rPr>
            </w:pPr>
          </w:p>
        </w:tc>
      </w:tr>
      <w:tr w:rsidR="00F30AE7" w:rsidRPr="00ED07C7" w:rsidTr="00771B40">
        <w:tc>
          <w:tcPr>
            <w:tcW w:w="4810" w:type="dxa"/>
          </w:tcPr>
          <w:p w:rsidR="00F30AE7" w:rsidRPr="00ED07C7" w:rsidRDefault="00F30AE7" w:rsidP="00771B40">
            <w:pPr>
              <w:rPr>
                <w:bCs/>
                <w:color w:val="auto"/>
                <w:lang w:val="en-US"/>
              </w:rPr>
            </w:pPr>
            <w:r w:rsidRPr="00ED07C7">
              <w:rPr>
                <w:bCs/>
                <w:color w:val="auto"/>
                <w:lang w:val="en-US"/>
              </w:rPr>
              <w:t>Step 3:</w:t>
            </w:r>
          </w:p>
          <w:p w:rsidR="00F30AE7" w:rsidRPr="00F30AE7" w:rsidRDefault="00F30AE7" w:rsidP="00771B40">
            <w:pPr>
              <w:rPr>
                <w:bCs/>
                <w:color w:val="auto"/>
                <w:lang w:val="en-US"/>
              </w:rPr>
            </w:pPr>
            <w:r w:rsidRPr="00F30AE7">
              <w:rPr>
                <w:bCs/>
                <w:color w:val="auto"/>
                <w:lang w:val="en-US"/>
              </w:rPr>
              <w:t xml:space="preserve">Open the Search Center and perform a search for the mentioned keywords. </w:t>
            </w:r>
            <w:r>
              <w:rPr>
                <w:bCs/>
                <w:color w:val="auto"/>
                <w:lang w:val="en-US"/>
              </w:rPr>
              <w:t>Check if results are returned.</w:t>
            </w:r>
          </w:p>
        </w:tc>
        <w:tc>
          <w:tcPr>
            <w:tcW w:w="4272" w:type="dxa"/>
          </w:tcPr>
          <w:p w:rsidR="00F30AE7" w:rsidRPr="00F30AE7" w:rsidRDefault="00F30AE7" w:rsidP="00771B40">
            <w:pPr>
              <w:rPr>
                <w:color w:val="auto"/>
                <w:lang w:val="en-US"/>
              </w:rPr>
            </w:pPr>
            <w:r w:rsidRPr="00F30AE7">
              <w:rPr>
                <w:color w:val="auto"/>
                <w:lang w:val="en-US"/>
              </w:rPr>
              <w:t xml:space="preserve">https://&lt;root </w:t>
            </w:r>
            <w:proofErr w:type="spellStart"/>
            <w:r w:rsidRPr="00F30AE7">
              <w:rPr>
                <w:color w:val="auto"/>
                <w:lang w:val="en-US"/>
              </w:rPr>
              <w:t>url</w:t>
            </w:r>
            <w:proofErr w:type="spellEnd"/>
            <w:r w:rsidRPr="00F30AE7">
              <w:rPr>
                <w:color w:val="auto"/>
                <w:lang w:val="en-US"/>
              </w:rPr>
              <w:t>&gt;/sites/search</w:t>
            </w:r>
          </w:p>
          <w:p w:rsidR="00F30AE7" w:rsidRPr="00F30AE7" w:rsidRDefault="00F30AE7" w:rsidP="00771B40">
            <w:pPr>
              <w:rPr>
                <w:color w:val="auto"/>
                <w:lang w:val="en-US"/>
              </w:rPr>
            </w:pPr>
          </w:p>
          <w:p w:rsidR="00F30AE7" w:rsidRPr="00ED07C7" w:rsidRDefault="00F30AE7" w:rsidP="00771B40">
            <w:pPr>
              <w:rPr>
                <w:color w:val="auto"/>
                <w:lang w:val="en-US"/>
              </w:rPr>
            </w:pPr>
            <w:r w:rsidRPr="00ED07C7">
              <w:rPr>
                <w:color w:val="auto"/>
                <w:lang w:val="en-US"/>
              </w:rPr>
              <w:t>Keywords:</w:t>
            </w:r>
          </w:p>
          <w:p w:rsidR="00F30AE7" w:rsidRPr="00F30AE7" w:rsidRDefault="00F30AE7" w:rsidP="00771B40">
            <w:pPr>
              <w:rPr>
                <w:color w:val="auto"/>
                <w:lang w:val="en-US"/>
              </w:rPr>
            </w:pPr>
            <w:r w:rsidRPr="00F30AE7">
              <w:rPr>
                <w:color w:val="auto"/>
                <w:lang w:val="en-US"/>
              </w:rPr>
              <w:t>Section Colleagues: your own name</w:t>
            </w:r>
          </w:p>
        </w:tc>
      </w:tr>
      <w:tr w:rsidR="00F30AE7" w:rsidRPr="00ED07C7" w:rsidTr="00771B40">
        <w:tc>
          <w:tcPr>
            <w:tcW w:w="4810" w:type="dxa"/>
          </w:tcPr>
          <w:p w:rsidR="00F30AE7" w:rsidRPr="00ED07C7" w:rsidRDefault="00F30AE7" w:rsidP="00771B40">
            <w:pPr>
              <w:rPr>
                <w:rFonts w:cs="Calibri"/>
                <w:bCs/>
                <w:color w:val="auto"/>
                <w:lang w:val="en-US"/>
              </w:rPr>
            </w:pPr>
            <w:r w:rsidRPr="00ED07C7">
              <w:rPr>
                <w:rFonts w:cs="Calibri"/>
                <w:bCs/>
                <w:color w:val="auto"/>
                <w:lang w:val="en-US"/>
              </w:rPr>
              <w:t>Step 4:</w:t>
            </w:r>
          </w:p>
          <w:p w:rsidR="00F30AE7" w:rsidRPr="00592483" w:rsidRDefault="00F30AE7" w:rsidP="00771B40">
            <w:pPr>
              <w:rPr>
                <w:bCs/>
                <w:color w:val="auto"/>
              </w:rPr>
            </w:pPr>
            <w:r w:rsidRPr="00F30AE7">
              <w:rPr>
                <w:rFonts w:cs="Calibri"/>
                <w:bCs/>
                <w:color w:val="auto"/>
                <w:lang w:val="en-US"/>
              </w:rPr>
              <w:t>Open de Application2 page and check on the link “</w:t>
            </w:r>
            <w:r>
              <w:rPr>
                <w:rFonts w:cs="Calibri"/>
                <w:bCs/>
                <w:color w:val="auto"/>
                <w:lang w:val="en-US"/>
              </w:rPr>
              <w:t>Application</w:t>
            </w:r>
            <w:r w:rsidRPr="00F30AE7">
              <w:rPr>
                <w:rFonts w:cs="Calibri"/>
                <w:bCs/>
                <w:color w:val="auto"/>
                <w:lang w:val="en-US"/>
              </w:rPr>
              <w:t xml:space="preserve">2” in het menu. </w:t>
            </w:r>
            <w:r w:rsidRPr="00F30AE7">
              <w:rPr>
                <w:rFonts w:cs="Calibri"/>
                <w:bCs/>
                <w:color w:val="auto"/>
              </w:rPr>
              <w:t>Check if the page loads correctly</w:t>
            </w:r>
            <w:r>
              <w:rPr>
                <w:rFonts w:cs="Calibri"/>
                <w:bCs/>
                <w:color w:val="auto"/>
              </w:rPr>
              <w:t>.</w:t>
            </w:r>
          </w:p>
        </w:tc>
        <w:tc>
          <w:tcPr>
            <w:tcW w:w="4272" w:type="dxa"/>
          </w:tcPr>
          <w:p w:rsidR="00F30AE7" w:rsidRPr="00F30AE7" w:rsidRDefault="00F30AE7" w:rsidP="00771B40">
            <w:pPr>
              <w:rPr>
                <w:color w:val="auto"/>
                <w:lang w:val="en-US"/>
              </w:rPr>
            </w:pPr>
            <w:r w:rsidRPr="00F30AE7">
              <w:rPr>
                <w:color w:val="auto"/>
                <w:lang w:val="en-US"/>
              </w:rPr>
              <w:t xml:space="preserve">https://&lt;app2 </w:t>
            </w:r>
            <w:proofErr w:type="spellStart"/>
            <w:r w:rsidRPr="00F30AE7">
              <w:rPr>
                <w:color w:val="auto"/>
                <w:lang w:val="en-US"/>
              </w:rPr>
              <w:t>url</w:t>
            </w:r>
            <w:proofErr w:type="spellEnd"/>
            <w:r w:rsidRPr="00F30AE7">
              <w:rPr>
                <w:color w:val="auto"/>
                <w:lang w:val="en-US"/>
              </w:rPr>
              <w:t>&gt; - Click on the link</w:t>
            </w:r>
          </w:p>
          <w:p w:rsidR="00F30AE7" w:rsidRPr="00F30AE7" w:rsidRDefault="00F30AE7" w:rsidP="00771B40">
            <w:pPr>
              <w:rPr>
                <w:color w:val="auto"/>
                <w:lang w:val="en-US"/>
              </w:rPr>
            </w:pPr>
          </w:p>
          <w:p w:rsidR="00F30AE7" w:rsidRPr="00F30AE7" w:rsidRDefault="00F30AE7" w:rsidP="00771B40">
            <w:pPr>
              <w:rPr>
                <w:color w:val="auto"/>
                <w:lang w:val="en-US"/>
              </w:rPr>
            </w:pPr>
          </w:p>
        </w:tc>
      </w:tr>
      <w:tr w:rsidR="00F30AE7" w:rsidRPr="00ED07C7" w:rsidTr="00771B40">
        <w:tc>
          <w:tcPr>
            <w:tcW w:w="4810" w:type="dxa"/>
          </w:tcPr>
          <w:p w:rsidR="00F30AE7" w:rsidRPr="00F30AE7" w:rsidRDefault="00F30AE7" w:rsidP="00771B40">
            <w:pPr>
              <w:rPr>
                <w:bCs/>
                <w:color w:val="auto"/>
                <w:lang w:val="en-US"/>
              </w:rPr>
            </w:pPr>
            <w:r w:rsidRPr="00F30AE7">
              <w:rPr>
                <w:bCs/>
                <w:color w:val="auto"/>
                <w:lang w:val="en-US"/>
              </w:rPr>
              <w:t>Step 5:</w:t>
            </w:r>
          </w:p>
          <w:p w:rsidR="00F30AE7" w:rsidRPr="00F30AE7" w:rsidRDefault="00F30AE7" w:rsidP="00771B40">
            <w:pPr>
              <w:rPr>
                <w:bCs/>
                <w:color w:val="auto"/>
                <w:lang w:val="en-US"/>
              </w:rPr>
            </w:pPr>
            <w:r w:rsidRPr="00F30AE7">
              <w:rPr>
                <w:bCs/>
                <w:color w:val="auto"/>
                <w:lang w:val="en-US"/>
              </w:rPr>
              <w:t xml:space="preserve">If you run into any issues: Create an incident </w:t>
            </w:r>
            <w:r>
              <w:rPr>
                <w:bCs/>
                <w:color w:val="auto"/>
                <w:lang w:val="en-US"/>
              </w:rPr>
              <w:t>for every issue, so the cause can be investigated.</w:t>
            </w:r>
          </w:p>
        </w:tc>
        <w:tc>
          <w:tcPr>
            <w:tcW w:w="4272" w:type="dxa"/>
          </w:tcPr>
          <w:p w:rsidR="00F30AE7" w:rsidRPr="00F30AE7" w:rsidRDefault="00F30AE7" w:rsidP="00771B40">
            <w:pPr>
              <w:rPr>
                <w:color w:val="auto"/>
                <w:lang w:val="en-US"/>
              </w:rPr>
            </w:pPr>
          </w:p>
        </w:tc>
      </w:tr>
      <w:tr w:rsidR="00F30AE7" w:rsidRPr="00ED07C7" w:rsidTr="00771B40">
        <w:tc>
          <w:tcPr>
            <w:tcW w:w="4810" w:type="dxa"/>
          </w:tcPr>
          <w:p w:rsidR="00F30AE7" w:rsidRPr="00F30AE7" w:rsidRDefault="00F30AE7" w:rsidP="00771B40">
            <w:pPr>
              <w:rPr>
                <w:bCs/>
                <w:color w:val="auto"/>
                <w:lang w:val="en-US"/>
              </w:rPr>
            </w:pPr>
            <w:r w:rsidRPr="00F30AE7">
              <w:rPr>
                <w:bCs/>
                <w:color w:val="auto"/>
                <w:lang w:val="en-US"/>
              </w:rPr>
              <w:t>Step 6:</w:t>
            </w:r>
          </w:p>
          <w:p w:rsidR="00F30AE7" w:rsidRPr="00F30AE7" w:rsidRDefault="00F30AE7" w:rsidP="00F30AE7">
            <w:pPr>
              <w:rPr>
                <w:bCs/>
                <w:color w:val="auto"/>
                <w:lang w:val="en-US"/>
              </w:rPr>
            </w:pPr>
            <w:r w:rsidRPr="00F30AE7">
              <w:rPr>
                <w:bCs/>
                <w:color w:val="auto"/>
                <w:lang w:val="en-US"/>
              </w:rPr>
              <w:t>Record your finding</w:t>
            </w:r>
            <w:r>
              <w:rPr>
                <w:bCs/>
                <w:color w:val="auto"/>
                <w:lang w:val="en-US"/>
              </w:rPr>
              <w:t>s</w:t>
            </w:r>
            <w:r w:rsidRPr="00F30AE7">
              <w:rPr>
                <w:bCs/>
                <w:color w:val="auto"/>
                <w:lang w:val="en-US"/>
              </w:rPr>
              <w:t xml:space="preserve"> in the </w:t>
            </w:r>
            <w:r>
              <w:rPr>
                <w:bCs/>
                <w:color w:val="auto"/>
                <w:lang w:val="en-US"/>
              </w:rPr>
              <w:t>“Registration list Periodic Checks”</w:t>
            </w:r>
          </w:p>
        </w:tc>
        <w:tc>
          <w:tcPr>
            <w:tcW w:w="4272" w:type="dxa"/>
          </w:tcPr>
          <w:p w:rsidR="00F30AE7" w:rsidRPr="00F30AE7" w:rsidRDefault="00F30AE7" w:rsidP="00771B40">
            <w:pPr>
              <w:rPr>
                <w:color w:val="auto"/>
                <w:lang w:val="en-US"/>
              </w:rPr>
            </w:pPr>
          </w:p>
        </w:tc>
      </w:tr>
    </w:tbl>
    <w:p w:rsidR="0046598A" w:rsidRPr="00F30AE7" w:rsidRDefault="0046598A" w:rsidP="0046598A">
      <w:pPr>
        <w:rPr>
          <w:lang w:val="en-US"/>
        </w:rPr>
      </w:pPr>
    </w:p>
    <w:p w:rsidR="0046598A" w:rsidRPr="00ED07C7" w:rsidRDefault="00F30AE7" w:rsidP="0046598A">
      <w:pPr>
        <w:pStyle w:val="Heading1"/>
        <w:rPr>
          <w:lang w:val="en-US"/>
        </w:rPr>
      </w:pPr>
      <w:r w:rsidRPr="00ED07C7">
        <w:rPr>
          <w:lang w:val="en-US"/>
        </w:rPr>
        <w:t>Automatic check</w:t>
      </w:r>
    </w:p>
    <w:p w:rsidR="00F30AE7" w:rsidRPr="00F30AE7" w:rsidRDefault="00F30AE7" w:rsidP="00F30AE7">
      <w:pPr>
        <w:rPr>
          <w:lang w:val="en-US"/>
        </w:rPr>
      </w:pPr>
      <w:r w:rsidRPr="00F30AE7">
        <w:rPr>
          <w:lang w:val="en-US"/>
        </w:rPr>
        <w:t xml:space="preserve">This check is part of the Periodic Checks script, which means the above checks do not have to </w:t>
      </w:r>
      <w:r>
        <w:rPr>
          <w:lang w:val="en-US"/>
        </w:rPr>
        <w:t>be performed manually</w:t>
      </w:r>
      <w:r w:rsidRPr="00F30AE7">
        <w:rPr>
          <w:lang w:val="en-US"/>
        </w:rPr>
        <w:t>. Analysis will take place by reviewing the generated e-mail and taking actions if issues are reported.</w:t>
      </w:r>
    </w:p>
    <w:p w:rsidR="0046598A" w:rsidRPr="00F30AE7" w:rsidRDefault="00F30AE7" w:rsidP="0046598A">
      <w:pPr>
        <w:pStyle w:val="Heading1"/>
        <w:rPr>
          <w:lang w:val="en-US"/>
        </w:rPr>
      </w:pPr>
      <w:r w:rsidRPr="00F30AE7">
        <w:rPr>
          <w:lang w:val="en-US"/>
        </w:rPr>
        <w:t>resolution</w:t>
      </w:r>
    </w:p>
    <w:p w:rsidR="0046598A" w:rsidRPr="00ED07C7" w:rsidRDefault="00F30AE7" w:rsidP="00F30AE7">
      <w:pPr>
        <w:rPr>
          <w:lang w:val="en-US"/>
        </w:rPr>
      </w:pPr>
      <w:r w:rsidRPr="00F30AE7">
        <w:rPr>
          <w:lang w:val="en-US"/>
        </w:rPr>
        <w:t>Depending on the functionality that is not w</w:t>
      </w:r>
      <w:r>
        <w:rPr>
          <w:lang w:val="en-US"/>
        </w:rPr>
        <w:t xml:space="preserve">orking, different actions </w:t>
      </w:r>
      <w:r w:rsidR="00ED07C7">
        <w:rPr>
          <w:lang w:val="en-US"/>
        </w:rPr>
        <w:t>must</w:t>
      </w:r>
      <w:bookmarkStart w:id="0" w:name="_GoBack"/>
      <w:bookmarkEnd w:id="0"/>
      <w:r>
        <w:rPr>
          <w:lang w:val="en-US"/>
        </w:rPr>
        <w:t xml:space="preserve"> be taken. Check which functionality is not working and take the corresponding actions.</w:t>
      </w:r>
    </w:p>
    <w:sectPr w:rsidR="0046598A" w:rsidRPr="00ED07C7" w:rsidSect="00B53324">
      <w:headerReference w:type="default" r:id="rId6"/>
      <w:pgSz w:w="11906" w:h="16838"/>
      <w:pgMar w:top="1843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5EF" w:rsidRDefault="002865EF" w:rsidP="0046598A">
      <w:pPr>
        <w:spacing w:after="0" w:line="240" w:lineRule="auto"/>
      </w:pPr>
      <w:r>
        <w:separator/>
      </w:r>
    </w:p>
  </w:endnote>
  <w:endnote w:type="continuationSeparator" w:id="0">
    <w:p w:rsidR="002865EF" w:rsidRDefault="002865EF" w:rsidP="0046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5EF" w:rsidRDefault="002865EF" w:rsidP="0046598A">
      <w:pPr>
        <w:spacing w:after="0" w:line="240" w:lineRule="auto"/>
      </w:pPr>
      <w:r>
        <w:separator/>
      </w:r>
    </w:p>
  </w:footnote>
  <w:footnote w:type="continuationSeparator" w:id="0">
    <w:p w:rsidR="002865EF" w:rsidRDefault="002865EF" w:rsidP="0046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98A" w:rsidRDefault="0046598A">
    <w:pPr>
      <w:pStyle w:val="Header"/>
    </w:pPr>
    <w:r>
      <w:ptab w:relativeTo="margin" w:alignment="center" w:leader="none"/>
    </w:r>
    <w:r>
      <w:ptab w:relativeTo="margin" w:alignment="right" w:leader="none"/>
    </w:r>
    <w:r w:rsidRPr="0046598A">
      <w:rPr>
        <w:rFonts w:ascii="Segoe UI" w:hAnsi="Segoe UI"/>
        <w:b/>
        <w:caps/>
        <w:color w:val="1F3864" w:themeColor="accent1" w:themeShade="80"/>
        <w:sz w:val="40"/>
      </w:rPr>
      <w:t>SharePoint</w:t>
    </w:r>
  </w:p>
  <w:p w:rsidR="0046598A" w:rsidRPr="0046598A" w:rsidRDefault="0046598A">
    <w:pPr>
      <w:pStyle w:val="Header"/>
      <w:rPr>
        <w:color w:val="2F5496" w:themeColor="accent1" w:themeShade="BF"/>
        <w:sz w:val="36"/>
        <w:lang w:val="en-US"/>
      </w:rPr>
    </w:pPr>
    <w:r>
      <w:tab/>
    </w:r>
    <w:r>
      <w:tab/>
    </w:r>
    <w:r w:rsidR="00BE1533">
      <w:rPr>
        <w:color w:val="2F5496" w:themeColor="accent1" w:themeShade="BF"/>
        <w:sz w:val="36"/>
      </w:rPr>
      <w:t xml:space="preserve">D01 - Daily </w:t>
    </w:r>
    <w:r w:rsidRPr="0046598A">
      <w:rPr>
        <w:color w:val="2F5496" w:themeColor="accent1" w:themeShade="BF"/>
        <w:sz w:val="36"/>
      </w:rPr>
      <w:t>Check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8A"/>
    <w:rsid w:val="002865EF"/>
    <w:rsid w:val="0046598A"/>
    <w:rsid w:val="00521179"/>
    <w:rsid w:val="00905103"/>
    <w:rsid w:val="00941BE3"/>
    <w:rsid w:val="00A12140"/>
    <w:rsid w:val="00B53324"/>
    <w:rsid w:val="00BE1533"/>
    <w:rsid w:val="00C16D94"/>
    <w:rsid w:val="00C43681"/>
    <w:rsid w:val="00ED07C7"/>
    <w:rsid w:val="00F3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1B90DF"/>
  <w15:chartTrackingRefBased/>
  <w15:docId w15:val="{852E2D2C-F58E-42BC-8075-03A5F706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98A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98A"/>
  </w:style>
  <w:style w:type="paragraph" w:styleId="Footer">
    <w:name w:val="footer"/>
    <w:basedOn w:val="Normal"/>
    <w:link w:val="Foot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98A"/>
  </w:style>
  <w:style w:type="character" w:customStyle="1" w:styleId="Heading1Char">
    <w:name w:val="Heading 1 Char"/>
    <w:basedOn w:val="DefaultParagraphFont"/>
    <w:link w:val="Heading1"/>
    <w:uiPriority w:val="9"/>
    <w:rsid w:val="0046598A"/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46598A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Borders>
        <w:top w:val="single" w:sz="4" w:space="0" w:color="004380"/>
        <w:left w:val="single" w:sz="4" w:space="0" w:color="004380"/>
        <w:bottom w:val="single" w:sz="4" w:space="0" w:color="004380"/>
        <w:right w:val="single" w:sz="4" w:space="0" w:color="004380"/>
        <w:insideH w:val="single" w:sz="4" w:space="0" w:color="004380"/>
        <w:insideV w:val="single" w:sz="4" w:space="0" w:color="004380"/>
      </w:tblBorders>
    </w:tblPr>
    <w:tcPr>
      <w:shd w:val="clear" w:color="auto" w:fill="FFFFFF" w:themeFill="background1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004380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Kuijs</dc:creator>
  <cp:keywords/>
  <dc:description/>
  <cp:lastModifiedBy>Yorick Kuijs</cp:lastModifiedBy>
  <cp:revision>4</cp:revision>
  <dcterms:created xsi:type="dcterms:W3CDTF">2017-09-14T11:47:00Z</dcterms:created>
  <dcterms:modified xsi:type="dcterms:W3CDTF">2017-09-15T12:06:00Z</dcterms:modified>
</cp:coreProperties>
</file>