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8A" w:rsidRPr="0046598A" w:rsidRDefault="00BE1533" w:rsidP="0046598A">
      <w:pPr>
        <w:pStyle w:val="Heading1"/>
        <w:rPr>
          <w:lang w:val="en-US"/>
        </w:rPr>
      </w:pPr>
      <w:r>
        <w:rPr>
          <w:lang w:val="en-US"/>
        </w:rPr>
        <w:t xml:space="preserve">Work instruction: </w:t>
      </w:r>
      <w:r w:rsidR="00C64A72">
        <w:rPr>
          <w:lang w:val="en-US"/>
        </w:rPr>
        <w:t>Disaster Recovery Test</w:t>
      </w:r>
    </w:p>
    <w:p w:rsidR="00F30AE7" w:rsidRDefault="0046598A" w:rsidP="0046598A">
      <w:pPr>
        <w:rPr>
          <w:lang w:val="en-US"/>
        </w:rPr>
      </w:pPr>
      <w:r w:rsidRPr="0046598A">
        <w:rPr>
          <w:lang w:val="en-US"/>
        </w:rPr>
        <w:t xml:space="preserve">This document describes the </w:t>
      </w:r>
      <w:r w:rsidR="00F30AE7">
        <w:rPr>
          <w:lang w:val="en-US"/>
        </w:rPr>
        <w:t xml:space="preserve">work instruction of the </w:t>
      </w:r>
      <w:r w:rsidR="00AE269A">
        <w:rPr>
          <w:lang w:val="en-US"/>
        </w:rPr>
        <w:t>quarterly</w:t>
      </w:r>
      <w:bookmarkStart w:id="0" w:name="_GoBack"/>
      <w:bookmarkEnd w:id="0"/>
      <w:r w:rsidR="00F30AE7">
        <w:rPr>
          <w:lang w:val="en-US"/>
        </w:rPr>
        <w:t xml:space="preserve"> check “</w:t>
      </w:r>
      <w:r w:rsidR="00C64A72">
        <w:rPr>
          <w:lang w:val="en-US"/>
        </w:rPr>
        <w:t>Disaster Recovery Test</w:t>
      </w:r>
      <w:r w:rsidR="00F30AE7">
        <w:rPr>
          <w:lang w:val="en-US"/>
        </w:rPr>
        <w:t xml:space="preserve">”. The goal of this </w:t>
      </w:r>
      <w:r w:rsidR="00662559">
        <w:rPr>
          <w:lang w:val="en-US"/>
        </w:rPr>
        <w:t>work instruction</w:t>
      </w:r>
      <w:r w:rsidR="00F30AE7">
        <w:rPr>
          <w:lang w:val="en-US"/>
        </w:rPr>
        <w:t xml:space="preserve"> is to </w:t>
      </w:r>
      <w:r w:rsidR="00C64A72">
        <w:rPr>
          <w:lang w:val="en-US"/>
        </w:rPr>
        <w:t>validate the accuracy of the disaster recovery procedure/documentation, that in case of a disaster the environment can be quickly restored</w:t>
      </w:r>
      <w:r w:rsidR="00FD776F">
        <w:rPr>
          <w:lang w:val="en-US"/>
        </w:rPr>
        <w:t>.</w:t>
      </w:r>
    </w:p>
    <w:p w:rsidR="0046598A" w:rsidRDefault="00F30AE7" w:rsidP="0046598A">
      <w:pPr>
        <w:pStyle w:val="Heading1"/>
      </w:pPr>
      <w:r>
        <w:t>Involved servers</w:t>
      </w:r>
    </w:p>
    <w:tbl>
      <w:tblPr>
        <w:tblStyle w:val="GridTable4-Accent2"/>
        <w:tblW w:w="0" w:type="auto"/>
        <w:tblLook w:val="0620" w:firstRow="1" w:lastRow="0" w:firstColumn="0" w:lastColumn="0" w:noHBand="1" w:noVBand="1"/>
      </w:tblPr>
      <w:tblGrid>
        <w:gridCol w:w="2996"/>
        <w:gridCol w:w="3018"/>
        <w:gridCol w:w="3038"/>
      </w:tblGrid>
      <w:tr w:rsidR="00F30AE7" w:rsidRPr="005D0692" w:rsidTr="0077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6" w:type="dxa"/>
            <w:hideMark/>
          </w:tcPr>
          <w:p w:rsidR="00F30AE7" w:rsidRPr="00592483" w:rsidRDefault="00F30AE7" w:rsidP="00771B40">
            <w:r>
              <w:t>Acceptance</w:t>
            </w:r>
          </w:p>
        </w:tc>
        <w:tc>
          <w:tcPr>
            <w:tcW w:w="3018" w:type="dxa"/>
            <w:hideMark/>
          </w:tcPr>
          <w:p w:rsidR="00F30AE7" w:rsidRPr="00592483" w:rsidRDefault="00F30AE7" w:rsidP="00771B40">
            <w:r>
              <w:t>Production</w:t>
            </w:r>
          </w:p>
        </w:tc>
        <w:tc>
          <w:tcPr>
            <w:tcW w:w="3038" w:type="dxa"/>
            <w:hideMark/>
          </w:tcPr>
          <w:p w:rsidR="00F30AE7" w:rsidRPr="00592483" w:rsidRDefault="00F30AE7" w:rsidP="00771B40">
            <w:r w:rsidRPr="00592483">
              <w:t>Disaster Recovery</w:t>
            </w:r>
          </w:p>
        </w:tc>
      </w:tr>
      <w:tr w:rsidR="00F30AE7" w:rsidRPr="00723D39" w:rsidTr="00771B40">
        <w:tc>
          <w:tcPr>
            <w:tcW w:w="2996" w:type="dxa"/>
          </w:tcPr>
          <w:p w:rsidR="00F30AE7" w:rsidRPr="00592483" w:rsidRDefault="00F30AE7" w:rsidP="00771B40">
            <w:pPr>
              <w:rPr>
                <w:b/>
                <w:bCs/>
                <w:color w:val="auto"/>
              </w:rPr>
            </w:pPr>
          </w:p>
        </w:tc>
        <w:tc>
          <w:tcPr>
            <w:tcW w:w="3018" w:type="dxa"/>
          </w:tcPr>
          <w:p w:rsidR="00F30AE7" w:rsidRPr="00592483" w:rsidRDefault="00F30AE7" w:rsidP="00771B40">
            <w:pPr>
              <w:rPr>
                <w:color w:val="auto"/>
              </w:rPr>
            </w:pPr>
          </w:p>
        </w:tc>
        <w:tc>
          <w:tcPr>
            <w:tcW w:w="3038" w:type="dxa"/>
          </w:tcPr>
          <w:p w:rsidR="00F30AE7" w:rsidRPr="00FC7C31" w:rsidRDefault="00F30AE7" w:rsidP="00771B40">
            <w:pPr>
              <w:rPr>
                <w:color w:val="auto"/>
                <w:lang w:val="en-US"/>
              </w:rPr>
            </w:pPr>
          </w:p>
        </w:tc>
      </w:tr>
    </w:tbl>
    <w:p w:rsidR="00F30AE7" w:rsidRDefault="00F30AE7" w:rsidP="00F30AE7"/>
    <w:p w:rsidR="0046598A" w:rsidRDefault="00F30AE7" w:rsidP="0046598A">
      <w:pPr>
        <w:pStyle w:val="Heading1"/>
      </w:pPr>
      <w:r>
        <w:t>Steps</w:t>
      </w:r>
    </w:p>
    <w:tbl>
      <w:tblPr>
        <w:tblStyle w:val="GridTable4-Accent2"/>
        <w:tblW w:w="9082" w:type="dxa"/>
        <w:tblLook w:val="0620" w:firstRow="1" w:lastRow="0" w:firstColumn="0" w:lastColumn="0" w:noHBand="1" w:noVBand="1"/>
      </w:tblPr>
      <w:tblGrid>
        <w:gridCol w:w="2940"/>
        <w:gridCol w:w="6142"/>
      </w:tblGrid>
      <w:tr w:rsidR="00F30AE7" w:rsidTr="00CD7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0" w:type="dxa"/>
            <w:hideMark/>
          </w:tcPr>
          <w:p w:rsidR="00F30AE7" w:rsidRPr="007D51DF" w:rsidRDefault="00F30AE7" w:rsidP="00771B40">
            <w:r>
              <w:t>Step</w:t>
            </w:r>
          </w:p>
        </w:tc>
        <w:tc>
          <w:tcPr>
            <w:tcW w:w="6142" w:type="dxa"/>
            <w:hideMark/>
          </w:tcPr>
          <w:p w:rsidR="00F30AE7" w:rsidRPr="007D51DF" w:rsidRDefault="00F30AE7" w:rsidP="00771B40">
            <w:r w:rsidRPr="007D51DF">
              <w:t>Screenshot</w:t>
            </w:r>
          </w:p>
        </w:tc>
      </w:tr>
      <w:tr w:rsidR="006C028B" w:rsidRPr="00F002BC" w:rsidTr="00CD7FA5">
        <w:tc>
          <w:tcPr>
            <w:tcW w:w="2940" w:type="dxa"/>
          </w:tcPr>
          <w:p w:rsidR="006C028B" w:rsidRPr="00BB0F90" w:rsidRDefault="006C028B" w:rsidP="006C028B">
            <w:pPr>
              <w:rPr>
                <w:color w:val="auto"/>
                <w:lang w:val="en-US"/>
              </w:rPr>
            </w:pPr>
            <w:r w:rsidRPr="00BB0F90">
              <w:rPr>
                <w:color w:val="auto"/>
                <w:lang w:val="en-US"/>
              </w:rPr>
              <w:t>Step 1:</w:t>
            </w:r>
          </w:p>
          <w:p w:rsidR="006C028B" w:rsidRPr="006C028B" w:rsidRDefault="00C64A72" w:rsidP="006C028B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Execute the Disaster Recovery procedure according to the Disaster Recovery Plan.</w:t>
            </w:r>
          </w:p>
        </w:tc>
        <w:tc>
          <w:tcPr>
            <w:tcW w:w="6142" w:type="dxa"/>
          </w:tcPr>
          <w:p w:rsidR="006C028B" w:rsidRPr="006C028B" w:rsidRDefault="00C64A72" w:rsidP="006C028B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&lt;Disaster Recovery Plan.docx&gt;</w:t>
            </w:r>
          </w:p>
        </w:tc>
      </w:tr>
      <w:tr w:rsidR="00CD7FA5" w:rsidRPr="00AE269A" w:rsidTr="00CD7FA5">
        <w:tc>
          <w:tcPr>
            <w:tcW w:w="2940" w:type="dxa"/>
          </w:tcPr>
          <w:p w:rsidR="00CD7FA5" w:rsidRPr="00CD7FA5" w:rsidRDefault="00CD7FA5" w:rsidP="00CD7FA5">
            <w:pPr>
              <w:rPr>
                <w:color w:val="auto"/>
                <w:lang w:val="en-US"/>
              </w:rPr>
            </w:pPr>
            <w:r w:rsidRPr="00CD7FA5">
              <w:rPr>
                <w:color w:val="auto"/>
                <w:lang w:val="en-US"/>
              </w:rPr>
              <w:t>Step 2:</w:t>
            </w:r>
          </w:p>
          <w:p w:rsidR="00CD7FA5" w:rsidRPr="00CD7FA5" w:rsidRDefault="00C64A72" w:rsidP="00CD7FA5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Correct any issues or inconsistencies you ran into.</w:t>
            </w:r>
          </w:p>
        </w:tc>
        <w:tc>
          <w:tcPr>
            <w:tcW w:w="6142" w:type="dxa"/>
            <w:hideMark/>
          </w:tcPr>
          <w:p w:rsidR="00CD7FA5" w:rsidRPr="00CD7FA5" w:rsidRDefault="00CD7FA5" w:rsidP="00CD7FA5">
            <w:pPr>
              <w:rPr>
                <w:color w:val="auto"/>
                <w:lang w:val="en-US"/>
              </w:rPr>
            </w:pPr>
          </w:p>
        </w:tc>
      </w:tr>
      <w:tr w:rsidR="00CD7FA5" w:rsidRPr="00AE269A" w:rsidTr="00CD7FA5">
        <w:tc>
          <w:tcPr>
            <w:tcW w:w="2940" w:type="dxa"/>
          </w:tcPr>
          <w:p w:rsidR="00CD7FA5" w:rsidRPr="009351FA" w:rsidRDefault="00CD7FA5" w:rsidP="00CD7FA5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Step</w:t>
            </w:r>
            <w:r w:rsidR="00C64A72">
              <w:rPr>
                <w:bCs/>
                <w:color w:val="auto"/>
                <w:lang w:val="en-US"/>
              </w:rPr>
              <w:t xml:space="preserve"> 3</w:t>
            </w:r>
            <w:r w:rsidRPr="009351FA">
              <w:rPr>
                <w:bCs/>
                <w:color w:val="auto"/>
                <w:lang w:val="en-US"/>
              </w:rPr>
              <w:t>:</w:t>
            </w:r>
          </w:p>
          <w:p w:rsidR="00CD7FA5" w:rsidRPr="009351FA" w:rsidRDefault="00CD7FA5" w:rsidP="00CD7FA5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Record your finding</w:t>
            </w:r>
            <w:r>
              <w:rPr>
                <w:bCs/>
                <w:color w:val="auto"/>
                <w:lang w:val="en-US"/>
              </w:rPr>
              <w:t>s</w:t>
            </w:r>
            <w:r w:rsidRPr="00F30AE7">
              <w:rPr>
                <w:bCs/>
                <w:color w:val="auto"/>
                <w:lang w:val="en-US"/>
              </w:rPr>
              <w:t xml:space="preserve"> in the </w:t>
            </w:r>
            <w:r>
              <w:rPr>
                <w:bCs/>
                <w:color w:val="auto"/>
                <w:lang w:val="en-US"/>
              </w:rPr>
              <w:t>“Registration list Periodic Checks”</w:t>
            </w:r>
          </w:p>
        </w:tc>
        <w:tc>
          <w:tcPr>
            <w:tcW w:w="6142" w:type="dxa"/>
          </w:tcPr>
          <w:p w:rsidR="00CD7FA5" w:rsidRPr="009351FA" w:rsidRDefault="00CD7FA5" w:rsidP="00CD7FA5">
            <w:pPr>
              <w:rPr>
                <w:color w:val="auto"/>
                <w:lang w:val="en-US"/>
              </w:rPr>
            </w:pPr>
          </w:p>
        </w:tc>
      </w:tr>
    </w:tbl>
    <w:p w:rsidR="0046598A" w:rsidRPr="00F30AE7" w:rsidRDefault="0046598A" w:rsidP="0046598A">
      <w:pPr>
        <w:rPr>
          <w:lang w:val="en-US"/>
        </w:rPr>
      </w:pPr>
    </w:p>
    <w:p w:rsidR="0046598A" w:rsidRPr="00B332DE" w:rsidRDefault="00F30AE7" w:rsidP="0046598A">
      <w:pPr>
        <w:pStyle w:val="Heading1"/>
        <w:rPr>
          <w:lang w:val="en-US"/>
        </w:rPr>
      </w:pPr>
      <w:r w:rsidRPr="00B332DE">
        <w:rPr>
          <w:lang w:val="en-US"/>
        </w:rPr>
        <w:t>Automatic check</w:t>
      </w:r>
    </w:p>
    <w:p w:rsidR="00C64A72" w:rsidRPr="00C20314" w:rsidRDefault="00C64A72" w:rsidP="00C64A72">
      <w:pPr>
        <w:rPr>
          <w:lang w:val="en-US"/>
        </w:rPr>
      </w:pPr>
      <w:r w:rsidRPr="00C20314">
        <w:rPr>
          <w:lang w:val="en-US"/>
        </w:rPr>
        <w:t xml:space="preserve">This check is </w:t>
      </w:r>
      <w:r w:rsidRPr="00C20314">
        <w:rPr>
          <w:b/>
          <w:lang w:val="en-US"/>
        </w:rPr>
        <w:t>not</w:t>
      </w:r>
      <w:r w:rsidRPr="00C20314">
        <w:rPr>
          <w:lang w:val="en-US"/>
        </w:rPr>
        <w:t xml:space="preserve"> part of the Periodic </w:t>
      </w:r>
      <w:r>
        <w:rPr>
          <w:lang w:val="en-US"/>
        </w:rPr>
        <w:t xml:space="preserve">Checks </w:t>
      </w:r>
      <w:r w:rsidRPr="00C20314">
        <w:rPr>
          <w:lang w:val="en-US"/>
        </w:rPr>
        <w:t xml:space="preserve">script. </w:t>
      </w:r>
      <w:r>
        <w:rPr>
          <w:lang w:val="en-US"/>
        </w:rPr>
        <w:t>This check can only be performed manually</w:t>
      </w:r>
      <w:r w:rsidRPr="00C20314">
        <w:rPr>
          <w:lang w:val="en-US"/>
        </w:rPr>
        <w:t>.</w:t>
      </w:r>
    </w:p>
    <w:p w:rsidR="0046598A" w:rsidRPr="00AE269A" w:rsidRDefault="00F30AE7" w:rsidP="0046598A">
      <w:pPr>
        <w:pStyle w:val="Heading1"/>
        <w:rPr>
          <w:lang w:val="en-US"/>
        </w:rPr>
      </w:pPr>
      <w:r w:rsidRPr="00AE269A">
        <w:rPr>
          <w:lang w:val="en-US"/>
        </w:rPr>
        <w:t>resolution</w:t>
      </w:r>
    </w:p>
    <w:p w:rsidR="0046598A" w:rsidRPr="00C64A72" w:rsidRDefault="00C64A72" w:rsidP="00CD7FA5">
      <w:pPr>
        <w:rPr>
          <w:lang w:val="en-US"/>
        </w:rPr>
      </w:pPr>
      <w:r w:rsidRPr="00C64A72">
        <w:rPr>
          <w:lang w:val="en-US"/>
        </w:rPr>
        <w:t>When the Disaster Recovery documentation does not match the real-world situation or contains errors, it need</w:t>
      </w:r>
      <w:r>
        <w:rPr>
          <w:lang w:val="en-US"/>
        </w:rPr>
        <w:t>s</w:t>
      </w:r>
      <w:r w:rsidRPr="00C64A72">
        <w:rPr>
          <w:lang w:val="en-US"/>
        </w:rPr>
        <w:t xml:space="preserve"> to get updated.</w:t>
      </w:r>
      <w:r>
        <w:rPr>
          <w:lang w:val="en-US"/>
        </w:rPr>
        <w:t xml:space="preserve"> </w:t>
      </w:r>
      <w:r w:rsidRPr="00C64A72">
        <w:rPr>
          <w:lang w:val="en-US"/>
        </w:rPr>
        <w:t>Create a documentation change to implement the required changes.</w:t>
      </w:r>
    </w:p>
    <w:sectPr w:rsidR="0046598A" w:rsidRPr="00C64A72" w:rsidSect="00B53324">
      <w:headerReference w:type="default" r:id="rId7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022" w:rsidRDefault="00761022" w:rsidP="0046598A">
      <w:pPr>
        <w:spacing w:after="0" w:line="240" w:lineRule="auto"/>
      </w:pPr>
      <w:r>
        <w:separator/>
      </w:r>
    </w:p>
  </w:endnote>
  <w:endnote w:type="continuationSeparator" w:id="0">
    <w:p w:rsidR="00761022" w:rsidRDefault="00761022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022" w:rsidRDefault="00761022" w:rsidP="0046598A">
      <w:pPr>
        <w:spacing w:after="0" w:line="240" w:lineRule="auto"/>
      </w:pPr>
      <w:r>
        <w:separator/>
      </w:r>
    </w:p>
  </w:footnote>
  <w:footnote w:type="continuationSeparator" w:id="0">
    <w:p w:rsidR="00761022" w:rsidRDefault="00761022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98A" w:rsidRDefault="0046598A">
    <w:pPr>
      <w:pStyle w:val="Header"/>
    </w:pPr>
    <w:r>
      <w:ptab w:relativeTo="margin" w:alignment="center" w:leader="none"/>
    </w:r>
    <w:r>
      <w:ptab w:relativeTo="margin" w:alignment="right" w:leader="none"/>
    </w:r>
    <w:r w:rsidRPr="0046598A">
      <w:rPr>
        <w:rFonts w:ascii="Segoe UI" w:hAnsi="Segoe UI"/>
        <w:b/>
        <w:caps/>
        <w:color w:val="1F3864" w:themeColor="accent1" w:themeShade="80"/>
        <w:sz w:val="40"/>
      </w:rPr>
      <w:t>SharePoint</w:t>
    </w:r>
  </w:p>
  <w:p w:rsidR="0046598A" w:rsidRPr="0046598A" w:rsidRDefault="0046598A">
    <w:pPr>
      <w:pStyle w:val="Header"/>
      <w:rPr>
        <w:color w:val="2F5496" w:themeColor="accent1" w:themeShade="BF"/>
        <w:sz w:val="36"/>
        <w:lang w:val="en-US"/>
      </w:rPr>
    </w:pPr>
    <w:r>
      <w:tab/>
    </w:r>
    <w:r>
      <w:tab/>
    </w:r>
    <w:r w:rsidR="00C64A72">
      <w:rPr>
        <w:color w:val="2F5496" w:themeColor="accent1" w:themeShade="BF"/>
        <w:sz w:val="36"/>
      </w:rPr>
      <w:t>Q01</w:t>
    </w:r>
    <w:r w:rsidR="00BB0F90">
      <w:rPr>
        <w:color w:val="2F5496" w:themeColor="accent1" w:themeShade="BF"/>
        <w:sz w:val="36"/>
      </w:rPr>
      <w:t xml:space="preserve"> - </w:t>
    </w:r>
    <w:r w:rsidR="00C64A72">
      <w:rPr>
        <w:color w:val="2F5496" w:themeColor="accent1" w:themeShade="BF"/>
        <w:sz w:val="36"/>
      </w:rPr>
      <w:t>Quarter</w:t>
    </w:r>
    <w:r w:rsidR="00BB0F90">
      <w:rPr>
        <w:color w:val="2F5496" w:themeColor="accent1" w:themeShade="BF"/>
        <w:sz w:val="36"/>
      </w:rPr>
      <w:t>l</w:t>
    </w:r>
    <w:r w:rsidR="00BE1533">
      <w:rPr>
        <w:color w:val="2F5496" w:themeColor="accent1" w:themeShade="BF"/>
        <w:sz w:val="36"/>
      </w:rPr>
      <w:t xml:space="preserve">y </w:t>
    </w:r>
    <w:r w:rsidRPr="0046598A">
      <w:rPr>
        <w:color w:val="2F5496" w:themeColor="accent1" w:themeShade="BF"/>
        <w:sz w:val="36"/>
      </w:rPr>
      <w:t>Check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778D"/>
    <w:multiLevelType w:val="hybridMultilevel"/>
    <w:tmpl w:val="48DC6C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0B48"/>
    <w:multiLevelType w:val="hybridMultilevel"/>
    <w:tmpl w:val="8B3C0C4E"/>
    <w:lvl w:ilvl="0" w:tplc="87BE16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C28E7"/>
    <w:multiLevelType w:val="hybridMultilevel"/>
    <w:tmpl w:val="20025E7A"/>
    <w:lvl w:ilvl="0" w:tplc="C09A65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8017B"/>
    <w:multiLevelType w:val="hybridMultilevel"/>
    <w:tmpl w:val="690C8FEA"/>
    <w:lvl w:ilvl="0" w:tplc="B45A77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B78E5"/>
    <w:multiLevelType w:val="hybridMultilevel"/>
    <w:tmpl w:val="34CE2EE2"/>
    <w:lvl w:ilvl="0" w:tplc="E676C7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443FE"/>
    <w:multiLevelType w:val="hybridMultilevel"/>
    <w:tmpl w:val="3C26E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0142A8"/>
    <w:rsid w:val="00051DC2"/>
    <w:rsid w:val="00150F2C"/>
    <w:rsid w:val="001609D3"/>
    <w:rsid w:val="001958D8"/>
    <w:rsid w:val="001C23CC"/>
    <w:rsid w:val="001D465A"/>
    <w:rsid w:val="00212EDF"/>
    <w:rsid w:val="002515C7"/>
    <w:rsid w:val="00255EB1"/>
    <w:rsid w:val="002F0138"/>
    <w:rsid w:val="0030472E"/>
    <w:rsid w:val="00336D50"/>
    <w:rsid w:val="00376338"/>
    <w:rsid w:val="00393594"/>
    <w:rsid w:val="003D3658"/>
    <w:rsid w:val="003F698D"/>
    <w:rsid w:val="00446E46"/>
    <w:rsid w:val="00454F52"/>
    <w:rsid w:val="0046598A"/>
    <w:rsid w:val="004F5AE5"/>
    <w:rsid w:val="00521179"/>
    <w:rsid w:val="0058145F"/>
    <w:rsid w:val="00593430"/>
    <w:rsid w:val="005A6281"/>
    <w:rsid w:val="0060753E"/>
    <w:rsid w:val="00627604"/>
    <w:rsid w:val="00662559"/>
    <w:rsid w:val="006B0108"/>
    <w:rsid w:val="006B77A2"/>
    <w:rsid w:val="006C028B"/>
    <w:rsid w:val="00736064"/>
    <w:rsid w:val="00761022"/>
    <w:rsid w:val="0085749B"/>
    <w:rsid w:val="008905D6"/>
    <w:rsid w:val="00905103"/>
    <w:rsid w:val="00911E32"/>
    <w:rsid w:val="00930A6C"/>
    <w:rsid w:val="009351FA"/>
    <w:rsid w:val="00941BE3"/>
    <w:rsid w:val="00980D75"/>
    <w:rsid w:val="009D07EE"/>
    <w:rsid w:val="00A71D02"/>
    <w:rsid w:val="00A81885"/>
    <w:rsid w:val="00A96C57"/>
    <w:rsid w:val="00AA713E"/>
    <w:rsid w:val="00AE269A"/>
    <w:rsid w:val="00B332DE"/>
    <w:rsid w:val="00B378BD"/>
    <w:rsid w:val="00B45DD1"/>
    <w:rsid w:val="00B53324"/>
    <w:rsid w:val="00B820C3"/>
    <w:rsid w:val="00BB0F90"/>
    <w:rsid w:val="00BB1950"/>
    <w:rsid w:val="00BB4A09"/>
    <w:rsid w:val="00BC6D7E"/>
    <w:rsid w:val="00BE1533"/>
    <w:rsid w:val="00C03D67"/>
    <w:rsid w:val="00C16D94"/>
    <w:rsid w:val="00C43681"/>
    <w:rsid w:val="00C553FB"/>
    <w:rsid w:val="00C64A72"/>
    <w:rsid w:val="00CD7FA5"/>
    <w:rsid w:val="00D05EAC"/>
    <w:rsid w:val="00D6402E"/>
    <w:rsid w:val="00DF1DD1"/>
    <w:rsid w:val="00DF3F80"/>
    <w:rsid w:val="00E503D2"/>
    <w:rsid w:val="00EA3641"/>
    <w:rsid w:val="00EE6C86"/>
    <w:rsid w:val="00F002BC"/>
    <w:rsid w:val="00F02E90"/>
    <w:rsid w:val="00F30AE7"/>
    <w:rsid w:val="00F46C9A"/>
    <w:rsid w:val="00FD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80E8F9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B45DD1"/>
    <w:pPr>
      <w:spacing w:after="0" w:line="260" w:lineRule="exact"/>
      <w:ind w:left="720"/>
      <w:contextualSpacing/>
    </w:pPr>
    <w:rPr>
      <w:rFonts w:eastAsia="Times New Roman" w:cs="Times New Roman"/>
      <w:szCs w:val="24"/>
      <w:lang w:eastAsia="nl-NL"/>
    </w:rPr>
  </w:style>
  <w:style w:type="character" w:styleId="Hyperlink">
    <w:name w:val="Hyperlink"/>
    <w:rsid w:val="001D465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78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3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2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0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7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24692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34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9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5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548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06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090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811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369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318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1929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87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419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324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820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5</cp:revision>
  <dcterms:created xsi:type="dcterms:W3CDTF">2017-09-15T08:31:00Z</dcterms:created>
  <dcterms:modified xsi:type="dcterms:W3CDTF">2017-09-15T12:11:00Z</dcterms:modified>
</cp:coreProperties>
</file>