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046D39">
        <w:rPr>
          <w:lang w:val="en-US"/>
        </w:rPr>
        <w:t>Access</w:t>
      </w:r>
      <w:r w:rsidR="002D1160">
        <w:rPr>
          <w:lang w:val="en-US"/>
        </w:rPr>
        <w:t xml:space="preserve"> </w:t>
      </w:r>
      <w:r w:rsidR="00C553FB">
        <w:rPr>
          <w:lang w:val="en-US"/>
        </w:rPr>
        <w:t>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2D1160">
        <w:rPr>
          <w:lang w:val="en-US"/>
        </w:rPr>
        <w:t>weekly</w:t>
      </w:r>
      <w:r w:rsidR="00F30AE7">
        <w:rPr>
          <w:lang w:val="en-US"/>
        </w:rPr>
        <w:t xml:space="preserve"> check “</w:t>
      </w:r>
      <w:r w:rsidR="00046D39">
        <w:rPr>
          <w:lang w:val="en-US"/>
        </w:rPr>
        <w:t xml:space="preserve">Access </w:t>
      </w:r>
      <w:r w:rsidR="002D1160">
        <w:rPr>
          <w:lang w:val="en-US"/>
        </w:rPr>
        <w:t>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 xml:space="preserve">if </w:t>
      </w:r>
      <w:r w:rsidR="00046D39">
        <w:rPr>
          <w:lang w:val="en-US"/>
        </w:rPr>
        <w:t xml:space="preserve">who has logged onto the servers </w:t>
      </w:r>
      <w:r w:rsidR="002D1160">
        <w:rPr>
          <w:lang w:val="en-US"/>
        </w:rPr>
        <w:t xml:space="preserve">in the </w:t>
      </w:r>
      <w:r w:rsidR="00FD776F">
        <w:rPr>
          <w:lang w:val="en-US"/>
        </w:rPr>
        <w:t>environment</w:t>
      </w:r>
      <w:r w:rsidR="00046D39">
        <w:rPr>
          <w:lang w:val="en-US"/>
        </w:rPr>
        <w:t xml:space="preserve"> in the last week and if these accounts are supposed to log onto the environment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76"/>
        <w:gridCol w:w="6106"/>
      </w:tblGrid>
      <w:tr w:rsidR="00F30AE7" w:rsidTr="0004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0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046D39" w:rsidRPr="00046D39" w:rsidTr="00046D39">
        <w:trPr>
          <w:cantSplit/>
        </w:trPr>
        <w:tc>
          <w:tcPr>
            <w:tcW w:w="9082" w:type="dxa"/>
            <w:gridSpan w:val="2"/>
          </w:tcPr>
          <w:p w:rsidR="00046D39" w:rsidRPr="00046D39" w:rsidRDefault="00046D39" w:rsidP="00626FF3">
            <w:pPr>
              <w:jc w:val="center"/>
              <w:rPr>
                <w:b/>
                <w:color w:val="auto"/>
                <w:lang w:val="en-US"/>
              </w:rPr>
            </w:pPr>
            <w:r w:rsidRPr="00046D39">
              <w:rPr>
                <w:b/>
                <w:color w:val="auto"/>
                <w:u w:val="single"/>
                <w:lang w:val="en-US"/>
              </w:rPr>
              <w:t>Important</w:t>
            </w:r>
            <w:r w:rsidRPr="00046D39">
              <w:rPr>
                <w:b/>
                <w:color w:val="auto"/>
                <w:u w:val="single"/>
                <w:lang w:val="en-US"/>
              </w:rPr>
              <w:t>:</w:t>
            </w:r>
            <w:r w:rsidRPr="00046D39">
              <w:rPr>
                <w:b/>
                <w:color w:val="auto"/>
                <w:lang w:val="en-US"/>
              </w:rPr>
              <w:t xml:space="preserve"> </w:t>
            </w:r>
            <w:r w:rsidRPr="00046D39">
              <w:rPr>
                <w:b/>
                <w:color w:val="auto"/>
                <w:lang w:val="en-US"/>
              </w:rPr>
              <w:t xml:space="preserve">Perform these steps on </w:t>
            </w:r>
            <w:r>
              <w:rPr>
                <w:b/>
                <w:color w:val="auto"/>
                <w:lang w:val="en-US"/>
              </w:rPr>
              <w:t>all</w:t>
            </w:r>
            <w:r w:rsidRPr="00046D39">
              <w:rPr>
                <w:b/>
                <w:color w:val="auto"/>
                <w:lang w:val="en-US"/>
              </w:rPr>
              <w:t xml:space="preserve"> </w:t>
            </w:r>
            <w:r>
              <w:rPr>
                <w:b/>
                <w:color w:val="auto"/>
                <w:lang w:val="en-US"/>
              </w:rPr>
              <w:t>servers</w:t>
            </w:r>
          </w:p>
        </w:tc>
      </w:tr>
      <w:tr w:rsidR="009351FA" w:rsidRPr="00046D39" w:rsidTr="00046D39">
        <w:tc>
          <w:tcPr>
            <w:tcW w:w="297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Open a RDP session to the server</w:t>
            </w:r>
          </w:p>
        </w:tc>
        <w:tc>
          <w:tcPr>
            <w:tcW w:w="610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2D1160" w:rsidRPr="00046D39" w:rsidTr="00046D39">
        <w:tc>
          <w:tcPr>
            <w:tcW w:w="2976" w:type="dxa"/>
          </w:tcPr>
          <w:p w:rsidR="002D1160" w:rsidRPr="001958D8" w:rsidRDefault="002D1160" w:rsidP="002D1160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046D39" w:rsidRDefault="00046D39" w:rsidP="00046D39">
            <w:pPr>
              <w:rPr>
                <w:color w:val="auto"/>
                <w:lang w:val="en-US"/>
              </w:rPr>
            </w:pPr>
            <w:r w:rsidRPr="00046D39">
              <w:rPr>
                <w:color w:val="auto"/>
                <w:lang w:val="en-US"/>
              </w:rPr>
              <w:t>Check which accounts have logged onto the server in the last 7 days</w:t>
            </w:r>
            <w:r w:rsidRPr="00046D39">
              <w:rPr>
                <w:color w:val="auto"/>
                <w:lang w:val="en-US"/>
              </w:rPr>
              <w:t xml:space="preserve">. </w:t>
            </w:r>
          </w:p>
          <w:p w:rsidR="00046D39" w:rsidRDefault="00046D39" w:rsidP="00046D39">
            <w:pPr>
              <w:rPr>
                <w:color w:val="auto"/>
                <w:lang w:val="en-US"/>
              </w:rPr>
            </w:pPr>
          </w:p>
          <w:p w:rsidR="00046D39" w:rsidRPr="00046D39" w:rsidRDefault="00046D39" w:rsidP="00046D39">
            <w:pPr>
              <w:rPr>
                <w:color w:val="auto"/>
                <w:lang w:val="en-US"/>
              </w:rPr>
            </w:pPr>
            <w:r w:rsidRPr="00046D39">
              <w:rPr>
                <w:color w:val="auto"/>
                <w:lang w:val="en-US"/>
              </w:rPr>
              <w:t>Check who these accounts belong to and if they have a reason to log onto the server</w:t>
            </w:r>
            <w:r>
              <w:rPr>
                <w:color w:val="auto"/>
                <w:lang w:val="en-US"/>
              </w:rPr>
              <w:t>.</w:t>
            </w:r>
          </w:p>
          <w:p w:rsidR="002D1160" w:rsidRPr="00046D39" w:rsidRDefault="002D1160" w:rsidP="002D1160">
            <w:pPr>
              <w:rPr>
                <w:bCs/>
                <w:color w:val="auto"/>
                <w:lang w:val="en-US"/>
              </w:rPr>
            </w:pPr>
          </w:p>
          <w:p w:rsidR="00046D39" w:rsidRPr="00046D39" w:rsidRDefault="00046D39" w:rsidP="002D116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06" w:type="dxa"/>
          </w:tcPr>
          <w:p w:rsidR="002D1160" w:rsidRPr="00046D39" w:rsidRDefault="00046D39" w:rsidP="002D1160">
            <w:pPr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Event ID: </w:t>
            </w:r>
            <w:r w:rsidRPr="00AC4B04">
              <w:rPr>
                <w:color w:val="auto"/>
              </w:rPr>
              <w:t xml:space="preserve">4624 </w:t>
            </w:r>
            <w:r>
              <w:rPr>
                <w:color w:val="auto"/>
              </w:rPr>
              <w:t>and</w:t>
            </w:r>
            <w:r w:rsidRPr="00AC4B04">
              <w:rPr>
                <w:color w:val="auto"/>
              </w:rPr>
              <w:t xml:space="preserve"> 4625</w:t>
            </w:r>
          </w:p>
        </w:tc>
      </w:tr>
      <w:tr w:rsidR="002D1160" w:rsidRPr="00046D39" w:rsidTr="00046D39">
        <w:tc>
          <w:tcPr>
            <w:tcW w:w="2976" w:type="dxa"/>
          </w:tcPr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046D39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auto"/>
                <w:lang w:val="en-US"/>
              </w:rPr>
              <w:t>3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06" w:type="dxa"/>
          </w:tcPr>
          <w:p w:rsidR="002D1160" w:rsidRPr="009351FA" w:rsidRDefault="002D1160" w:rsidP="002D116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B42E56" w:rsidRDefault="00046D39" w:rsidP="00046D39">
      <w:pPr>
        <w:rPr>
          <w:lang w:val="en-US"/>
        </w:rPr>
      </w:pPr>
      <w:r w:rsidRPr="00046D39">
        <w:rPr>
          <w:lang w:val="en-US"/>
        </w:rPr>
        <w:t xml:space="preserve">When accounts log onto the servers which do </w:t>
      </w:r>
      <w:r>
        <w:rPr>
          <w:lang w:val="en-US"/>
        </w:rPr>
        <w:t>not have any business on the servers, an investigation needs to be started. Create an overview of the logon times and contact the owner of the account. If there is a valid explanation the person logged onto the environment, there is no issue. In all other cases, actions to prevent this from happening again must be taken.</w:t>
      </w:r>
    </w:p>
    <w:sectPr w:rsidR="0046598A" w:rsidRPr="00B42E56" w:rsidSect="00B533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572" w:rsidRDefault="00B47572" w:rsidP="0046598A">
      <w:pPr>
        <w:spacing w:after="0" w:line="240" w:lineRule="auto"/>
      </w:pPr>
      <w:r>
        <w:separator/>
      </w:r>
    </w:p>
  </w:endnote>
  <w:endnote w:type="continuationSeparator" w:id="0">
    <w:p w:rsidR="00B47572" w:rsidRDefault="00B47572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E56" w:rsidRDefault="00B42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E56" w:rsidRDefault="00B42E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E56" w:rsidRDefault="00B42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572" w:rsidRDefault="00B47572" w:rsidP="0046598A">
      <w:pPr>
        <w:spacing w:after="0" w:line="240" w:lineRule="auto"/>
      </w:pPr>
      <w:r>
        <w:separator/>
      </w:r>
    </w:p>
  </w:footnote>
  <w:footnote w:type="continuationSeparator" w:id="0">
    <w:p w:rsidR="00B47572" w:rsidRDefault="00B47572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E56" w:rsidRDefault="00B42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B42E56">
      <w:rPr>
        <w:color w:val="2F5496" w:themeColor="accent1" w:themeShade="BF"/>
        <w:sz w:val="36"/>
      </w:rPr>
      <w:t>W04</w:t>
    </w:r>
    <w:bookmarkStart w:id="0" w:name="_GoBack"/>
    <w:bookmarkEnd w:id="0"/>
    <w:r w:rsidR="002D1160">
      <w:rPr>
        <w:color w:val="2F5496" w:themeColor="accent1" w:themeShade="BF"/>
        <w:sz w:val="36"/>
      </w:rPr>
      <w:t xml:space="preserve"> </w:t>
    </w:r>
    <w:r w:rsidR="00BE1533">
      <w:rPr>
        <w:color w:val="2F5496" w:themeColor="accent1" w:themeShade="BF"/>
        <w:sz w:val="36"/>
      </w:rPr>
      <w:t xml:space="preserve">- </w:t>
    </w:r>
    <w:r w:rsidR="002D1160">
      <w:rPr>
        <w:color w:val="2F5496" w:themeColor="accent1" w:themeShade="BF"/>
        <w:sz w:val="36"/>
      </w:rPr>
      <w:t>Week</w:t>
    </w:r>
    <w:r w:rsidR="00BE1533">
      <w:rPr>
        <w:color w:val="2F5496" w:themeColor="accent1" w:themeShade="BF"/>
        <w:sz w:val="36"/>
      </w:rPr>
      <w:t xml:space="preserve">ly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E56" w:rsidRDefault="00B42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46D39"/>
    <w:rsid w:val="00051DC2"/>
    <w:rsid w:val="00150F2C"/>
    <w:rsid w:val="001609D3"/>
    <w:rsid w:val="001958D8"/>
    <w:rsid w:val="001C23CC"/>
    <w:rsid w:val="00212EDF"/>
    <w:rsid w:val="00255EB1"/>
    <w:rsid w:val="002D1160"/>
    <w:rsid w:val="002F0138"/>
    <w:rsid w:val="0030472E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3B7C"/>
    <w:rsid w:val="00627604"/>
    <w:rsid w:val="00662559"/>
    <w:rsid w:val="006B0108"/>
    <w:rsid w:val="006B77A2"/>
    <w:rsid w:val="00736064"/>
    <w:rsid w:val="0085749B"/>
    <w:rsid w:val="008905D6"/>
    <w:rsid w:val="00905103"/>
    <w:rsid w:val="009351FA"/>
    <w:rsid w:val="00941BE3"/>
    <w:rsid w:val="00980D75"/>
    <w:rsid w:val="00A71D02"/>
    <w:rsid w:val="00A81885"/>
    <w:rsid w:val="00AA713E"/>
    <w:rsid w:val="00B332DE"/>
    <w:rsid w:val="00B378BD"/>
    <w:rsid w:val="00B42E56"/>
    <w:rsid w:val="00B45DD1"/>
    <w:rsid w:val="00B47572"/>
    <w:rsid w:val="00B53324"/>
    <w:rsid w:val="00B820C3"/>
    <w:rsid w:val="00BB1950"/>
    <w:rsid w:val="00BB4A09"/>
    <w:rsid w:val="00BC6D7E"/>
    <w:rsid w:val="00BE1533"/>
    <w:rsid w:val="00C03D67"/>
    <w:rsid w:val="00C16D94"/>
    <w:rsid w:val="00C25D4B"/>
    <w:rsid w:val="00C43681"/>
    <w:rsid w:val="00C553FB"/>
    <w:rsid w:val="00D05EAC"/>
    <w:rsid w:val="00D15A9A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7C8E15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2017-09-15T09:15:00Z</dcterms:created>
  <dcterms:modified xsi:type="dcterms:W3CDTF">2017-09-15T09:26:00Z</dcterms:modified>
</cp:coreProperties>
</file>