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FBA" w:rsidRDefault="003557CC" w:rsidP="003557CC">
      <w:pPr>
        <w:jc w:val="center"/>
      </w:pPr>
      <w:r>
        <w:t>How to set up the Balance Board</w:t>
      </w:r>
    </w:p>
    <w:p w:rsidR="003557CC" w:rsidRDefault="003557CC" w:rsidP="003557CC">
      <w:pPr>
        <w:pStyle w:val="ListParagraph"/>
        <w:numPr>
          <w:ilvl w:val="0"/>
          <w:numId w:val="1"/>
        </w:numPr>
      </w:pPr>
      <w:r>
        <w:t>Plug in the Bluetooth dongle to the computer</w:t>
      </w:r>
    </w:p>
    <w:p w:rsidR="003557CC" w:rsidRDefault="003557CC" w:rsidP="003557CC">
      <w:pPr>
        <w:pStyle w:val="ListParagraph"/>
        <w:numPr>
          <w:ilvl w:val="0"/>
          <w:numId w:val="1"/>
        </w:numPr>
      </w:pPr>
      <w:r>
        <w:t>Start up the Wii Balance Walker software</w:t>
      </w:r>
    </w:p>
    <w:p w:rsidR="003557CC" w:rsidRDefault="003557CC" w:rsidP="003557CC">
      <w:pPr>
        <w:pStyle w:val="ListParagraph"/>
        <w:numPr>
          <w:ilvl w:val="0"/>
          <w:numId w:val="1"/>
        </w:numPr>
      </w:pPr>
      <w:r>
        <w:t xml:space="preserve">Sync the </w:t>
      </w:r>
      <w:proofErr w:type="spellStart"/>
      <w:r>
        <w:t>wii</w:t>
      </w:r>
      <w:proofErr w:type="spellEnd"/>
      <w:r>
        <w:t xml:space="preserve"> board to the WBW software using the red button inside the board</w:t>
      </w:r>
    </w:p>
    <w:p w:rsidR="003557CC" w:rsidRDefault="003557CC" w:rsidP="003557CC">
      <w:pPr>
        <w:pStyle w:val="ListParagraph"/>
        <w:numPr>
          <w:ilvl w:val="0"/>
          <w:numId w:val="1"/>
        </w:numPr>
      </w:pPr>
      <w:r>
        <w:t>Once the board is synced, set the “Left” key to “W” and the “Right” Key to “X”</w:t>
      </w:r>
    </w:p>
    <w:p w:rsidR="003557CC" w:rsidRDefault="003557CC" w:rsidP="003557CC">
      <w:pPr>
        <w:pStyle w:val="ListParagraph"/>
        <w:numPr>
          <w:ilvl w:val="0"/>
          <w:numId w:val="1"/>
        </w:numPr>
      </w:pPr>
      <w:r>
        <w:t>Set all other keys to “Do Nothing”</w:t>
      </w:r>
    </w:p>
    <w:p w:rsidR="003557CC" w:rsidRDefault="003557CC" w:rsidP="003557CC">
      <w:pPr>
        <w:pStyle w:val="ListParagraph"/>
        <w:numPr>
          <w:ilvl w:val="0"/>
          <w:numId w:val="1"/>
        </w:numPr>
      </w:pPr>
      <w:r>
        <w:t>Uncheck the box that reads “disable all input”</w:t>
      </w:r>
    </w:p>
    <w:p w:rsidR="003557CC" w:rsidRDefault="003557CC" w:rsidP="003557CC">
      <w:pPr>
        <w:pStyle w:val="ListParagraph"/>
        <w:numPr>
          <w:ilvl w:val="0"/>
          <w:numId w:val="1"/>
        </w:numPr>
      </w:pPr>
      <w:r>
        <w:t>Once the player steps onto the board, click “Set as Center”. This must be done every time someone gets on or off the board</w:t>
      </w:r>
      <w:bookmarkStart w:id="0" w:name="_GoBack"/>
      <w:bookmarkEnd w:id="0"/>
    </w:p>
    <w:sectPr w:rsidR="0035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15322"/>
    <w:multiLevelType w:val="hybridMultilevel"/>
    <w:tmpl w:val="1FFEC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CC"/>
    <w:rsid w:val="003557CC"/>
    <w:rsid w:val="009E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Layden</dc:creator>
  <cp:lastModifiedBy>Brian Layden</cp:lastModifiedBy>
  <cp:revision>1</cp:revision>
  <dcterms:created xsi:type="dcterms:W3CDTF">2015-04-14T21:07:00Z</dcterms:created>
  <dcterms:modified xsi:type="dcterms:W3CDTF">2015-04-14T21:09:00Z</dcterms:modified>
</cp:coreProperties>
</file>