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4BCCB" w14:textId="77777777" w:rsidR="004D40FD" w:rsidRDefault="004D40FD" w:rsidP="004D40FD">
      <w:pPr>
        <w:pStyle w:val="Title"/>
        <w:rPr>
          <w:lang w:val="en-US"/>
        </w:rPr>
      </w:pPr>
      <w:proofErr w:type="spellStart"/>
      <w:r>
        <w:rPr>
          <w:lang w:val="en-US"/>
        </w:rPr>
        <w:t>SmallEducator</w:t>
      </w:r>
      <w:proofErr w:type="spellEnd"/>
    </w:p>
    <w:p w14:paraId="6E6BA79D" w14:textId="2A7E85FE" w:rsidR="004D40FD" w:rsidRDefault="004D40FD" w:rsidP="004D40FD">
      <w:pPr>
        <w:rPr>
          <w:lang w:val="en-US"/>
        </w:rPr>
      </w:pPr>
      <w:r>
        <w:rPr>
          <w:lang w:val="en-US"/>
        </w:rPr>
        <w:t xml:space="preserve">Martijn </w:t>
      </w:r>
      <w:proofErr w:type="spellStart"/>
      <w:r>
        <w:rPr>
          <w:lang w:val="en-US"/>
        </w:rPr>
        <w:t>Th</w:t>
      </w:r>
      <w:r>
        <w:rPr>
          <w:rFonts w:cstheme="minorHAnsi"/>
          <w:lang w:val="en-US"/>
        </w:rPr>
        <w:t>ö</w:t>
      </w:r>
      <w:r>
        <w:rPr>
          <w:lang w:val="en-US"/>
        </w:rPr>
        <w:t>rig</w:t>
      </w:r>
      <w:proofErr w:type="spellEnd"/>
    </w:p>
    <w:p w14:paraId="52E71A38" w14:textId="14401442" w:rsidR="004D40FD" w:rsidRDefault="004D40FD" w:rsidP="004D40FD">
      <w:pPr>
        <w:rPr>
          <w:lang w:val="en-US"/>
        </w:rPr>
      </w:pPr>
      <w:r>
        <w:rPr>
          <w:lang w:val="en-US"/>
        </w:rPr>
        <w:t xml:space="preserve">Version: </w:t>
      </w:r>
      <w:r w:rsidR="00774AF7">
        <w:rPr>
          <w:lang w:val="en-US"/>
        </w:rPr>
        <w:t>0.1</w:t>
      </w:r>
      <w:r w:rsidR="00DC4595">
        <w:rPr>
          <w:lang w:val="en-US"/>
        </w:rPr>
        <w:t>2</w:t>
      </w:r>
    </w:p>
    <w:p w14:paraId="7605FD77" w14:textId="77777777" w:rsidR="004D40FD" w:rsidRDefault="004D40FD">
      <w:pPr>
        <w:rPr>
          <w:lang w:val="en-US"/>
        </w:rPr>
      </w:pPr>
      <w:r>
        <w:rPr>
          <w:lang w:val="en-US"/>
        </w:rPr>
        <w:br w:type="page"/>
      </w:r>
    </w:p>
    <w:p w14:paraId="43618CBB" w14:textId="680DEAD4" w:rsidR="00774AF7" w:rsidRDefault="00774AF7" w:rsidP="00774AF7">
      <w:pPr>
        <w:pStyle w:val="Caption"/>
        <w:keepNext/>
      </w:pPr>
      <w:r>
        <w:lastRenderedPageBreak/>
        <w:t xml:space="preserve">Table </w:t>
      </w:r>
      <w:r w:rsidR="00A52EF0">
        <w:rPr>
          <w:noProof/>
        </w:rPr>
        <w:fldChar w:fldCharType="begin"/>
      </w:r>
      <w:r w:rsidR="00A52EF0">
        <w:rPr>
          <w:noProof/>
        </w:rPr>
        <w:instrText xml:space="preserve"> SEQ Table \* ARABIC </w:instrText>
      </w:r>
      <w:r w:rsidR="00A52EF0">
        <w:rPr>
          <w:noProof/>
        </w:rPr>
        <w:fldChar w:fldCharType="separate"/>
      </w:r>
      <w:r>
        <w:rPr>
          <w:noProof/>
        </w:rPr>
        <w:t>1</w:t>
      </w:r>
      <w:r w:rsidR="00A52EF0">
        <w:rPr>
          <w:noProof/>
        </w:rPr>
        <w:fldChar w:fldCharType="end"/>
      </w:r>
      <w:r>
        <w:rPr>
          <w:lang w:val="en-US"/>
        </w:rPr>
        <w:t xml:space="preserve"> Change log</w:t>
      </w:r>
    </w:p>
    <w:tbl>
      <w:tblPr>
        <w:tblStyle w:val="TableGrid"/>
        <w:tblW w:w="0" w:type="auto"/>
        <w:tblLook w:val="04A0" w:firstRow="1" w:lastRow="0" w:firstColumn="1" w:lastColumn="0" w:noHBand="0" w:noVBand="1"/>
      </w:tblPr>
      <w:tblGrid>
        <w:gridCol w:w="2254"/>
        <w:gridCol w:w="2254"/>
        <w:gridCol w:w="2254"/>
        <w:gridCol w:w="2254"/>
      </w:tblGrid>
      <w:tr w:rsidR="004D40FD" w14:paraId="7E773D7E" w14:textId="77777777" w:rsidTr="004D40FD">
        <w:tc>
          <w:tcPr>
            <w:tcW w:w="2254" w:type="dxa"/>
          </w:tcPr>
          <w:p w14:paraId="6F39C9B0" w14:textId="6ABE6EF4" w:rsidR="004D40FD" w:rsidRDefault="004D40FD" w:rsidP="004D40FD">
            <w:pPr>
              <w:rPr>
                <w:lang w:val="en-US"/>
              </w:rPr>
            </w:pPr>
            <w:r>
              <w:rPr>
                <w:lang w:val="en-US"/>
              </w:rPr>
              <w:t>Date</w:t>
            </w:r>
          </w:p>
        </w:tc>
        <w:tc>
          <w:tcPr>
            <w:tcW w:w="2254" w:type="dxa"/>
          </w:tcPr>
          <w:p w14:paraId="16FB4CDE" w14:textId="6524BFE7" w:rsidR="004D40FD" w:rsidRDefault="004D40FD" w:rsidP="004D40FD">
            <w:pPr>
              <w:rPr>
                <w:lang w:val="en-US"/>
              </w:rPr>
            </w:pPr>
            <w:r>
              <w:rPr>
                <w:lang w:val="en-US"/>
              </w:rPr>
              <w:t>Version</w:t>
            </w:r>
          </w:p>
        </w:tc>
        <w:tc>
          <w:tcPr>
            <w:tcW w:w="2254" w:type="dxa"/>
          </w:tcPr>
          <w:p w14:paraId="41C091BA" w14:textId="7EC152D2" w:rsidR="004D40FD" w:rsidRDefault="004911BF" w:rsidP="004D40FD">
            <w:pPr>
              <w:rPr>
                <w:lang w:val="en-US"/>
              </w:rPr>
            </w:pPr>
            <w:r>
              <w:rPr>
                <w:lang w:val="en-US"/>
              </w:rPr>
              <w:t>Author</w:t>
            </w:r>
          </w:p>
        </w:tc>
        <w:tc>
          <w:tcPr>
            <w:tcW w:w="2254" w:type="dxa"/>
          </w:tcPr>
          <w:p w14:paraId="13A36570" w14:textId="7EE10ABF" w:rsidR="004D40FD" w:rsidRDefault="004911BF" w:rsidP="004D40FD">
            <w:pPr>
              <w:rPr>
                <w:lang w:val="en-US"/>
              </w:rPr>
            </w:pPr>
            <w:r>
              <w:rPr>
                <w:lang w:val="en-US"/>
              </w:rPr>
              <w:t>Description</w:t>
            </w:r>
          </w:p>
        </w:tc>
      </w:tr>
      <w:tr w:rsidR="004911BF" w14:paraId="7A7C967D" w14:textId="77777777" w:rsidTr="004D40FD">
        <w:tc>
          <w:tcPr>
            <w:tcW w:w="2254" w:type="dxa"/>
          </w:tcPr>
          <w:p w14:paraId="3F7F19BD" w14:textId="1D12C9D9" w:rsidR="004911BF" w:rsidRDefault="004911BF" w:rsidP="004911BF">
            <w:pPr>
              <w:rPr>
                <w:lang w:val="en-US"/>
              </w:rPr>
            </w:pPr>
            <w:r>
              <w:rPr>
                <w:lang w:val="en-US"/>
              </w:rPr>
              <w:t>20/10/2018</w:t>
            </w:r>
          </w:p>
        </w:tc>
        <w:tc>
          <w:tcPr>
            <w:tcW w:w="2254" w:type="dxa"/>
          </w:tcPr>
          <w:p w14:paraId="0A0B3105" w14:textId="600975F1" w:rsidR="004911BF" w:rsidRDefault="004911BF" w:rsidP="004911BF">
            <w:pPr>
              <w:pStyle w:val="Subtitle"/>
              <w:rPr>
                <w:lang w:val="en-US"/>
              </w:rPr>
            </w:pPr>
            <w:r>
              <w:rPr>
                <w:lang w:val="en-US"/>
              </w:rPr>
              <w:t>0.1</w:t>
            </w:r>
          </w:p>
        </w:tc>
        <w:tc>
          <w:tcPr>
            <w:tcW w:w="2254" w:type="dxa"/>
          </w:tcPr>
          <w:p w14:paraId="6A64399F" w14:textId="1931C940" w:rsidR="004911BF" w:rsidRDefault="004911BF" w:rsidP="004911BF">
            <w:pPr>
              <w:rPr>
                <w:lang w:val="en-US"/>
              </w:rPr>
            </w:pPr>
            <w:r>
              <w:rPr>
                <w:lang w:val="en-US"/>
              </w:rPr>
              <w:t>Martijn</w:t>
            </w:r>
          </w:p>
        </w:tc>
        <w:tc>
          <w:tcPr>
            <w:tcW w:w="2254" w:type="dxa"/>
          </w:tcPr>
          <w:p w14:paraId="22037A6E" w14:textId="2900332E" w:rsidR="004911BF" w:rsidRDefault="004911BF" w:rsidP="004911BF">
            <w:pPr>
              <w:rPr>
                <w:lang w:val="en-US"/>
              </w:rPr>
            </w:pPr>
            <w:r>
              <w:rPr>
                <w:lang w:val="en-US"/>
              </w:rPr>
              <w:t>Setup of document and first requirements.</w:t>
            </w:r>
          </w:p>
        </w:tc>
      </w:tr>
      <w:tr w:rsidR="004911BF" w14:paraId="1E845DBB" w14:textId="77777777" w:rsidTr="004D40FD">
        <w:tc>
          <w:tcPr>
            <w:tcW w:w="2254" w:type="dxa"/>
          </w:tcPr>
          <w:p w14:paraId="484F1FD8" w14:textId="139CE9CC" w:rsidR="004911BF" w:rsidRDefault="004911BF" w:rsidP="004911BF">
            <w:pPr>
              <w:rPr>
                <w:lang w:val="en-US"/>
              </w:rPr>
            </w:pPr>
            <w:r>
              <w:rPr>
                <w:lang w:val="en-US"/>
              </w:rPr>
              <w:t>22/10/2018</w:t>
            </w:r>
          </w:p>
        </w:tc>
        <w:tc>
          <w:tcPr>
            <w:tcW w:w="2254" w:type="dxa"/>
          </w:tcPr>
          <w:p w14:paraId="1E857012" w14:textId="5D754F8B" w:rsidR="004911BF" w:rsidRDefault="004911BF" w:rsidP="004911BF">
            <w:pPr>
              <w:pStyle w:val="Subtitle"/>
              <w:rPr>
                <w:lang w:val="en-US"/>
              </w:rPr>
            </w:pPr>
            <w:r>
              <w:rPr>
                <w:lang w:val="en-US"/>
              </w:rPr>
              <w:t>0.11</w:t>
            </w:r>
          </w:p>
        </w:tc>
        <w:tc>
          <w:tcPr>
            <w:tcW w:w="2254" w:type="dxa"/>
          </w:tcPr>
          <w:p w14:paraId="00292AC6" w14:textId="091E435B" w:rsidR="004911BF" w:rsidRPr="004911BF" w:rsidRDefault="004911BF" w:rsidP="004911BF">
            <w:pPr>
              <w:rPr>
                <w:lang w:val="en-US"/>
              </w:rPr>
            </w:pPr>
            <w:r>
              <w:rPr>
                <w:lang w:val="en-US"/>
              </w:rPr>
              <w:t>Martijn</w:t>
            </w:r>
          </w:p>
        </w:tc>
        <w:tc>
          <w:tcPr>
            <w:tcW w:w="2254" w:type="dxa"/>
          </w:tcPr>
          <w:p w14:paraId="465AA54D" w14:textId="318AD3D2" w:rsidR="004911BF" w:rsidRPr="00C55877" w:rsidRDefault="004911BF" w:rsidP="004911BF">
            <w:pPr>
              <w:rPr>
                <w:lang w:val="en-US"/>
              </w:rPr>
            </w:pPr>
            <w:r>
              <w:rPr>
                <w:lang w:val="en-US"/>
              </w:rPr>
              <w:t>W</w:t>
            </w:r>
            <w:r>
              <w:t xml:space="preserve">orked on </w:t>
            </w:r>
            <w:r>
              <w:fldChar w:fldCharType="begin"/>
            </w:r>
            <w:r>
              <w:instrText xml:space="preserve"> REF _Ref527989200 \h </w:instrText>
            </w:r>
            <w:r>
              <w:fldChar w:fldCharType="separate"/>
            </w:r>
            <w:r>
              <w:rPr>
                <w:lang w:val="en-US"/>
              </w:rPr>
              <w:t>Student client</w:t>
            </w:r>
            <w:r>
              <w:fldChar w:fldCharType="end"/>
            </w:r>
            <w:r w:rsidR="0016387B">
              <w:t xml:space="preserve">, </w:t>
            </w:r>
            <w:r w:rsidR="00C55877">
              <w:rPr>
                <w:lang w:val="en-US"/>
              </w:rPr>
              <w:fldChar w:fldCharType="begin"/>
            </w:r>
            <w:r w:rsidR="00C55877">
              <w:rPr>
                <w:lang w:val="en-US"/>
              </w:rPr>
              <w:instrText xml:space="preserve"> REF _Ref528235313 \h </w:instrText>
            </w:r>
            <w:r w:rsidR="00C55877">
              <w:rPr>
                <w:lang w:val="en-US"/>
              </w:rPr>
            </w:r>
            <w:r w:rsidR="00C55877">
              <w:rPr>
                <w:lang w:val="en-US"/>
              </w:rPr>
              <w:fldChar w:fldCharType="separate"/>
            </w:r>
            <w:r w:rsidR="00C55877">
              <w:rPr>
                <w:lang w:val="en-US"/>
              </w:rPr>
              <w:t>Teachers’ backend</w:t>
            </w:r>
            <w:r w:rsidR="00C55877">
              <w:rPr>
                <w:lang w:val="en-US"/>
              </w:rPr>
              <w:fldChar w:fldCharType="end"/>
            </w:r>
            <w:r w:rsidR="0016387B">
              <w:rPr>
                <w:lang w:val="en-US"/>
              </w:rPr>
              <w:t xml:space="preserve"> </w:t>
            </w:r>
            <w:proofErr w:type="spellStart"/>
            <w:r w:rsidR="0016387B">
              <w:rPr>
                <w:lang w:val="en-US"/>
              </w:rPr>
              <w:t>en</w:t>
            </w:r>
            <w:proofErr w:type="spellEnd"/>
            <w:r w:rsidR="0016387B">
              <w:rPr>
                <w:lang w:val="en-US"/>
              </w:rPr>
              <w:t xml:space="preserve"> </w:t>
            </w:r>
            <w:r w:rsidR="0016387B">
              <w:rPr>
                <w:lang w:val="en-US"/>
              </w:rPr>
              <w:fldChar w:fldCharType="begin"/>
            </w:r>
            <w:r w:rsidR="0016387B">
              <w:rPr>
                <w:lang w:val="en-US"/>
              </w:rPr>
              <w:instrText xml:space="preserve"> REF _Ref528235390 \h </w:instrText>
            </w:r>
            <w:r w:rsidR="0016387B">
              <w:rPr>
                <w:lang w:val="en-US"/>
              </w:rPr>
            </w:r>
            <w:r w:rsidR="0016387B">
              <w:rPr>
                <w:lang w:val="en-US"/>
              </w:rPr>
              <w:fldChar w:fldCharType="separate"/>
            </w:r>
            <w:r w:rsidR="0016387B">
              <w:rPr>
                <w:lang w:val="en-US"/>
              </w:rPr>
              <w:t>Future improvements</w:t>
            </w:r>
            <w:r w:rsidR="0016387B">
              <w:rPr>
                <w:lang w:val="en-US"/>
              </w:rPr>
              <w:fldChar w:fldCharType="end"/>
            </w:r>
            <w:r w:rsidR="00C55877">
              <w:rPr>
                <w:lang w:val="en-US"/>
              </w:rPr>
              <w:t>.</w:t>
            </w:r>
          </w:p>
        </w:tc>
      </w:tr>
      <w:tr w:rsidR="004911BF" w14:paraId="2985AE65" w14:textId="77777777" w:rsidTr="004D40FD">
        <w:tc>
          <w:tcPr>
            <w:tcW w:w="2254" w:type="dxa"/>
          </w:tcPr>
          <w:p w14:paraId="000DC1B1" w14:textId="073C9EC4" w:rsidR="004911BF" w:rsidRDefault="004911BF" w:rsidP="004911BF">
            <w:pPr>
              <w:rPr>
                <w:lang w:val="en-US"/>
              </w:rPr>
            </w:pPr>
            <w:r>
              <w:rPr>
                <w:lang w:val="en-US"/>
              </w:rPr>
              <w:t>25/10/2018</w:t>
            </w:r>
          </w:p>
        </w:tc>
        <w:tc>
          <w:tcPr>
            <w:tcW w:w="2254" w:type="dxa"/>
          </w:tcPr>
          <w:p w14:paraId="2ACC4B17" w14:textId="11996351" w:rsidR="004911BF" w:rsidRDefault="004911BF" w:rsidP="004911BF">
            <w:pPr>
              <w:pStyle w:val="Subtitle"/>
              <w:rPr>
                <w:lang w:val="en-US"/>
              </w:rPr>
            </w:pPr>
            <w:r>
              <w:rPr>
                <w:lang w:val="en-US"/>
              </w:rPr>
              <w:t>0.12</w:t>
            </w:r>
          </w:p>
        </w:tc>
        <w:tc>
          <w:tcPr>
            <w:tcW w:w="2254" w:type="dxa"/>
          </w:tcPr>
          <w:p w14:paraId="7A697623" w14:textId="4DE9DCE2" w:rsidR="004911BF" w:rsidRDefault="004911BF" w:rsidP="004911BF">
            <w:pPr>
              <w:rPr>
                <w:lang w:val="en-US"/>
              </w:rPr>
            </w:pPr>
            <w:r>
              <w:rPr>
                <w:lang w:val="en-US"/>
              </w:rPr>
              <w:t>Martijn</w:t>
            </w:r>
          </w:p>
        </w:tc>
        <w:tc>
          <w:tcPr>
            <w:tcW w:w="2254" w:type="dxa"/>
          </w:tcPr>
          <w:p w14:paraId="3AE620D0" w14:textId="2F74618C" w:rsidR="004911BF" w:rsidRDefault="00DE53AF" w:rsidP="004911BF">
            <w:pPr>
              <w:rPr>
                <w:lang w:val="en-US"/>
              </w:rPr>
            </w:pPr>
            <w:r>
              <w:rPr>
                <w:lang w:val="en-US"/>
              </w:rPr>
              <w:t>Add vision.</w:t>
            </w:r>
          </w:p>
        </w:tc>
      </w:tr>
      <w:tr w:rsidR="00577D58" w14:paraId="4C1DF1A4" w14:textId="77777777" w:rsidTr="004D40FD">
        <w:tc>
          <w:tcPr>
            <w:tcW w:w="2254" w:type="dxa"/>
          </w:tcPr>
          <w:p w14:paraId="4E2F6B11" w14:textId="1C522017" w:rsidR="00577D58" w:rsidRDefault="00577D58" w:rsidP="004911BF">
            <w:pPr>
              <w:rPr>
                <w:lang w:val="en-US"/>
              </w:rPr>
            </w:pPr>
            <w:r>
              <w:rPr>
                <w:lang w:val="en-US"/>
              </w:rPr>
              <w:t>28/10/2018</w:t>
            </w:r>
          </w:p>
        </w:tc>
        <w:tc>
          <w:tcPr>
            <w:tcW w:w="2254" w:type="dxa"/>
          </w:tcPr>
          <w:p w14:paraId="0C2B5594" w14:textId="79C75B7C" w:rsidR="00577D58" w:rsidRDefault="00577D58" w:rsidP="004911BF">
            <w:pPr>
              <w:pStyle w:val="Subtitle"/>
              <w:rPr>
                <w:lang w:val="en-US"/>
              </w:rPr>
            </w:pPr>
            <w:r>
              <w:rPr>
                <w:lang w:val="en-US"/>
              </w:rPr>
              <w:t>0.13</w:t>
            </w:r>
          </w:p>
        </w:tc>
        <w:tc>
          <w:tcPr>
            <w:tcW w:w="2254" w:type="dxa"/>
          </w:tcPr>
          <w:p w14:paraId="757EBF8A" w14:textId="5CA04428" w:rsidR="00577D58" w:rsidRDefault="00577D58" w:rsidP="004911BF">
            <w:pPr>
              <w:rPr>
                <w:lang w:val="en-US"/>
              </w:rPr>
            </w:pPr>
            <w:r>
              <w:rPr>
                <w:lang w:val="en-US"/>
              </w:rPr>
              <w:t>Martijn</w:t>
            </w:r>
          </w:p>
        </w:tc>
        <w:tc>
          <w:tcPr>
            <w:tcW w:w="2254" w:type="dxa"/>
          </w:tcPr>
          <w:p w14:paraId="1A871ADB" w14:textId="492DA610" w:rsidR="00577D58" w:rsidRDefault="00577D58" w:rsidP="004911BF">
            <w:pPr>
              <w:rPr>
                <w:lang w:val="en-US"/>
              </w:rPr>
            </w:pPr>
            <w:r>
              <w:rPr>
                <w:lang w:val="en-US"/>
              </w:rPr>
              <w:t xml:space="preserve">Worked on the vision and How to use </w:t>
            </w:r>
            <w:proofErr w:type="spellStart"/>
            <w:r>
              <w:rPr>
                <w:lang w:val="en-US"/>
              </w:rPr>
              <w:t>SmallEducator</w:t>
            </w:r>
            <w:proofErr w:type="spellEnd"/>
          </w:p>
        </w:tc>
      </w:tr>
    </w:tbl>
    <w:p w14:paraId="199A4A29" w14:textId="35BE16CD" w:rsidR="00774AF7" w:rsidRDefault="00774AF7" w:rsidP="004D40FD">
      <w:pPr>
        <w:rPr>
          <w:lang w:val="en-US"/>
        </w:rPr>
      </w:pPr>
    </w:p>
    <w:p w14:paraId="587D805A" w14:textId="77777777" w:rsidR="00774AF7" w:rsidRDefault="00774AF7">
      <w:pPr>
        <w:rPr>
          <w:lang w:val="en-US"/>
        </w:rPr>
      </w:pPr>
      <w:r>
        <w:rPr>
          <w:lang w:val="en-US"/>
        </w:rPr>
        <w:br w:type="page"/>
      </w:r>
    </w:p>
    <w:p w14:paraId="1A6BD459" w14:textId="14E9A90D" w:rsidR="004D40FD" w:rsidRDefault="00774AF7" w:rsidP="004D40FD">
      <w:pPr>
        <w:rPr>
          <w:lang w:val="en-US"/>
        </w:rPr>
      </w:pPr>
      <w:r>
        <w:rPr>
          <w:lang w:val="en-US"/>
        </w:rPr>
        <w:lastRenderedPageBreak/>
        <w:t>Index</w:t>
      </w:r>
    </w:p>
    <w:p w14:paraId="6307238C" w14:textId="23EBAB2C" w:rsidR="00774AF7" w:rsidRDefault="00774AF7">
      <w:pPr>
        <w:rPr>
          <w:lang w:val="en-US"/>
        </w:rPr>
      </w:pPr>
      <w:r>
        <w:rPr>
          <w:lang w:val="en-US"/>
        </w:rPr>
        <w:br w:type="page"/>
      </w:r>
    </w:p>
    <w:p w14:paraId="23126D62" w14:textId="664DB221" w:rsidR="00774AF7" w:rsidRDefault="00774AF7" w:rsidP="00774AF7">
      <w:pPr>
        <w:pStyle w:val="Heading1"/>
        <w:rPr>
          <w:lang w:val="en-US"/>
        </w:rPr>
      </w:pPr>
      <w:r>
        <w:rPr>
          <w:lang w:val="en-US"/>
        </w:rPr>
        <w:lastRenderedPageBreak/>
        <w:t>Introduction</w:t>
      </w:r>
    </w:p>
    <w:p w14:paraId="2D72D10F" w14:textId="022FABC6" w:rsidR="00774AF7" w:rsidRDefault="00774AF7">
      <w:pPr>
        <w:rPr>
          <w:rFonts w:asciiTheme="majorHAnsi" w:eastAsiaTheme="majorEastAsia" w:hAnsiTheme="majorHAnsi" w:cstheme="majorBidi"/>
          <w:color w:val="2F5496" w:themeColor="accent1" w:themeShade="BF"/>
          <w:sz w:val="32"/>
          <w:szCs w:val="32"/>
          <w:lang w:val="en-US"/>
        </w:rPr>
      </w:pPr>
      <w:r>
        <w:rPr>
          <w:lang w:val="en-US"/>
        </w:rPr>
        <w:t>This document …</w:t>
      </w:r>
      <w:r>
        <w:rPr>
          <w:lang w:val="en-US"/>
        </w:rPr>
        <w:br w:type="page"/>
      </w:r>
    </w:p>
    <w:p w14:paraId="22E42C1D" w14:textId="62BD865A" w:rsidR="00F50A8B" w:rsidRDefault="00F50A8B" w:rsidP="00774AF7">
      <w:pPr>
        <w:pStyle w:val="Heading1"/>
        <w:rPr>
          <w:lang w:val="en-US"/>
        </w:rPr>
      </w:pPr>
      <w:r>
        <w:rPr>
          <w:lang w:val="en-US"/>
        </w:rPr>
        <w:lastRenderedPageBreak/>
        <w:t xml:space="preserve">What is </w:t>
      </w:r>
      <w:proofErr w:type="spellStart"/>
      <w:r>
        <w:rPr>
          <w:lang w:val="en-US"/>
        </w:rPr>
        <w:t>SmallEducator</w:t>
      </w:r>
      <w:proofErr w:type="spellEnd"/>
    </w:p>
    <w:p w14:paraId="1BD813E6" w14:textId="7A71C39F" w:rsidR="007C5A96" w:rsidRDefault="007C5A96" w:rsidP="007C5A96">
      <w:pPr>
        <w:rPr>
          <w:lang w:val="en-US"/>
        </w:rPr>
      </w:pPr>
      <w:r>
        <w:rPr>
          <w:lang w:val="en-US"/>
        </w:rPr>
        <w:t xml:space="preserve">This chapter will introduce </w:t>
      </w:r>
      <w:r w:rsidR="007509F5">
        <w:rPr>
          <w:lang w:val="en-US"/>
        </w:rPr>
        <w:t>the</w:t>
      </w:r>
      <w:r w:rsidR="00401599">
        <w:rPr>
          <w:lang w:val="en-US"/>
        </w:rPr>
        <w:t xml:space="preserve"> vision and the</w:t>
      </w:r>
      <w:r w:rsidR="007509F5">
        <w:rPr>
          <w:lang w:val="en-US"/>
        </w:rPr>
        <w:t xml:space="preserve"> different parts of </w:t>
      </w:r>
      <w:proofErr w:type="spellStart"/>
      <w:r>
        <w:rPr>
          <w:lang w:val="en-US"/>
        </w:rPr>
        <w:t>SmallEducator</w:t>
      </w:r>
      <w:proofErr w:type="spellEnd"/>
      <w:r>
        <w:rPr>
          <w:lang w:val="en-US"/>
        </w:rPr>
        <w:t>.</w:t>
      </w:r>
      <w:r w:rsidR="00E6285C">
        <w:rPr>
          <w:lang w:val="en-US"/>
        </w:rPr>
        <w:t xml:space="preserve"> </w:t>
      </w:r>
      <w:r w:rsidR="00EC6695">
        <w:rPr>
          <w:lang w:val="en-US"/>
        </w:rPr>
        <w:t xml:space="preserve">First the </w:t>
      </w:r>
      <w:r w:rsidR="00371041">
        <w:rPr>
          <w:lang w:val="en-US"/>
        </w:rPr>
        <w:t xml:space="preserve">vision will be given, then the </w:t>
      </w:r>
      <w:r w:rsidR="008B6A2D">
        <w:rPr>
          <w:lang w:val="en-US"/>
        </w:rPr>
        <w:t xml:space="preserve">client for the students </w:t>
      </w:r>
      <w:r w:rsidR="00EC6695">
        <w:rPr>
          <w:lang w:val="en-US"/>
        </w:rPr>
        <w:t>will be discussed then the teachers’ part.</w:t>
      </w:r>
      <w:r w:rsidR="003D6B3F">
        <w:rPr>
          <w:lang w:val="en-US"/>
        </w:rPr>
        <w:t xml:space="preserve"> There is also a</w:t>
      </w:r>
      <w:r w:rsidR="0016387B">
        <w:rPr>
          <w:lang w:val="en-US"/>
        </w:rPr>
        <w:t>n</w:t>
      </w:r>
      <w:r w:rsidR="003D6B3F">
        <w:rPr>
          <w:lang w:val="en-US"/>
        </w:rPr>
        <w:t xml:space="preserve"> administrator</w:t>
      </w:r>
      <w:r w:rsidR="00523C2E">
        <w:rPr>
          <w:lang w:val="en-US"/>
        </w:rPr>
        <w:t xml:space="preserve"> client. This part will not be discussed here.</w:t>
      </w:r>
    </w:p>
    <w:p w14:paraId="71040B3F" w14:textId="43305EB5" w:rsidR="0016387B" w:rsidRDefault="0016387B" w:rsidP="007C5A96">
      <w:pPr>
        <w:pStyle w:val="Heading2"/>
        <w:rPr>
          <w:lang w:val="en-US"/>
        </w:rPr>
      </w:pPr>
      <w:bookmarkStart w:id="0" w:name="_Ref527989200"/>
      <w:r>
        <w:rPr>
          <w:lang w:val="en-US"/>
        </w:rPr>
        <w:t>Vision</w:t>
      </w:r>
    </w:p>
    <w:p w14:paraId="31AE121B" w14:textId="1F12BBAC" w:rsidR="0016387B" w:rsidRDefault="0016387B" w:rsidP="0016387B">
      <w:pPr>
        <w:rPr>
          <w:lang w:val="en-US"/>
        </w:rPr>
      </w:pPr>
      <w:r>
        <w:rPr>
          <w:lang w:val="en-US"/>
        </w:rPr>
        <w:t xml:space="preserve">The </w:t>
      </w:r>
      <w:proofErr w:type="spellStart"/>
      <w:r>
        <w:rPr>
          <w:lang w:val="en-US"/>
        </w:rPr>
        <w:t>SmallEducator</w:t>
      </w:r>
      <w:proofErr w:type="spellEnd"/>
      <w:r>
        <w:rPr>
          <w:lang w:val="en-US"/>
        </w:rPr>
        <w:t xml:space="preserve"> comes from a need to be able to let students learn </w:t>
      </w:r>
      <w:r w:rsidR="00C755C4">
        <w:rPr>
          <w:lang w:val="en-US"/>
        </w:rPr>
        <w:t xml:space="preserve">by themselves </w:t>
      </w:r>
      <w:r>
        <w:rPr>
          <w:lang w:val="en-US"/>
        </w:rPr>
        <w:t>and to keep content up-to-date against minimum cost in a Flipping the Classroom environment</w:t>
      </w:r>
      <w:r w:rsidR="00F63B21">
        <w:rPr>
          <w:lang w:val="en-US"/>
        </w:rPr>
        <w:t xml:space="preserve"> (</w:t>
      </w:r>
      <w:proofErr w:type="spellStart"/>
      <w:r w:rsidR="00F63B21">
        <w:rPr>
          <w:lang w:val="en-US"/>
        </w:rPr>
        <w:t>SmallEducator</w:t>
      </w:r>
      <w:proofErr w:type="spellEnd"/>
      <w:r w:rsidR="00F63B21">
        <w:rPr>
          <w:lang w:val="en-US"/>
        </w:rPr>
        <w:t xml:space="preserve"> can also be used in a different </w:t>
      </w:r>
      <w:r w:rsidR="00C755C4">
        <w:rPr>
          <w:lang w:val="en-US"/>
        </w:rPr>
        <w:t xml:space="preserve">educational </w:t>
      </w:r>
      <w:r w:rsidR="00F63B21">
        <w:rPr>
          <w:lang w:val="en-US"/>
        </w:rPr>
        <w:t>process then Flipping)</w:t>
      </w:r>
      <w:r>
        <w:rPr>
          <w:lang w:val="en-US"/>
        </w:rPr>
        <w:t>.</w:t>
      </w:r>
      <w:r w:rsidR="00364230">
        <w:rPr>
          <w:lang w:val="en-US"/>
        </w:rPr>
        <w:t xml:space="preserve"> This is especially important for the part-time students at the University of applied science of Amsterdam, </w:t>
      </w:r>
      <w:proofErr w:type="spellStart"/>
      <w:r w:rsidR="00364230">
        <w:rPr>
          <w:lang w:val="en-US"/>
        </w:rPr>
        <w:t>HvA</w:t>
      </w:r>
      <w:proofErr w:type="spellEnd"/>
      <w:r w:rsidR="00364230">
        <w:rPr>
          <w:lang w:val="en-US"/>
        </w:rPr>
        <w:t>.</w:t>
      </w:r>
    </w:p>
    <w:p w14:paraId="3FD2B093" w14:textId="3D478846" w:rsidR="0016387B" w:rsidRDefault="0016387B" w:rsidP="0016387B">
      <w:pPr>
        <w:rPr>
          <w:lang w:val="en-US"/>
        </w:rPr>
      </w:pPr>
      <w:r>
        <w:rPr>
          <w:lang w:val="en-US"/>
        </w:rPr>
        <w:t xml:space="preserve">The </w:t>
      </w:r>
      <w:proofErr w:type="spellStart"/>
      <w:r>
        <w:rPr>
          <w:lang w:val="en-US"/>
        </w:rPr>
        <w:t>SmallEducator</w:t>
      </w:r>
      <w:proofErr w:type="spellEnd"/>
      <w:r>
        <w:rPr>
          <w:lang w:val="en-US"/>
        </w:rPr>
        <w:t xml:space="preserve"> is a tool for student, mentor and teacher. The students use it to get an introduction to theory or </w:t>
      </w:r>
      <w:r w:rsidR="00B232AB">
        <w:rPr>
          <w:lang w:val="en-US"/>
        </w:rPr>
        <w:t xml:space="preserve">practical content. The student’s mentor will be informed if particular criteria are met. The teacher uses </w:t>
      </w:r>
      <w:proofErr w:type="spellStart"/>
      <w:r w:rsidR="00B232AB">
        <w:rPr>
          <w:lang w:val="en-US"/>
        </w:rPr>
        <w:t>SmallEducator</w:t>
      </w:r>
      <w:proofErr w:type="spellEnd"/>
      <w:r w:rsidR="00B232AB">
        <w:rPr>
          <w:lang w:val="en-US"/>
        </w:rPr>
        <w:t xml:space="preserve"> for monitoring the progress and participation of the student </w:t>
      </w:r>
      <w:r w:rsidR="00B73B47">
        <w:rPr>
          <w:lang w:val="en-US"/>
        </w:rPr>
        <w:t>during</w:t>
      </w:r>
      <w:r w:rsidR="00B232AB">
        <w:rPr>
          <w:lang w:val="en-US"/>
        </w:rPr>
        <w:t xml:space="preserve"> a course and can act based on the progress and participation of the student.</w:t>
      </w:r>
    </w:p>
    <w:p w14:paraId="65FF2EB3" w14:textId="3C5BEA0E" w:rsidR="00364230" w:rsidRDefault="00364230" w:rsidP="00C15059">
      <w:pPr>
        <w:pStyle w:val="Heading3"/>
        <w:rPr>
          <w:lang w:val="en-US"/>
        </w:rPr>
      </w:pPr>
      <w:r>
        <w:rPr>
          <w:lang w:val="en-US"/>
        </w:rPr>
        <w:t>Context</w:t>
      </w:r>
    </w:p>
    <w:p w14:paraId="56734E2A" w14:textId="77777777" w:rsidR="00071D2B" w:rsidRDefault="00071D2B" w:rsidP="0016387B">
      <w:pPr>
        <w:rPr>
          <w:lang w:val="en-US"/>
        </w:rPr>
      </w:pPr>
      <w:r>
        <w:rPr>
          <w:lang w:val="en-US"/>
        </w:rPr>
        <w:t>In this section the current situation will be described and the weaknesses of the current working situation are pointed out.</w:t>
      </w:r>
    </w:p>
    <w:p w14:paraId="2D2EE185" w14:textId="05405B32" w:rsidR="00364230" w:rsidRDefault="00364230" w:rsidP="0016387B">
      <w:pPr>
        <w:rPr>
          <w:lang w:val="en-US"/>
        </w:rPr>
      </w:pPr>
      <w:r>
        <w:rPr>
          <w:lang w:val="en-US"/>
        </w:rPr>
        <w:t xml:space="preserve">Students at the </w:t>
      </w:r>
      <w:proofErr w:type="spellStart"/>
      <w:r w:rsidR="00C15059">
        <w:rPr>
          <w:lang w:val="en-US"/>
        </w:rPr>
        <w:t>HvA</w:t>
      </w:r>
      <w:proofErr w:type="spellEnd"/>
      <w:r w:rsidR="00C15059">
        <w:rPr>
          <w:lang w:val="en-US"/>
        </w:rPr>
        <w:t xml:space="preserve"> will be either doing their students as full-time of part-time students. The same curriculum is given to </w:t>
      </w:r>
      <w:r w:rsidR="00624D63">
        <w:rPr>
          <w:lang w:val="en-US"/>
        </w:rPr>
        <w:t>both types of</w:t>
      </w:r>
      <w:r w:rsidR="00C15059">
        <w:rPr>
          <w:lang w:val="en-US"/>
        </w:rPr>
        <w:t xml:space="preserve"> students. There is a difference how the much face-time (lectures on site or lab sessions) the students receive. Part-time</w:t>
      </w:r>
      <w:r w:rsidR="00083FD5">
        <w:rPr>
          <w:lang w:val="en-US"/>
        </w:rPr>
        <w:t>r</w:t>
      </w:r>
      <w:r w:rsidR="00C15059">
        <w:rPr>
          <w:lang w:val="en-US"/>
        </w:rPr>
        <w:t xml:space="preserve">s only have 2 hours per week of face-time, where full-time students have 4 or more hours per week of face-time. This prompt a few challenges for the teachers at the </w:t>
      </w:r>
      <w:proofErr w:type="spellStart"/>
      <w:r w:rsidR="00C15059">
        <w:rPr>
          <w:lang w:val="en-US"/>
        </w:rPr>
        <w:t>hvA</w:t>
      </w:r>
      <w:proofErr w:type="spellEnd"/>
      <w:r w:rsidR="00C15059">
        <w:rPr>
          <w:lang w:val="en-US"/>
        </w:rPr>
        <w:t>.</w:t>
      </w:r>
    </w:p>
    <w:p w14:paraId="691A4BAC" w14:textId="68116CDA" w:rsidR="00071D2B" w:rsidRDefault="00C15059" w:rsidP="0016387B">
      <w:pPr>
        <w:rPr>
          <w:lang w:val="en-US"/>
        </w:rPr>
      </w:pPr>
      <w:r>
        <w:rPr>
          <w:lang w:val="en-US"/>
        </w:rPr>
        <w:t xml:space="preserve">One of these challenges is how time is divided between </w:t>
      </w:r>
      <w:r w:rsidR="00071D2B">
        <w:rPr>
          <w:lang w:val="en-US"/>
        </w:rPr>
        <w:t>giving a lecture</w:t>
      </w:r>
      <w:r>
        <w:rPr>
          <w:lang w:val="en-US"/>
        </w:rPr>
        <w:t xml:space="preserve"> and </w:t>
      </w:r>
      <w:r w:rsidR="00071D2B">
        <w:rPr>
          <w:lang w:val="en-US"/>
        </w:rPr>
        <w:t>lab sessions</w:t>
      </w:r>
      <w:r>
        <w:rPr>
          <w:lang w:val="en-US"/>
        </w:rPr>
        <w:t>.</w:t>
      </w:r>
      <w:r w:rsidR="00071D2B">
        <w:rPr>
          <w:lang w:val="en-US"/>
        </w:rPr>
        <w:t xml:space="preserve"> The current situation for the higher years if to receive only 2 to 3 weeks of lectures and the last 4 to 5 weeks of feedback/lab sessions. This results in a lot of work for</w:t>
      </w:r>
      <w:r w:rsidR="005E0042">
        <w:rPr>
          <w:lang w:val="en-US"/>
        </w:rPr>
        <w:t xml:space="preserve"> the students to finish</w:t>
      </w:r>
      <w:r w:rsidR="00071D2B">
        <w:rPr>
          <w:lang w:val="en-US"/>
        </w:rPr>
        <w:t xml:space="preserve"> the lab </w:t>
      </w:r>
      <w:r w:rsidR="005E0042">
        <w:rPr>
          <w:lang w:val="en-US"/>
        </w:rPr>
        <w:t xml:space="preserve">assignment </w:t>
      </w:r>
      <w:r w:rsidR="00071D2B">
        <w:rPr>
          <w:lang w:val="en-US"/>
        </w:rPr>
        <w:t>at the end of the course.</w:t>
      </w:r>
    </w:p>
    <w:p w14:paraId="2D39870C" w14:textId="2894C17A" w:rsidR="00C15059" w:rsidRDefault="00071D2B" w:rsidP="0016387B">
      <w:pPr>
        <w:rPr>
          <w:lang w:val="en-US"/>
        </w:rPr>
      </w:pPr>
      <w:r>
        <w:rPr>
          <w:lang w:val="en-US"/>
        </w:rPr>
        <w:t xml:space="preserve">The current situation makes monitoring the progress of the students </w:t>
      </w:r>
      <w:r w:rsidR="00042898">
        <w:rPr>
          <w:lang w:val="en-US"/>
        </w:rPr>
        <w:t xml:space="preserve">and the process of learning </w:t>
      </w:r>
      <w:r>
        <w:rPr>
          <w:lang w:val="en-US"/>
        </w:rPr>
        <w:t>also hard. Lab assignments can be cut up in weekly assignment</w:t>
      </w:r>
      <w:r w:rsidR="00853478">
        <w:rPr>
          <w:lang w:val="en-US"/>
        </w:rPr>
        <w:t>s</w:t>
      </w:r>
      <w:r>
        <w:rPr>
          <w:lang w:val="en-US"/>
        </w:rPr>
        <w:t xml:space="preserve">. </w:t>
      </w:r>
      <w:r w:rsidR="008865FE">
        <w:rPr>
          <w:lang w:val="en-US"/>
        </w:rPr>
        <w:t xml:space="preserve">VLO and Moodle can </w:t>
      </w:r>
      <w:r w:rsidR="00717764">
        <w:rPr>
          <w:lang w:val="en-US"/>
        </w:rPr>
        <w:t xml:space="preserve">register when students submit assignments. </w:t>
      </w:r>
      <w:r>
        <w:rPr>
          <w:lang w:val="en-US"/>
        </w:rPr>
        <w:t>This is already being applied.</w:t>
      </w:r>
      <w:r w:rsidR="00D5614C">
        <w:rPr>
          <w:lang w:val="en-US"/>
        </w:rPr>
        <w:t xml:space="preserve"> So, the progressing can be measured during face-time, if there is time to do this at all. </w:t>
      </w:r>
      <w:r>
        <w:rPr>
          <w:lang w:val="en-US"/>
        </w:rPr>
        <w:t>The learning process of the students isn’t monitored at all.</w:t>
      </w:r>
      <w:r w:rsidR="00C15059">
        <w:rPr>
          <w:lang w:val="en-US"/>
        </w:rPr>
        <w:t xml:space="preserve"> </w:t>
      </w:r>
      <w:r w:rsidR="0066739B">
        <w:rPr>
          <w:lang w:val="en-US"/>
        </w:rPr>
        <w:t>Without asking how</w:t>
      </w:r>
      <w:r w:rsidR="00DE3F70">
        <w:rPr>
          <w:lang w:val="en-US"/>
        </w:rPr>
        <w:t>, how long</w:t>
      </w:r>
      <w:r w:rsidR="0066739B">
        <w:rPr>
          <w:lang w:val="en-US"/>
        </w:rPr>
        <w:t xml:space="preserve"> and when students do their homework, there aren’t other ways to measure students learning</w:t>
      </w:r>
      <w:r w:rsidR="008865FE">
        <w:rPr>
          <w:lang w:val="en-US"/>
        </w:rPr>
        <w:t xml:space="preserve"> </w:t>
      </w:r>
      <w:r w:rsidR="0066739B">
        <w:rPr>
          <w:lang w:val="en-US"/>
        </w:rPr>
        <w:t>activities.</w:t>
      </w:r>
    </w:p>
    <w:p w14:paraId="4B730A98" w14:textId="77777777" w:rsidR="006A518B" w:rsidRDefault="003536A6" w:rsidP="0016387B">
      <w:pPr>
        <w:rPr>
          <w:lang w:val="en-US"/>
        </w:rPr>
      </w:pPr>
      <w:r>
        <w:rPr>
          <w:lang w:val="en-US"/>
        </w:rPr>
        <w:t>The possibility to differentiate between learning styles or to give face-time more meaning is hard because of the time constraints. Still, for the full-time students this should be possible.</w:t>
      </w:r>
    </w:p>
    <w:p w14:paraId="02511D54" w14:textId="6791496F" w:rsidR="00D03761" w:rsidRDefault="006A518B" w:rsidP="0016387B">
      <w:pPr>
        <w:rPr>
          <w:lang w:val="en-US"/>
        </w:rPr>
      </w:pPr>
      <w:r>
        <w:rPr>
          <w:lang w:val="en-US"/>
        </w:rPr>
        <w:t>The distance between student and lecture depends on the type of student and teacher. Discord is being used by some teachers and students. This doesn’t solve problems for all students. Students can experience Discord not as a save place to ask questions. Discord and tools like Discord make it hard to distillate which questions already been ask.</w:t>
      </w:r>
      <w:r w:rsidR="0089507B">
        <w:rPr>
          <w:lang w:val="en-US"/>
        </w:rPr>
        <w:t xml:space="preserve"> Students can always email teachers. Part-time students will email the teacher with questions. This result</w:t>
      </w:r>
      <w:r w:rsidR="005216C8">
        <w:rPr>
          <w:lang w:val="en-US"/>
        </w:rPr>
        <w:t>s</w:t>
      </w:r>
      <w:r w:rsidR="0089507B">
        <w:rPr>
          <w:lang w:val="en-US"/>
        </w:rPr>
        <w:t xml:space="preserve"> in a FAQ history within the different email boxes of the teachers.</w:t>
      </w:r>
      <w:r w:rsidR="00FA192C">
        <w:rPr>
          <w:lang w:val="en-US"/>
        </w:rPr>
        <w:t xml:space="preserve"> Of course, the teachers can compile their own FAQ from all sources.  </w:t>
      </w:r>
    </w:p>
    <w:p w14:paraId="16733198" w14:textId="6C11CD8F" w:rsidR="009407FC" w:rsidRDefault="009407FC" w:rsidP="009407FC">
      <w:pPr>
        <w:pStyle w:val="Heading3"/>
        <w:rPr>
          <w:lang w:val="en-US"/>
        </w:rPr>
      </w:pPr>
      <w:r>
        <w:rPr>
          <w:lang w:val="en-US"/>
        </w:rPr>
        <w:t>Alternatives</w:t>
      </w:r>
    </w:p>
    <w:p w14:paraId="18B9F1DD" w14:textId="099FEFC5" w:rsidR="00325B33" w:rsidRDefault="00325B33" w:rsidP="009407FC">
      <w:pPr>
        <w:rPr>
          <w:lang w:val="en-US"/>
        </w:rPr>
      </w:pPr>
      <w:r>
        <w:rPr>
          <w:lang w:val="en-US"/>
        </w:rPr>
        <w:t xml:space="preserve">There are a few alternatives for </w:t>
      </w:r>
      <w:proofErr w:type="spellStart"/>
      <w:r>
        <w:rPr>
          <w:lang w:val="en-US"/>
        </w:rPr>
        <w:t>SmallEducator</w:t>
      </w:r>
      <w:proofErr w:type="spellEnd"/>
      <w:r>
        <w:rPr>
          <w:lang w:val="en-US"/>
        </w:rPr>
        <w:t>. In this section the pros and cons of the alternatives will be discussed.</w:t>
      </w:r>
    </w:p>
    <w:p w14:paraId="57BE115C" w14:textId="37FBBD8C" w:rsidR="0056227B" w:rsidRDefault="0056227B" w:rsidP="0056227B">
      <w:pPr>
        <w:pStyle w:val="Heading4"/>
        <w:rPr>
          <w:lang w:val="en-US"/>
        </w:rPr>
      </w:pPr>
      <w:bookmarkStart w:id="1" w:name="_Ref528488909"/>
      <w:r>
        <w:rPr>
          <w:lang w:val="en-US"/>
        </w:rPr>
        <w:lastRenderedPageBreak/>
        <w:t>Video</w:t>
      </w:r>
      <w:bookmarkEnd w:id="1"/>
    </w:p>
    <w:p w14:paraId="0207D8FF" w14:textId="2F438FA0" w:rsidR="009407FC" w:rsidRDefault="009407FC" w:rsidP="009407FC">
      <w:pPr>
        <w:rPr>
          <w:lang w:val="en-US"/>
        </w:rPr>
      </w:pPr>
      <w:r>
        <w:rPr>
          <w:lang w:val="en-US"/>
        </w:rPr>
        <w:t xml:space="preserve">The alternative for </w:t>
      </w:r>
      <w:proofErr w:type="spellStart"/>
      <w:r>
        <w:rPr>
          <w:lang w:val="en-US"/>
        </w:rPr>
        <w:t>SmallEducator</w:t>
      </w:r>
      <w:proofErr w:type="spellEnd"/>
      <w:r>
        <w:rPr>
          <w:lang w:val="en-US"/>
        </w:rPr>
        <w:t xml:space="preserve"> is an online movie and an assignment that must be handed in before the next </w:t>
      </w:r>
      <w:r w:rsidR="001734DC">
        <w:rPr>
          <w:lang w:val="en-US"/>
        </w:rPr>
        <w:t>workshop -</w:t>
      </w:r>
      <w:r>
        <w:rPr>
          <w:lang w:val="en-US"/>
        </w:rPr>
        <w:t xml:space="preserve"> or lab session. </w:t>
      </w:r>
      <w:proofErr w:type="spellStart"/>
      <w:r>
        <w:rPr>
          <w:lang w:val="en-US"/>
        </w:rPr>
        <w:t>SmallEducator</w:t>
      </w:r>
      <w:proofErr w:type="spellEnd"/>
      <w:r>
        <w:rPr>
          <w:lang w:val="en-US"/>
        </w:rPr>
        <w:t xml:space="preserve"> can be one or the other or both.</w:t>
      </w:r>
      <w:r w:rsidR="005B7DD9">
        <w:rPr>
          <w:lang w:val="en-US"/>
        </w:rPr>
        <w:t xml:space="preserve"> An online movie must have a player and should be hosted online. Depending on the player, the movie can or cannot be viewed offline. The client of </w:t>
      </w:r>
      <w:proofErr w:type="spellStart"/>
      <w:r w:rsidR="005B7DD9">
        <w:rPr>
          <w:lang w:val="en-US"/>
        </w:rPr>
        <w:t>SmallEducator</w:t>
      </w:r>
      <w:proofErr w:type="spellEnd"/>
      <w:r w:rsidR="005B7DD9">
        <w:rPr>
          <w:lang w:val="en-US"/>
        </w:rPr>
        <w:t xml:space="preserve"> can be used offline. That makes </w:t>
      </w:r>
      <w:proofErr w:type="spellStart"/>
      <w:r w:rsidR="005B7DD9">
        <w:rPr>
          <w:lang w:val="en-US"/>
        </w:rPr>
        <w:t>SmallEducator</w:t>
      </w:r>
      <w:proofErr w:type="spellEnd"/>
      <w:r w:rsidR="005B7DD9">
        <w:rPr>
          <w:lang w:val="en-US"/>
        </w:rPr>
        <w:t xml:space="preserve"> different from the alternative of a movie. The biggest difference is the ease the </w:t>
      </w:r>
      <w:proofErr w:type="spellStart"/>
      <w:r w:rsidR="005B7DD9">
        <w:rPr>
          <w:lang w:val="en-US"/>
        </w:rPr>
        <w:t>SmallEducator</w:t>
      </w:r>
      <w:proofErr w:type="spellEnd"/>
      <w:r w:rsidR="005B7DD9">
        <w:rPr>
          <w:lang w:val="en-US"/>
        </w:rPr>
        <w:t xml:space="preserve"> content can be changed, specially if there are not recordings or voice-overs are used.</w:t>
      </w:r>
    </w:p>
    <w:p w14:paraId="2E0FFB07" w14:textId="600478DA" w:rsidR="002B6435" w:rsidRDefault="002B6435" w:rsidP="009407FC">
      <w:pPr>
        <w:rPr>
          <w:lang w:val="en-US"/>
        </w:rPr>
      </w:pPr>
      <w:r>
        <w:rPr>
          <w:lang w:val="en-US"/>
        </w:rPr>
        <w:t>The good thing about a video is how well the students can skip to different parts of the video.</w:t>
      </w:r>
    </w:p>
    <w:p w14:paraId="71DF0D55" w14:textId="2FDF5723" w:rsidR="00F13290" w:rsidRDefault="00F13290" w:rsidP="009407FC">
      <w:pPr>
        <w:rPr>
          <w:lang w:val="en-US"/>
        </w:rPr>
      </w:pPr>
      <w:r>
        <w:rPr>
          <w:lang w:val="en-US"/>
        </w:rPr>
        <w:t>Example: the course ‘</w:t>
      </w:r>
      <w:r w:rsidR="00B24BD6">
        <w:rPr>
          <w:lang w:val="en-US"/>
        </w:rPr>
        <w:fldChar w:fldCharType="begin"/>
      </w:r>
      <w:r w:rsidR="00B24BD6">
        <w:rPr>
          <w:lang w:val="en-US"/>
        </w:rPr>
        <w:instrText xml:space="preserve"> REF _Ref528489594 \h </w:instrText>
      </w:r>
      <w:r w:rsidR="00B24BD6">
        <w:rPr>
          <w:lang w:val="en-US"/>
        </w:rPr>
      </w:r>
      <w:r w:rsidR="00B24BD6">
        <w:rPr>
          <w:lang w:val="en-US"/>
        </w:rPr>
        <w:fldChar w:fldCharType="separate"/>
      </w:r>
      <w:r w:rsidR="00B24BD6">
        <w:rPr>
          <w:lang w:val="en-US"/>
        </w:rPr>
        <w:t>Learning Angular</w:t>
      </w:r>
      <w:r w:rsidR="00B24BD6">
        <w:rPr>
          <w:lang w:val="en-US"/>
        </w:rPr>
        <w:fldChar w:fldCharType="end"/>
      </w:r>
      <w:r>
        <w:rPr>
          <w:lang w:val="en-US"/>
        </w:rPr>
        <w:t xml:space="preserve">’. Great content, but out-of-date. The bootstrap is based on an older version. </w:t>
      </w:r>
    </w:p>
    <w:p w14:paraId="79477C00" w14:textId="38B22443" w:rsidR="00F13290" w:rsidRDefault="00F13290" w:rsidP="009407FC">
      <w:pPr>
        <w:rPr>
          <w:lang w:val="en-US"/>
        </w:rPr>
      </w:pPr>
      <w:r>
        <w:rPr>
          <w:lang w:val="en-US"/>
        </w:rPr>
        <w:t>Points: if voice-overs and/or videos of a person are used, to this only for the parts that don’t changes for the upcoming years. Videos and voice-overs do make the content more personal.</w:t>
      </w:r>
      <w:r w:rsidR="004B48F6">
        <w:rPr>
          <w:lang w:val="en-US"/>
        </w:rPr>
        <w:t xml:space="preserve"> </w:t>
      </w:r>
      <w:r w:rsidR="000E13AF">
        <w:rPr>
          <w:lang w:val="en-US"/>
        </w:rPr>
        <w:t>S</w:t>
      </w:r>
      <w:r w:rsidR="004B48F6">
        <w:rPr>
          <w:lang w:val="en-US"/>
        </w:rPr>
        <w:t xml:space="preserve">tudents </w:t>
      </w:r>
      <w:r w:rsidR="000E13AF">
        <w:rPr>
          <w:lang w:val="en-US"/>
        </w:rPr>
        <w:t xml:space="preserve">must be able to </w:t>
      </w:r>
      <w:r w:rsidR="004B48F6">
        <w:rPr>
          <w:lang w:val="en-US"/>
        </w:rPr>
        <w:t xml:space="preserve">skip to different parts in the </w:t>
      </w:r>
      <w:proofErr w:type="spellStart"/>
      <w:r w:rsidR="004B48F6">
        <w:rPr>
          <w:lang w:val="en-US"/>
        </w:rPr>
        <w:t>SmallEducator</w:t>
      </w:r>
      <w:proofErr w:type="spellEnd"/>
      <w:r w:rsidR="004B48F6">
        <w:rPr>
          <w:lang w:val="en-US"/>
        </w:rPr>
        <w:t xml:space="preserve"> client</w:t>
      </w:r>
      <w:r w:rsidR="000E13AF">
        <w:rPr>
          <w:lang w:val="en-US"/>
        </w:rPr>
        <w:t>.</w:t>
      </w:r>
    </w:p>
    <w:p w14:paraId="50376791" w14:textId="16631F35" w:rsidR="000C5414" w:rsidRDefault="000C5414" w:rsidP="000C5414">
      <w:pPr>
        <w:pStyle w:val="Heading4"/>
        <w:rPr>
          <w:lang w:val="en-US"/>
        </w:rPr>
      </w:pPr>
      <w:proofErr w:type="spellStart"/>
      <w:r>
        <w:rPr>
          <w:lang w:val="en-US"/>
        </w:rPr>
        <w:t>Powerpoint</w:t>
      </w:r>
      <w:proofErr w:type="spellEnd"/>
    </w:p>
    <w:p w14:paraId="642D9724" w14:textId="58C5C2AA" w:rsidR="005B7DD9" w:rsidRDefault="005B7DD9" w:rsidP="009407FC">
      <w:pPr>
        <w:rPr>
          <w:lang w:val="en-US"/>
        </w:rPr>
      </w:pPr>
      <w:r>
        <w:rPr>
          <w:lang w:val="en-US"/>
        </w:rPr>
        <w:t xml:space="preserve">Another alternative is the </w:t>
      </w:r>
      <w:proofErr w:type="spellStart"/>
      <w:r>
        <w:rPr>
          <w:lang w:val="en-US"/>
        </w:rPr>
        <w:t>Powerpoint</w:t>
      </w:r>
      <w:proofErr w:type="spellEnd"/>
      <w:r>
        <w:rPr>
          <w:lang w:val="en-US"/>
        </w:rPr>
        <w:t xml:space="preserve"> </w:t>
      </w:r>
      <w:r w:rsidR="000B1925">
        <w:rPr>
          <w:lang w:val="en-US"/>
        </w:rPr>
        <w:t>p</w:t>
      </w:r>
      <w:r>
        <w:rPr>
          <w:lang w:val="en-US"/>
        </w:rPr>
        <w:t>resentation. The conte</w:t>
      </w:r>
      <w:r w:rsidR="006200F4">
        <w:rPr>
          <w:lang w:val="en-US"/>
        </w:rPr>
        <w:t>nt</w:t>
      </w:r>
      <w:r>
        <w:rPr>
          <w:lang w:val="en-US"/>
        </w:rPr>
        <w:t xml:space="preserve"> of both can be changed very easily and both can be viewed offline. Still the </w:t>
      </w:r>
      <w:proofErr w:type="spellStart"/>
      <w:r>
        <w:rPr>
          <w:lang w:val="en-US"/>
        </w:rPr>
        <w:t>Powerpoint</w:t>
      </w:r>
      <w:proofErr w:type="spellEnd"/>
      <w:r>
        <w:rPr>
          <w:lang w:val="en-US"/>
        </w:rPr>
        <w:t xml:space="preserve"> doesn’t prompt questions and the distance between teacher and student is bigger then the distance when </w:t>
      </w:r>
      <w:proofErr w:type="spellStart"/>
      <w:r>
        <w:rPr>
          <w:lang w:val="en-US"/>
        </w:rPr>
        <w:t>SmallEducator</w:t>
      </w:r>
      <w:proofErr w:type="spellEnd"/>
      <w:r>
        <w:rPr>
          <w:lang w:val="en-US"/>
        </w:rPr>
        <w:t xml:space="preserve"> is used. Students can ask</w:t>
      </w:r>
      <w:r w:rsidR="0090312F">
        <w:rPr>
          <w:lang w:val="en-US"/>
        </w:rPr>
        <w:t xml:space="preserve"> </w:t>
      </w:r>
      <w:r>
        <w:rPr>
          <w:lang w:val="en-US"/>
        </w:rPr>
        <w:t xml:space="preserve">questions at </w:t>
      </w:r>
      <w:r w:rsidR="0090312F">
        <w:rPr>
          <w:lang w:val="en-US"/>
        </w:rPr>
        <w:t>any time</w:t>
      </w:r>
      <w:r>
        <w:rPr>
          <w:lang w:val="en-US"/>
        </w:rPr>
        <w:t xml:space="preserve"> using the client during a viewing without leaving the client. The content </w:t>
      </w:r>
      <w:r w:rsidR="0090312F">
        <w:rPr>
          <w:lang w:val="en-US"/>
        </w:rPr>
        <w:t xml:space="preserve">of the </w:t>
      </w:r>
      <w:proofErr w:type="spellStart"/>
      <w:r w:rsidR="0090312F">
        <w:rPr>
          <w:lang w:val="en-US"/>
        </w:rPr>
        <w:t>SmallEducator</w:t>
      </w:r>
      <w:proofErr w:type="spellEnd"/>
      <w:r w:rsidR="0090312F">
        <w:rPr>
          <w:lang w:val="en-US"/>
        </w:rPr>
        <w:t xml:space="preserve"> can be enriched with questions. Another difference is the statistics pulled from the client</w:t>
      </w:r>
      <w:r w:rsidR="00061B80">
        <w:rPr>
          <w:lang w:val="en-US"/>
        </w:rPr>
        <w:t xml:space="preserve"> of </w:t>
      </w:r>
      <w:proofErr w:type="spellStart"/>
      <w:r w:rsidR="00061B80">
        <w:rPr>
          <w:lang w:val="en-US"/>
        </w:rPr>
        <w:t>SmallEducator</w:t>
      </w:r>
      <w:proofErr w:type="spellEnd"/>
      <w:r w:rsidR="0090312F">
        <w:rPr>
          <w:lang w:val="en-US"/>
        </w:rPr>
        <w:t xml:space="preserve"> into the </w:t>
      </w:r>
      <w:r w:rsidR="00393E76">
        <w:rPr>
          <w:lang w:val="en-US"/>
        </w:rPr>
        <w:t xml:space="preserve">teacher’s part of </w:t>
      </w:r>
      <w:proofErr w:type="spellStart"/>
      <w:r w:rsidR="00393E76">
        <w:rPr>
          <w:lang w:val="en-US"/>
        </w:rPr>
        <w:t>SmallEducator</w:t>
      </w:r>
      <w:proofErr w:type="spellEnd"/>
      <w:r w:rsidR="00393E76">
        <w:rPr>
          <w:lang w:val="en-US"/>
        </w:rPr>
        <w:t>.</w:t>
      </w:r>
      <w:r w:rsidR="009B753A">
        <w:rPr>
          <w:lang w:val="en-US"/>
        </w:rPr>
        <w:t xml:space="preserve"> These statistics are used to analyze the learning behavior of the students.</w:t>
      </w:r>
    </w:p>
    <w:p w14:paraId="14694DEB" w14:textId="0DA52774" w:rsidR="003C3654" w:rsidRDefault="00F13290" w:rsidP="009407FC">
      <w:pPr>
        <w:rPr>
          <w:lang w:val="en-US"/>
        </w:rPr>
      </w:pPr>
      <w:r>
        <w:rPr>
          <w:lang w:val="en-US"/>
        </w:rPr>
        <w:t xml:space="preserve">Points: do give introductions about content to the students, so the students can view it when the student feel like it. Doing this without obligation and monitoring </w:t>
      </w:r>
      <w:r w:rsidR="00364230">
        <w:rPr>
          <w:lang w:val="en-US"/>
        </w:rPr>
        <w:t>will make applying flipping the classroom harder.</w:t>
      </w:r>
    </w:p>
    <w:p w14:paraId="13E73C0C" w14:textId="2137C823" w:rsidR="006908BB" w:rsidRDefault="006908BB" w:rsidP="00821A51">
      <w:pPr>
        <w:pStyle w:val="Heading3"/>
        <w:rPr>
          <w:lang w:val="en-US"/>
        </w:rPr>
      </w:pPr>
      <w:r>
        <w:rPr>
          <w:lang w:val="en-US"/>
        </w:rPr>
        <w:t>Inspiration</w:t>
      </w:r>
    </w:p>
    <w:p w14:paraId="3C9F4E80" w14:textId="4F4B3F9F" w:rsidR="00BE484D" w:rsidRDefault="00BE484D" w:rsidP="009407FC">
      <w:pPr>
        <w:rPr>
          <w:lang w:val="en-US"/>
        </w:rPr>
      </w:pPr>
      <w:r>
        <w:rPr>
          <w:lang w:val="en-US"/>
        </w:rPr>
        <w:t>There are different source</w:t>
      </w:r>
      <w:r w:rsidR="007F2463">
        <w:rPr>
          <w:lang w:val="en-US"/>
        </w:rPr>
        <w:t>s</w:t>
      </w:r>
      <w:r>
        <w:rPr>
          <w:lang w:val="en-US"/>
        </w:rPr>
        <w:t xml:space="preserve"> of inspiration</w:t>
      </w:r>
      <w:r w:rsidR="00CD6F6E">
        <w:rPr>
          <w:lang w:val="en-US"/>
        </w:rPr>
        <w:t xml:space="preserve"> for making </w:t>
      </w:r>
      <w:proofErr w:type="spellStart"/>
      <w:r w:rsidR="00CD6F6E">
        <w:rPr>
          <w:lang w:val="en-US"/>
        </w:rPr>
        <w:t>SmallEducator</w:t>
      </w:r>
      <w:proofErr w:type="spellEnd"/>
      <w:r w:rsidR="00CD6F6E">
        <w:rPr>
          <w:lang w:val="en-US"/>
        </w:rPr>
        <w:t>.</w:t>
      </w:r>
      <w:r w:rsidR="007F2463">
        <w:rPr>
          <w:lang w:val="en-US"/>
        </w:rPr>
        <w:t xml:space="preserve"> These will be discussed in the following sections.</w:t>
      </w:r>
    </w:p>
    <w:p w14:paraId="14D49E64" w14:textId="1959984B" w:rsidR="007F2463" w:rsidRDefault="007F2463" w:rsidP="007F2463">
      <w:pPr>
        <w:pStyle w:val="Heading4"/>
        <w:rPr>
          <w:lang w:val="en-US"/>
        </w:rPr>
      </w:pPr>
      <w:r>
        <w:rPr>
          <w:lang w:val="en-US"/>
        </w:rPr>
        <w:t xml:space="preserve">Nintendo </w:t>
      </w:r>
      <w:proofErr w:type="spellStart"/>
      <w:r>
        <w:rPr>
          <w:lang w:val="en-US"/>
        </w:rPr>
        <w:t>Labo</w:t>
      </w:r>
      <w:proofErr w:type="spellEnd"/>
    </w:p>
    <w:p w14:paraId="740598EA" w14:textId="1AA3B2F5" w:rsidR="006908BB" w:rsidRDefault="006908BB" w:rsidP="009407FC">
      <w:pPr>
        <w:rPr>
          <w:lang w:val="en-US"/>
        </w:rPr>
      </w:pPr>
      <w:r>
        <w:rPr>
          <w:lang w:val="en-US"/>
        </w:rPr>
        <w:t xml:space="preserve">Nintendo </w:t>
      </w:r>
      <w:proofErr w:type="spellStart"/>
      <w:r>
        <w:rPr>
          <w:lang w:val="en-US"/>
        </w:rPr>
        <w:t>Labo</w:t>
      </w:r>
      <w:proofErr w:type="spellEnd"/>
      <w:r w:rsidR="00116381">
        <w:rPr>
          <w:rStyle w:val="FootnoteReference"/>
          <w:lang w:val="en-US"/>
        </w:rPr>
        <w:footnoteReference w:id="1"/>
      </w:r>
      <w:r>
        <w:rPr>
          <w:lang w:val="en-US"/>
        </w:rPr>
        <w:t xml:space="preserve"> is a big the inspiration for </w:t>
      </w:r>
      <w:proofErr w:type="spellStart"/>
      <w:r>
        <w:rPr>
          <w:lang w:val="en-US"/>
        </w:rPr>
        <w:t>SmallEducator</w:t>
      </w:r>
      <w:proofErr w:type="spellEnd"/>
      <w:r>
        <w:rPr>
          <w:lang w:val="en-US"/>
        </w:rPr>
        <w:t xml:space="preserve">. All Nintendo </w:t>
      </w:r>
      <w:proofErr w:type="spellStart"/>
      <w:r>
        <w:rPr>
          <w:lang w:val="en-US"/>
        </w:rPr>
        <w:t>Labo</w:t>
      </w:r>
      <w:proofErr w:type="spellEnd"/>
      <w:r>
        <w:rPr>
          <w:lang w:val="en-US"/>
        </w:rPr>
        <w:t xml:space="preserve"> sets come with an instruction for building the cardboard toys. This interaction is really simple and fun. After building the toys there are vide</w:t>
      </w:r>
      <w:r w:rsidR="00821A51">
        <w:rPr>
          <w:lang w:val="en-US"/>
        </w:rPr>
        <w:t>o</w:t>
      </w:r>
      <w:r>
        <w:rPr>
          <w:lang w:val="en-US"/>
        </w:rPr>
        <w:t>s on the working of each toy.</w:t>
      </w:r>
      <w:r w:rsidR="007A7BB1">
        <w:rPr>
          <w:lang w:val="en-US"/>
        </w:rPr>
        <w:t xml:space="preserve"> The last step is to create other toys based on the new knowledge.</w:t>
      </w:r>
      <w:r w:rsidR="00533AEE">
        <w:rPr>
          <w:lang w:val="en-US"/>
        </w:rPr>
        <w:t xml:space="preserve"> The first two steps can be performed by kids from the age of 10 years old. Creating new toys depends on the creativity of the child</w:t>
      </w:r>
      <w:r w:rsidR="00C03551">
        <w:rPr>
          <w:lang w:val="en-US"/>
        </w:rPr>
        <w:t>, but price winning toys were created by young adults.</w:t>
      </w:r>
      <w:r w:rsidR="000569E8">
        <w:rPr>
          <w:lang w:val="en-US"/>
        </w:rPr>
        <w:t xml:space="preserve"> After step 1 there is choice to play around with the toys</w:t>
      </w:r>
      <w:r w:rsidR="00B75E73">
        <w:rPr>
          <w:lang w:val="en-US"/>
        </w:rPr>
        <w:t xml:space="preserve"> in a sandbox</w:t>
      </w:r>
      <w:r w:rsidR="00E101BA">
        <w:rPr>
          <w:lang w:val="en-US"/>
        </w:rPr>
        <w:t xml:space="preserve"> or minigames.</w:t>
      </w:r>
    </w:p>
    <w:p w14:paraId="151514A2" w14:textId="0E134B54" w:rsidR="00184D77" w:rsidRDefault="00184D77" w:rsidP="009407FC">
      <w:pPr>
        <w:rPr>
          <w:lang w:val="en-US"/>
        </w:rPr>
      </w:pPr>
      <w:r>
        <w:rPr>
          <w:lang w:val="en-US"/>
        </w:rPr>
        <w:t xml:space="preserve">Educators can learn a lot from Nintendo </w:t>
      </w:r>
      <w:proofErr w:type="spellStart"/>
      <w:r>
        <w:rPr>
          <w:lang w:val="en-US"/>
        </w:rPr>
        <w:t>Labo</w:t>
      </w:r>
      <w:proofErr w:type="spellEnd"/>
      <w:r w:rsidR="006B5E28">
        <w:rPr>
          <w:lang w:val="en-US"/>
        </w:rPr>
        <w:t>: How to communicate, when to communicate and what is communicated.</w:t>
      </w:r>
    </w:p>
    <w:p w14:paraId="6F04E86D" w14:textId="647EA1ED" w:rsidR="004D6611" w:rsidRDefault="004D6611" w:rsidP="004D6611">
      <w:pPr>
        <w:pStyle w:val="Heading4"/>
        <w:rPr>
          <w:lang w:val="en-US"/>
        </w:rPr>
      </w:pPr>
      <w:bookmarkStart w:id="2" w:name="_Ref528489594"/>
      <w:r>
        <w:rPr>
          <w:lang w:val="en-US"/>
        </w:rPr>
        <w:t>Learning Ang</w:t>
      </w:r>
      <w:r w:rsidR="003703D4">
        <w:rPr>
          <w:lang w:val="en-US"/>
        </w:rPr>
        <w:t>ular</w:t>
      </w:r>
      <w:bookmarkEnd w:id="2"/>
    </w:p>
    <w:p w14:paraId="14A527A5" w14:textId="6CA443F5" w:rsidR="004D6611" w:rsidRPr="009407FC" w:rsidRDefault="00390CDF" w:rsidP="009407FC">
      <w:pPr>
        <w:rPr>
          <w:lang w:val="en-US"/>
        </w:rPr>
      </w:pPr>
      <w:r>
        <w:rPr>
          <w:lang w:val="en-US"/>
        </w:rPr>
        <w:t>This is a really good online course about Angular.</w:t>
      </w:r>
      <w:r w:rsidR="00731A34">
        <w:rPr>
          <w:lang w:val="en-US"/>
        </w:rPr>
        <w:t xml:space="preserve"> The examples are clear and the creator knows his strongpoints and weaknesses. Still, the content is based on an older version of Angular and Bootstrap. </w:t>
      </w:r>
      <w:r w:rsidR="00EC09C6">
        <w:rPr>
          <w:lang w:val="en-US"/>
        </w:rPr>
        <w:t xml:space="preserve">So, this course has the weaknesses pointed out in </w:t>
      </w:r>
      <w:r w:rsidR="00EC09C6">
        <w:rPr>
          <w:lang w:val="en-US"/>
        </w:rPr>
        <w:fldChar w:fldCharType="begin"/>
      </w:r>
      <w:r w:rsidR="00EC09C6">
        <w:rPr>
          <w:lang w:val="en-US"/>
        </w:rPr>
        <w:instrText xml:space="preserve"> REF _Ref528488909 \w \h </w:instrText>
      </w:r>
      <w:r w:rsidR="00EC09C6">
        <w:rPr>
          <w:lang w:val="en-US"/>
        </w:rPr>
      </w:r>
      <w:r w:rsidR="00EC09C6">
        <w:rPr>
          <w:lang w:val="en-US"/>
        </w:rPr>
        <w:fldChar w:fldCharType="separate"/>
      </w:r>
      <w:r w:rsidR="00EC09C6">
        <w:rPr>
          <w:lang w:val="en-US"/>
        </w:rPr>
        <w:t>2.1.2.1</w:t>
      </w:r>
      <w:r w:rsidR="00EC09C6">
        <w:rPr>
          <w:lang w:val="en-US"/>
        </w:rPr>
        <w:fldChar w:fldCharType="end"/>
      </w:r>
      <w:r w:rsidR="00EC09C6">
        <w:rPr>
          <w:lang w:val="en-US"/>
        </w:rPr>
        <w:t xml:space="preserve"> </w:t>
      </w:r>
      <w:r w:rsidR="00EC09C6">
        <w:rPr>
          <w:lang w:val="en-US"/>
        </w:rPr>
        <w:fldChar w:fldCharType="begin"/>
      </w:r>
      <w:r w:rsidR="00EC09C6">
        <w:rPr>
          <w:lang w:val="en-US"/>
        </w:rPr>
        <w:instrText xml:space="preserve"> REF _Ref528488909 \h </w:instrText>
      </w:r>
      <w:r w:rsidR="00EC09C6">
        <w:rPr>
          <w:lang w:val="en-US"/>
        </w:rPr>
      </w:r>
      <w:r w:rsidR="00EC09C6">
        <w:rPr>
          <w:lang w:val="en-US"/>
        </w:rPr>
        <w:fldChar w:fldCharType="separate"/>
      </w:r>
      <w:r w:rsidR="00EC09C6">
        <w:rPr>
          <w:lang w:val="en-US"/>
        </w:rPr>
        <w:t>Video</w:t>
      </w:r>
      <w:r w:rsidR="00EC09C6">
        <w:rPr>
          <w:lang w:val="en-US"/>
        </w:rPr>
        <w:fldChar w:fldCharType="end"/>
      </w:r>
      <w:r w:rsidR="00EC09C6">
        <w:rPr>
          <w:lang w:val="en-US"/>
        </w:rPr>
        <w:t>.</w:t>
      </w:r>
    </w:p>
    <w:p w14:paraId="37C24E44" w14:textId="13103D15" w:rsidR="007C5A96" w:rsidRDefault="007C5A96" w:rsidP="007C5A96">
      <w:pPr>
        <w:pStyle w:val="Heading2"/>
        <w:rPr>
          <w:lang w:val="en-US"/>
        </w:rPr>
      </w:pPr>
      <w:r>
        <w:rPr>
          <w:lang w:val="en-US"/>
        </w:rPr>
        <w:lastRenderedPageBreak/>
        <w:t>Student client</w:t>
      </w:r>
      <w:bookmarkEnd w:id="0"/>
    </w:p>
    <w:p w14:paraId="135E61AF" w14:textId="31A2A6BD" w:rsidR="0061563D" w:rsidRDefault="008B6A2D" w:rsidP="008B6A2D">
      <w:pPr>
        <w:rPr>
          <w:lang w:val="en-US"/>
        </w:rPr>
      </w:pPr>
      <w:r>
        <w:rPr>
          <w:lang w:val="en-US"/>
        </w:rPr>
        <w:t xml:space="preserve">The student part of the </w:t>
      </w:r>
      <w:proofErr w:type="spellStart"/>
      <w:r>
        <w:rPr>
          <w:lang w:val="en-US"/>
        </w:rPr>
        <w:t>SmallEducator</w:t>
      </w:r>
      <w:proofErr w:type="spellEnd"/>
      <w:r>
        <w:rPr>
          <w:lang w:val="en-US"/>
        </w:rPr>
        <w:t xml:space="preserve"> is a client which</w:t>
      </w:r>
      <w:r w:rsidR="00B13BF6">
        <w:rPr>
          <w:lang w:val="en-US"/>
        </w:rPr>
        <w:t xml:space="preserve"> will run on PC, Mac, Web and mobile (web and mobile are nice to haves). The client should not be a hurdle to take, but easy to use. </w:t>
      </w:r>
      <w:r w:rsidR="002234F1">
        <w:rPr>
          <w:lang w:val="en-US"/>
        </w:rPr>
        <w:t>This section will only describe the first version of the client.</w:t>
      </w:r>
    </w:p>
    <w:p w14:paraId="47E37F72" w14:textId="5008B60E" w:rsidR="002234F1" w:rsidRDefault="002234F1" w:rsidP="008B6A2D">
      <w:pPr>
        <w:rPr>
          <w:lang w:val="en-US"/>
        </w:rPr>
      </w:pPr>
      <w:r>
        <w:rPr>
          <w:lang w:val="en-US"/>
        </w:rPr>
        <w:t xml:space="preserve">The student logins with codes which are send to the students by </w:t>
      </w:r>
      <w:proofErr w:type="spellStart"/>
      <w:r>
        <w:rPr>
          <w:lang w:val="en-US"/>
        </w:rPr>
        <w:t>SmallEducator</w:t>
      </w:r>
      <w:proofErr w:type="spellEnd"/>
      <w:r>
        <w:rPr>
          <w:lang w:val="en-US"/>
        </w:rPr>
        <w:t xml:space="preserve"> after the teacher registered the student.</w:t>
      </w:r>
      <w:r w:rsidR="006C5D54">
        <w:rPr>
          <w:lang w:val="en-US"/>
        </w:rPr>
        <w:t xml:space="preserve"> The codes are 10-digit numbers.</w:t>
      </w:r>
      <w:r>
        <w:rPr>
          <w:lang w:val="en-US"/>
        </w:rPr>
        <w:t xml:space="preserve"> </w:t>
      </w:r>
      <w:r w:rsidR="00CB3C03">
        <w:rPr>
          <w:lang w:val="en-US"/>
        </w:rPr>
        <w:t>T</w:t>
      </w:r>
      <w:r w:rsidR="00CB3C03">
        <w:rPr>
          <w:lang w:val="en-US"/>
        </w:rPr>
        <w:t>he lesson is shown</w:t>
      </w:r>
      <w:r w:rsidR="00CB3C03">
        <w:rPr>
          <w:lang w:val="en-US"/>
        </w:rPr>
        <w:t xml:space="preserve"> a</w:t>
      </w:r>
      <w:r>
        <w:rPr>
          <w:lang w:val="en-US"/>
        </w:rPr>
        <w:t>fter the code is used and verified by the syste</w:t>
      </w:r>
      <w:r w:rsidR="00CB3C03">
        <w:rPr>
          <w:lang w:val="en-US"/>
        </w:rPr>
        <w:t>m</w:t>
      </w:r>
      <w:r>
        <w:rPr>
          <w:lang w:val="en-US"/>
        </w:rPr>
        <w:t xml:space="preserve">. A lesson is like an interactive presentation. The information is shown, question can be asked during the presentation. The student can also send questions </w:t>
      </w:r>
      <w:r w:rsidR="00AB7B64">
        <w:rPr>
          <w:lang w:val="en-US"/>
        </w:rPr>
        <w:t xml:space="preserve">to the teacher </w:t>
      </w:r>
      <w:r>
        <w:rPr>
          <w:lang w:val="en-US"/>
        </w:rPr>
        <w:t>during the presentation.</w:t>
      </w:r>
    </w:p>
    <w:p w14:paraId="76A0A340" w14:textId="6F6F9F23" w:rsidR="006B053C" w:rsidRPr="008B6A2D" w:rsidRDefault="006C5D54" w:rsidP="008B6A2D">
      <w:pPr>
        <w:rPr>
          <w:lang w:val="en-US"/>
        </w:rPr>
      </w:pPr>
      <w:r>
        <w:rPr>
          <w:lang w:val="en-US"/>
        </w:rPr>
        <w:t xml:space="preserve">The first version of the client holds all assets for the content. So, nothing needs to be downloaded and the client isn’t depended on resources shared on the internet. The client is depended on an internet connection. The client with the lesson must be distributed via another support system of the school or university. </w:t>
      </w:r>
    </w:p>
    <w:p w14:paraId="73ABDBD6" w14:textId="0E3FA60B" w:rsidR="007C5A96" w:rsidRDefault="007C5A96" w:rsidP="007C5A96">
      <w:pPr>
        <w:pStyle w:val="Heading2"/>
        <w:rPr>
          <w:lang w:val="en-US"/>
        </w:rPr>
      </w:pPr>
      <w:bookmarkStart w:id="3" w:name="_Ref528235313"/>
      <w:r>
        <w:rPr>
          <w:lang w:val="en-US"/>
        </w:rPr>
        <w:t>Teachers’ backend</w:t>
      </w:r>
      <w:bookmarkEnd w:id="3"/>
    </w:p>
    <w:p w14:paraId="3AD1B21D" w14:textId="745C5327" w:rsidR="001147D2" w:rsidRDefault="001147D2" w:rsidP="001147D2">
      <w:pPr>
        <w:rPr>
          <w:lang w:val="en-US"/>
        </w:rPr>
      </w:pPr>
      <w:r>
        <w:rPr>
          <w:lang w:val="en-US"/>
        </w:rPr>
        <w:t>The</w:t>
      </w:r>
      <w:r w:rsidR="00E05309">
        <w:rPr>
          <w:lang w:val="en-US"/>
        </w:rPr>
        <w:t xml:space="preserve"> first version of</w:t>
      </w:r>
      <w:r>
        <w:rPr>
          <w:lang w:val="en-US"/>
        </w:rPr>
        <w:t xml:space="preserve"> teachers’ backend is divided into 3 parts. Each part will be discussed in the following sections.</w:t>
      </w:r>
    </w:p>
    <w:p w14:paraId="5294AAA3" w14:textId="6BE2D985" w:rsidR="00523C2E" w:rsidRPr="001147D2" w:rsidRDefault="00523C2E" w:rsidP="001147D2">
      <w:pPr>
        <w:rPr>
          <w:lang w:val="en-US"/>
        </w:rPr>
      </w:pPr>
      <w:r>
        <w:rPr>
          <w:lang w:val="en-US"/>
        </w:rPr>
        <w:t>The teachers’ backend is secured with a combination of username and password, or token, but always with a Google Authenticator step.</w:t>
      </w:r>
    </w:p>
    <w:p w14:paraId="2B589608" w14:textId="1E703F62" w:rsidR="00523C2E" w:rsidRPr="00523C2E" w:rsidRDefault="007C5A96" w:rsidP="005132E0">
      <w:pPr>
        <w:pStyle w:val="Heading3"/>
        <w:rPr>
          <w:lang w:val="en-US"/>
        </w:rPr>
      </w:pPr>
      <w:r>
        <w:rPr>
          <w:lang w:val="en-US"/>
        </w:rPr>
        <w:t xml:space="preserve">Course </w:t>
      </w:r>
      <w:r w:rsidR="001147D2">
        <w:rPr>
          <w:lang w:val="en-US"/>
        </w:rPr>
        <w:t>management</w:t>
      </w:r>
    </w:p>
    <w:p w14:paraId="6AF2EA0E" w14:textId="1476C462" w:rsidR="001147D2" w:rsidRDefault="001147D2" w:rsidP="005132E0">
      <w:pPr>
        <w:rPr>
          <w:lang w:val="en-US"/>
        </w:rPr>
      </w:pPr>
      <w:r>
        <w:rPr>
          <w:lang w:val="en-US"/>
        </w:rPr>
        <w:t xml:space="preserve">To manage each course that uses </w:t>
      </w:r>
      <w:proofErr w:type="spellStart"/>
      <w:r>
        <w:rPr>
          <w:lang w:val="en-US"/>
        </w:rPr>
        <w:t>SmallEducator</w:t>
      </w:r>
      <w:proofErr w:type="spellEnd"/>
      <w:r>
        <w:rPr>
          <w:lang w:val="en-US"/>
        </w:rPr>
        <w:t xml:space="preserve"> the teacher can create a new course or </w:t>
      </w:r>
      <w:r w:rsidR="00AB741F">
        <w:rPr>
          <w:lang w:val="en-US"/>
        </w:rPr>
        <w:t>re</w:t>
      </w:r>
      <w:r>
        <w:rPr>
          <w:lang w:val="en-US"/>
        </w:rPr>
        <w:t xml:space="preserve">move an old course in the course management part. The course management is also for </w:t>
      </w:r>
      <w:r w:rsidR="005C1BF2">
        <w:rPr>
          <w:lang w:val="en-US"/>
        </w:rPr>
        <w:t>register</w:t>
      </w:r>
      <w:r>
        <w:rPr>
          <w:lang w:val="en-US"/>
        </w:rPr>
        <w:t xml:space="preserve"> students to a course. </w:t>
      </w:r>
      <w:r w:rsidR="001D357C">
        <w:rPr>
          <w:lang w:val="en-US"/>
        </w:rPr>
        <w:t xml:space="preserve">A teacher has to </w:t>
      </w:r>
      <w:r w:rsidR="005C1BF2">
        <w:rPr>
          <w:lang w:val="en-US"/>
        </w:rPr>
        <w:t>register</w:t>
      </w:r>
      <w:r w:rsidR="001D357C">
        <w:rPr>
          <w:lang w:val="en-US"/>
        </w:rPr>
        <w:t xml:space="preserve"> students </w:t>
      </w:r>
      <w:r w:rsidR="005C1BF2">
        <w:rPr>
          <w:lang w:val="en-US"/>
        </w:rPr>
        <w:t>to</w:t>
      </w:r>
      <w:r w:rsidR="001D357C">
        <w:rPr>
          <w:lang w:val="en-US"/>
        </w:rPr>
        <w:t xml:space="preserve"> courses.</w:t>
      </w:r>
      <w:r w:rsidR="00A73E26">
        <w:rPr>
          <w:lang w:val="en-US"/>
        </w:rPr>
        <w:t xml:space="preserve"> The mentors of </w:t>
      </w:r>
      <w:r w:rsidR="00ED197D">
        <w:rPr>
          <w:lang w:val="en-US"/>
        </w:rPr>
        <w:t>a</w:t>
      </w:r>
      <w:r w:rsidR="00A73E26">
        <w:rPr>
          <w:lang w:val="en-US"/>
        </w:rPr>
        <w:t xml:space="preserve"> student can also be registered.</w:t>
      </w:r>
    </w:p>
    <w:p w14:paraId="76D3003B" w14:textId="0B69998B" w:rsidR="005132E0" w:rsidRDefault="00846268" w:rsidP="005132E0">
      <w:pPr>
        <w:rPr>
          <w:lang w:val="en-US"/>
        </w:rPr>
      </w:pPr>
      <w:r>
        <w:rPr>
          <w:lang w:val="en-US"/>
        </w:rPr>
        <w:t xml:space="preserve">The GUI should be like </w:t>
      </w:r>
      <w:hyperlink r:id="rId8" w:history="1">
        <w:r w:rsidRPr="00B106F1">
          <w:rPr>
            <w:rStyle w:val="Hyperlink"/>
            <w:lang w:val="en-US"/>
          </w:rPr>
          <w:t>Moodle</w:t>
        </w:r>
      </w:hyperlink>
      <w:r w:rsidR="00E05309">
        <w:rPr>
          <w:lang w:val="en-US"/>
        </w:rPr>
        <w:t xml:space="preserve">. If you know Moodle, then setting up a course for </w:t>
      </w:r>
      <w:proofErr w:type="spellStart"/>
      <w:r w:rsidR="00E05309">
        <w:rPr>
          <w:lang w:val="en-US"/>
        </w:rPr>
        <w:t>SmallEducator</w:t>
      </w:r>
      <w:proofErr w:type="spellEnd"/>
      <w:r w:rsidR="00E05309">
        <w:rPr>
          <w:lang w:val="en-US"/>
        </w:rPr>
        <w:t xml:space="preserve"> will be very familiar.</w:t>
      </w:r>
    </w:p>
    <w:p w14:paraId="6D341B9F" w14:textId="32CCAD4C" w:rsidR="005C1BF2" w:rsidRPr="005132E0" w:rsidRDefault="005C1BF2" w:rsidP="005132E0">
      <w:pPr>
        <w:rPr>
          <w:lang w:val="en-US"/>
        </w:rPr>
      </w:pPr>
      <w:r>
        <w:rPr>
          <w:lang w:val="en-US"/>
        </w:rPr>
        <w:t>If the course is set up, the students can get their codes for the clients per lesson. The teacher must explicitly send these codes to the students.</w:t>
      </w:r>
    </w:p>
    <w:p w14:paraId="7A2D177C" w14:textId="1512ECC8" w:rsidR="00E05309" w:rsidRDefault="007C5A96" w:rsidP="00E05309">
      <w:pPr>
        <w:pStyle w:val="Heading3"/>
        <w:rPr>
          <w:lang w:val="en-US"/>
        </w:rPr>
      </w:pPr>
      <w:r w:rsidRPr="00E05309">
        <w:rPr>
          <w:lang w:val="en-US"/>
        </w:rPr>
        <w:t>Course</w:t>
      </w:r>
      <w:r w:rsidR="005C1BF2">
        <w:rPr>
          <w:lang w:val="en-US"/>
        </w:rPr>
        <w:t xml:space="preserve"> lessons</w:t>
      </w:r>
    </w:p>
    <w:p w14:paraId="378B42EA" w14:textId="59589BED" w:rsidR="00E05309" w:rsidRDefault="00E05309" w:rsidP="00E05309">
      <w:pPr>
        <w:rPr>
          <w:lang w:val="en-US"/>
        </w:rPr>
      </w:pPr>
      <w:r>
        <w:rPr>
          <w:lang w:val="en-US"/>
        </w:rPr>
        <w:t>E</w:t>
      </w:r>
      <w:r w:rsidRPr="00E05309">
        <w:rPr>
          <w:lang w:val="en-US"/>
        </w:rPr>
        <w:t>ach course</w:t>
      </w:r>
      <w:r>
        <w:rPr>
          <w:lang w:val="en-US"/>
        </w:rPr>
        <w:t xml:space="preserve"> is split up into </w:t>
      </w:r>
      <w:r w:rsidR="005C1BF2">
        <w:rPr>
          <w:lang w:val="en-US"/>
        </w:rPr>
        <w:t>lesson</w:t>
      </w:r>
      <w:r>
        <w:rPr>
          <w:lang w:val="en-US"/>
        </w:rPr>
        <w:t>s</w:t>
      </w:r>
      <w:r w:rsidRPr="00E05309">
        <w:rPr>
          <w:lang w:val="en-US"/>
        </w:rPr>
        <w:t xml:space="preserve">, these are linked to the clients of the course. Per </w:t>
      </w:r>
      <w:r w:rsidR="005C1BF2">
        <w:rPr>
          <w:lang w:val="en-US"/>
        </w:rPr>
        <w:t>lesson</w:t>
      </w:r>
      <w:r w:rsidRPr="00E05309">
        <w:rPr>
          <w:lang w:val="en-US"/>
        </w:rPr>
        <w:t xml:space="preserve"> the teacher will see how the students performed. </w:t>
      </w:r>
      <w:r w:rsidR="00ED197D">
        <w:rPr>
          <w:lang w:val="en-US"/>
        </w:rPr>
        <w:t>Performance is split up per student by</w:t>
      </w:r>
      <w:r w:rsidR="00F55BAD">
        <w:rPr>
          <w:lang w:val="en-US"/>
        </w:rPr>
        <w:t xml:space="preserve"> the following values:</w:t>
      </w:r>
    </w:p>
    <w:p w14:paraId="08AE6416" w14:textId="1B6141FA" w:rsidR="00ED197D" w:rsidRDefault="00ED197D" w:rsidP="00ED197D">
      <w:pPr>
        <w:pStyle w:val="ListParagraph"/>
        <w:numPr>
          <w:ilvl w:val="0"/>
          <w:numId w:val="4"/>
        </w:numPr>
        <w:rPr>
          <w:lang w:val="en-US"/>
        </w:rPr>
      </w:pPr>
      <w:r>
        <w:rPr>
          <w:lang w:val="en-US"/>
        </w:rPr>
        <w:t>Activity</w:t>
      </w:r>
      <w:r w:rsidR="00F55BAD">
        <w:rPr>
          <w:lang w:val="en-US"/>
        </w:rPr>
        <w:t xml:space="preserve"> (when the student’s client was active)</w:t>
      </w:r>
    </w:p>
    <w:p w14:paraId="5438EF9C" w14:textId="4644628E" w:rsidR="00ED197D" w:rsidRPr="00ED197D" w:rsidRDefault="00ED197D" w:rsidP="00ED197D">
      <w:pPr>
        <w:pStyle w:val="ListParagraph"/>
        <w:numPr>
          <w:ilvl w:val="0"/>
          <w:numId w:val="4"/>
        </w:numPr>
        <w:rPr>
          <w:lang w:val="en-US"/>
        </w:rPr>
      </w:pPr>
      <w:r>
        <w:rPr>
          <w:lang w:val="en-US"/>
        </w:rPr>
        <w:t>Given answers</w:t>
      </w:r>
      <w:r w:rsidR="00F55BAD">
        <w:rPr>
          <w:lang w:val="en-US"/>
        </w:rPr>
        <w:t xml:space="preserve"> (with the indication if an answer is correct, and if it is a debatable question the option to give feedback)</w:t>
      </w:r>
    </w:p>
    <w:p w14:paraId="4740D781" w14:textId="60852F95" w:rsidR="007C5A96" w:rsidRDefault="000E1BA3" w:rsidP="008F2EA4">
      <w:pPr>
        <w:pStyle w:val="Heading3"/>
        <w:rPr>
          <w:lang w:val="en-US"/>
        </w:rPr>
      </w:pPr>
      <w:r>
        <w:rPr>
          <w:lang w:val="en-US"/>
        </w:rPr>
        <w:t>Questions</w:t>
      </w:r>
      <w:r w:rsidR="001E3BBC">
        <w:rPr>
          <w:lang w:val="en-US"/>
        </w:rPr>
        <w:t xml:space="preserve"> section</w:t>
      </w:r>
    </w:p>
    <w:p w14:paraId="387D02CE" w14:textId="0BE2F832" w:rsidR="00E05309" w:rsidRPr="00E05309" w:rsidRDefault="00E05309" w:rsidP="00E05309">
      <w:pPr>
        <w:rPr>
          <w:lang w:val="en-US"/>
        </w:rPr>
      </w:pPr>
      <w:r>
        <w:rPr>
          <w:lang w:val="en-US"/>
        </w:rPr>
        <w:t xml:space="preserve">During each week or session students </w:t>
      </w:r>
      <w:r w:rsidR="00F01E41">
        <w:rPr>
          <w:lang w:val="en-US"/>
        </w:rPr>
        <w:t>can</w:t>
      </w:r>
      <w:r>
        <w:rPr>
          <w:lang w:val="en-US"/>
        </w:rPr>
        <w:t xml:space="preserve"> send questions about the content of the </w:t>
      </w:r>
      <w:r w:rsidR="00F01E41">
        <w:rPr>
          <w:lang w:val="en-US"/>
        </w:rPr>
        <w:t>course/lesson</w:t>
      </w:r>
      <w:r>
        <w:rPr>
          <w:lang w:val="en-US"/>
        </w:rPr>
        <w:t>. These questions will be displayed in this section of the teacher backend. The teacher can also answer the questions from this section.</w:t>
      </w:r>
    </w:p>
    <w:p w14:paraId="761B9DE4" w14:textId="755B3654" w:rsidR="00E05309" w:rsidRPr="00E05309" w:rsidRDefault="00E05309" w:rsidP="00E05309">
      <w:pPr>
        <w:pStyle w:val="Heading2"/>
        <w:rPr>
          <w:lang w:val="en-US"/>
        </w:rPr>
      </w:pPr>
      <w:bookmarkStart w:id="4" w:name="_Ref528235390"/>
      <w:r>
        <w:rPr>
          <w:lang w:val="en-US"/>
        </w:rPr>
        <w:t>Future improvements</w:t>
      </w:r>
      <w:bookmarkEnd w:id="4"/>
    </w:p>
    <w:p w14:paraId="5D3617DB" w14:textId="39BD6CD6" w:rsidR="007C5A96" w:rsidRDefault="00E05309" w:rsidP="007C5A96">
      <w:pPr>
        <w:rPr>
          <w:lang w:val="en-US"/>
        </w:rPr>
      </w:pPr>
      <w:r>
        <w:rPr>
          <w:lang w:val="en-US"/>
        </w:rPr>
        <w:t>Here is a list of all future improvements:</w:t>
      </w:r>
    </w:p>
    <w:p w14:paraId="2553D12F" w14:textId="77777777" w:rsidR="00E05309" w:rsidRDefault="00E05309" w:rsidP="00E05309">
      <w:pPr>
        <w:pStyle w:val="ListParagraph"/>
        <w:numPr>
          <w:ilvl w:val="0"/>
          <w:numId w:val="3"/>
        </w:numPr>
        <w:rPr>
          <w:lang w:val="en-US"/>
        </w:rPr>
      </w:pPr>
      <w:r>
        <w:rPr>
          <w:lang w:val="en-US"/>
        </w:rPr>
        <w:lastRenderedPageBreak/>
        <w:t>Assets loading from the web by the client</w:t>
      </w:r>
    </w:p>
    <w:p w14:paraId="3FBE4D87" w14:textId="1B8CCDA5" w:rsidR="00E05309" w:rsidRDefault="00E05309" w:rsidP="00E05309">
      <w:pPr>
        <w:pStyle w:val="ListParagraph"/>
        <w:numPr>
          <w:ilvl w:val="1"/>
          <w:numId w:val="3"/>
        </w:numPr>
        <w:rPr>
          <w:lang w:val="en-US"/>
        </w:rPr>
      </w:pPr>
      <w:r>
        <w:rPr>
          <w:lang w:val="en-US"/>
        </w:rPr>
        <w:t>assets are downloaded from the backend</w:t>
      </w:r>
    </w:p>
    <w:p w14:paraId="03B9F70E" w14:textId="728636AF" w:rsidR="00E05309" w:rsidRDefault="00E05309" w:rsidP="00E05309">
      <w:pPr>
        <w:pStyle w:val="ListParagraph"/>
        <w:numPr>
          <w:ilvl w:val="1"/>
          <w:numId w:val="3"/>
        </w:numPr>
        <w:rPr>
          <w:lang w:val="en-US"/>
        </w:rPr>
      </w:pPr>
      <w:r>
        <w:rPr>
          <w:lang w:val="en-US"/>
        </w:rPr>
        <w:t>assets are caches by the client</w:t>
      </w:r>
    </w:p>
    <w:p w14:paraId="330519A5" w14:textId="491795D6" w:rsidR="00E05309" w:rsidRDefault="00E05309" w:rsidP="00E05309">
      <w:pPr>
        <w:pStyle w:val="ListParagraph"/>
        <w:numPr>
          <w:ilvl w:val="0"/>
          <w:numId w:val="3"/>
        </w:numPr>
        <w:rPr>
          <w:lang w:val="en-US"/>
        </w:rPr>
      </w:pPr>
      <w:r>
        <w:rPr>
          <w:lang w:val="en-US"/>
        </w:rPr>
        <w:t>Custom playlist per week/session can be loaded by the client</w:t>
      </w:r>
    </w:p>
    <w:p w14:paraId="05F5FF23" w14:textId="21ECCD4A" w:rsidR="007C5A96" w:rsidRDefault="00E05309" w:rsidP="00E05309">
      <w:pPr>
        <w:pStyle w:val="ListParagraph"/>
        <w:numPr>
          <w:ilvl w:val="0"/>
          <w:numId w:val="3"/>
        </w:numPr>
        <w:rPr>
          <w:lang w:val="en-US"/>
        </w:rPr>
      </w:pPr>
      <w:r>
        <w:rPr>
          <w:lang w:val="en-US"/>
        </w:rPr>
        <w:t>Playlist builder for the teacher backend</w:t>
      </w:r>
    </w:p>
    <w:p w14:paraId="148C5126" w14:textId="2195A9C9" w:rsidR="00E05309" w:rsidRDefault="00E05309" w:rsidP="00E05309">
      <w:pPr>
        <w:pStyle w:val="ListParagraph"/>
        <w:numPr>
          <w:ilvl w:val="0"/>
          <w:numId w:val="3"/>
        </w:numPr>
        <w:rPr>
          <w:lang w:val="en-US"/>
        </w:rPr>
      </w:pPr>
      <w:r>
        <w:rPr>
          <w:lang w:val="en-US"/>
        </w:rPr>
        <w:t>Mobile version of the client</w:t>
      </w:r>
    </w:p>
    <w:p w14:paraId="059F4CDB" w14:textId="533CCCBE" w:rsidR="00E05309" w:rsidRDefault="00E05309" w:rsidP="00E05309">
      <w:pPr>
        <w:pStyle w:val="ListParagraph"/>
        <w:numPr>
          <w:ilvl w:val="0"/>
          <w:numId w:val="3"/>
        </w:numPr>
        <w:rPr>
          <w:lang w:val="en-US"/>
        </w:rPr>
      </w:pPr>
      <w:r>
        <w:rPr>
          <w:lang w:val="en-US"/>
        </w:rPr>
        <w:t>Web version of the client</w:t>
      </w:r>
    </w:p>
    <w:p w14:paraId="5E87784D" w14:textId="1260E9AE" w:rsidR="00FA6FEB" w:rsidRDefault="00FA6FEB" w:rsidP="00E05309">
      <w:pPr>
        <w:pStyle w:val="ListParagraph"/>
        <w:numPr>
          <w:ilvl w:val="0"/>
          <w:numId w:val="3"/>
        </w:numPr>
        <w:rPr>
          <w:lang w:val="en-US"/>
        </w:rPr>
      </w:pPr>
      <w:r>
        <w:rPr>
          <w:lang w:val="en-US"/>
        </w:rPr>
        <w:t xml:space="preserve">LDAP log-in for </w:t>
      </w:r>
      <w:r w:rsidR="001D357C">
        <w:rPr>
          <w:lang w:val="en-US"/>
        </w:rPr>
        <w:t>teachers’</w:t>
      </w:r>
      <w:r>
        <w:rPr>
          <w:lang w:val="en-US"/>
        </w:rPr>
        <w:t xml:space="preserve"> backend</w:t>
      </w:r>
      <w:r w:rsidR="00631692">
        <w:rPr>
          <w:lang w:val="en-US"/>
        </w:rPr>
        <w:t xml:space="preserve"> in combination with Google Authenticator</w:t>
      </w:r>
    </w:p>
    <w:p w14:paraId="2AF17069" w14:textId="5B0AE64C" w:rsidR="00523262" w:rsidRPr="007C5A96" w:rsidRDefault="00523262" w:rsidP="00E05309">
      <w:pPr>
        <w:pStyle w:val="ListParagraph"/>
        <w:numPr>
          <w:ilvl w:val="0"/>
          <w:numId w:val="3"/>
        </w:numPr>
        <w:rPr>
          <w:lang w:val="en-US"/>
        </w:rPr>
      </w:pPr>
      <w:r>
        <w:rPr>
          <w:lang w:val="en-US"/>
        </w:rPr>
        <w:t xml:space="preserve">Let students make </w:t>
      </w:r>
      <w:r w:rsidR="004A6CA8">
        <w:rPr>
          <w:lang w:val="en-US"/>
        </w:rPr>
        <w:t xml:space="preserve">enriched content presentations for the </w:t>
      </w:r>
      <w:proofErr w:type="spellStart"/>
      <w:r w:rsidR="004A6CA8">
        <w:rPr>
          <w:lang w:val="en-US"/>
        </w:rPr>
        <w:t>SmallEducator</w:t>
      </w:r>
      <w:proofErr w:type="spellEnd"/>
      <w:r w:rsidR="004A6CA8">
        <w:rPr>
          <w:lang w:val="en-US"/>
        </w:rPr>
        <w:t xml:space="preserve"> as an assignment.</w:t>
      </w:r>
    </w:p>
    <w:p w14:paraId="1F5652E7" w14:textId="77777777" w:rsidR="00E85E28" w:rsidRDefault="00E85E28">
      <w:pPr>
        <w:rPr>
          <w:rFonts w:asciiTheme="majorHAnsi" w:eastAsiaTheme="majorEastAsia" w:hAnsiTheme="majorHAnsi" w:cstheme="majorBidi"/>
          <w:color w:val="2F5496" w:themeColor="accent1" w:themeShade="BF"/>
          <w:sz w:val="32"/>
          <w:szCs w:val="32"/>
          <w:lang w:val="en-US"/>
        </w:rPr>
      </w:pPr>
      <w:r>
        <w:rPr>
          <w:lang w:val="en-US"/>
        </w:rPr>
        <w:br w:type="page"/>
      </w:r>
    </w:p>
    <w:p w14:paraId="71FFF293" w14:textId="4AA46227" w:rsidR="00774AF7" w:rsidRDefault="00774AF7" w:rsidP="00774AF7">
      <w:pPr>
        <w:pStyle w:val="Heading1"/>
        <w:rPr>
          <w:lang w:val="en-US"/>
        </w:rPr>
      </w:pPr>
      <w:r>
        <w:rPr>
          <w:lang w:val="en-US"/>
        </w:rPr>
        <w:lastRenderedPageBreak/>
        <w:t xml:space="preserve">How to use </w:t>
      </w:r>
      <w:proofErr w:type="spellStart"/>
      <w:r>
        <w:rPr>
          <w:lang w:val="en-US"/>
        </w:rPr>
        <w:t>SmallEducator</w:t>
      </w:r>
      <w:proofErr w:type="spellEnd"/>
    </w:p>
    <w:p w14:paraId="16B96D7E" w14:textId="2310A6DA" w:rsidR="00774AF7" w:rsidRDefault="00774AF7" w:rsidP="00774AF7">
      <w:pPr>
        <w:rPr>
          <w:lang w:val="en-US"/>
        </w:rPr>
      </w:pPr>
      <w:proofErr w:type="spellStart"/>
      <w:r w:rsidRPr="00774AF7">
        <w:rPr>
          <w:lang w:val="en-US"/>
        </w:rPr>
        <w:t>SmallEducator</w:t>
      </w:r>
      <w:proofErr w:type="spellEnd"/>
      <w:r w:rsidRPr="00774AF7">
        <w:rPr>
          <w:lang w:val="en-US"/>
        </w:rPr>
        <w:t xml:space="preserve"> is a tool for students, mentors of students and teachers</w:t>
      </w:r>
      <w:r w:rsidR="00231FE3">
        <w:rPr>
          <w:lang w:val="en-US"/>
        </w:rPr>
        <w:t xml:space="preserve"> in a flipping the classroom approach</w:t>
      </w:r>
      <w:r w:rsidRPr="00774AF7">
        <w:rPr>
          <w:lang w:val="en-US"/>
        </w:rPr>
        <w:t>.</w:t>
      </w:r>
      <w:r w:rsidR="003B0825">
        <w:rPr>
          <w:lang w:val="en-US"/>
        </w:rPr>
        <w:t xml:space="preserve"> This chapter will go into detail about the learning envir</w:t>
      </w:r>
      <w:r w:rsidR="00231FE3">
        <w:rPr>
          <w:lang w:val="en-US"/>
        </w:rPr>
        <w:t>on</w:t>
      </w:r>
      <w:r w:rsidR="003B0825">
        <w:rPr>
          <w:lang w:val="en-US"/>
        </w:rPr>
        <w:t xml:space="preserve">ment </w:t>
      </w:r>
      <w:proofErr w:type="spellStart"/>
      <w:r w:rsidR="003B0825">
        <w:rPr>
          <w:lang w:val="en-US"/>
        </w:rPr>
        <w:t>SmallEducator</w:t>
      </w:r>
      <w:proofErr w:type="spellEnd"/>
      <w:r w:rsidR="003B0825">
        <w:rPr>
          <w:lang w:val="en-US"/>
        </w:rPr>
        <w:t xml:space="preserve"> is</w:t>
      </w:r>
      <w:r w:rsidR="00900472">
        <w:rPr>
          <w:lang w:val="en-US"/>
        </w:rPr>
        <w:t xml:space="preserve"> used</w:t>
      </w:r>
      <w:r w:rsidR="003B0825">
        <w:rPr>
          <w:lang w:val="en-US"/>
        </w:rPr>
        <w:t xml:space="preserve"> </w:t>
      </w:r>
      <w:r w:rsidR="00BB5CE7">
        <w:rPr>
          <w:lang w:val="en-US"/>
        </w:rPr>
        <w:t xml:space="preserve">in </w:t>
      </w:r>
      <w:r w:rsidR="00231FE3">
        <w:rPr>
          <w:lang w:val="en-US"/>
        </w:rPr>
        <w:t>and</w:t>
      </w:r>
      <w:r w:rsidR="003B0825">
        <w:rPr>
          <w:lang w:val="en-US"/>
        </w:rPr>
        <w:t xml:space="preserve"> how the users use </w:t>
      </w:r>
      <w:proofErr w:type="spellStart"/>
      <w:r w:rsidR="003B0825">
        <w:rPr>
          <w:lang w:val="en-US"/>
        </w:rPr>
        <w:t>SmallEducator</w:t>
      </w:r>
      <w:proofErr w:type="spellEnd"/>
      <w:r w:rsidR="003B0825">
        <w:rPr>
          <w:lang w:val="en-US"/>
        </w:rPr>
        <w:t>.</w:t>
      </w:r>
    </w:p>
    <w:p w14:paraId="58868968" w14:textId="0E41F8AF" w:rsidR="00231FE3" w:rsidRDefault="00231FE3" w:rsidP="00701B10">
      <w:pPr>
        <w:pStyle w:val="Heading2"/>
        <w:rPr>
          <w:lang w:val="en-US"/>
        </w:rPr>
      </w:pPr>
      <w:r>
        <w:rPr>
          <w:lang w:val="en-US"/>
        </w:rPr>
        <w:t>Flipping the classroom</w:t>
      </w:r>
    </w:p>
    <w:p w14:paraId="08F72480" w14:textId="4F4D3B37" w:rsidR="00231FE3" w:rsidRDefault="00C502D6" w:rsidP="00774AF7">
      <w:pPr>
        <w:rPr>
          <w:lang w:val="en-US"/>
        </w:rPr>
      </w:pPr>
      <w:r>
        <w:rPr>
          <w:lang w:val="en-US"/>
        </w:rPr>
        <w:t>This section will not go into details about what the flipped classroom model is, but rather what the weaknesses</w:t>
      </w:r>
      <w:r w:rsidR="00B106F1">
        <w:rPr>
          <w:rStyle w:val="FootnoteReference"/>
          <w:lang w:val="en-US"/>
        </w:rPr>
        <w:footnoteReference w:id="2"/>
      </w:r>
      <w:r w:rsidR="007A21D3">
        <w:rPr>
          <w:rStyle w:val="FootnoteReference"/>
          <w:lang w:val="en-US"/>
        </w:rPr>
        <w:footnoteReference w:id="3"/>
      </w:r>
      <w:r w:rsidR="00B77C55">
        <w:rPr>
          <w:lang w:val="en-US"/>
        </w:rPr>
        <w:t xml:space="preserve"> </w:t>
      </w:r>
      <w:r>
        <w:rPr>
          <w:lang w:val="en-US"/>
        </w:rPr>
        <w:t xml:space="preserve">are of the model. Understanding the weaknesses of the model will help with applying </w:t>
      </w:r>
      <w:proofErr w:type="spellStart"/>
      <w:r>
        <w:rPr>
          <w:lang w:val="en-US"/>
        </w:rPr>
        <w:t>SmallEducator</w:t>
      </w:r>
      <w:proofErr w:type="spellEnd"/>
      <w:r>
        <w:rPr>
          <w:lang w:val="en-US"/>
        </w:rPr>
        <w:t xml:space="preserve"> to counter these weaknesses</w:t>
      </w:r>
      <w:r w:rsidR="00112A26">
        <w:rPr>
          <w:lang w:val="en-US"/>
        </w:rPr>
        <w:t xml:space="preserve"> here it can</w:t>
      </w:r>
      <w:r>
        <w:rPr>
          <w:lang w:val="en-US"/>
        </w:rPr>
        <w:t>.</w:t>
      </w:r>
      <w:r w:rsidR="00112A26">
        <w:rPr>
          <w:lang w:val="en-US"/>
        </w:rPr>
        <w:t xml:space="preserve"> </w:t>
      </w:r>
      <w:proofErr w:type="spellStart"/>
      <w:r w:rsidR="00112A26">
        <w:rPr>
          <w:lang w:val="en-US"/>
        </w:rPr>
        <w:t>SmallEducator</w:t>
      </w:r>
      <w:proofErr w:type="spellEnd"/>
      <w:r w:rsidR="00112A26">
        <w:rPr>
          <w:lang w:val="en-US"/>
        </w:rPr>
        <w:t xml:space="preserve"> is not the silver bullet for all problems.</w:t>
      </w:r>
    </w:p>
    <w:p w14:paraId="63E66350" w14:textId="3E1C6CF0" w:rsidR="00112A26" w:rsidRDefault="00A406E5" w:rsidP="00112A26">
      <w:pPr>
        <w:pStyle w:val="Heading3"/>
        <w:rPr>
          <w:lang w:val="en-US"/>
        </w:rPr>
      </w:pPr>
      <w:r>
        <w:rPr>
          <w:lang w:val="en-US"/>
        </w:rPr>
        <w:t>Manage</w:t>
      </w:r>
      <w:r w:rsidR="00DB0433">
        <w:rPr>
          <w:lang w:val="en-US"/>
        </w:rPr>
        <w:t xml:space="preserve"> </w:t>
      </w:r>
      <w:r w:rsidR="005A0F7F">
        <w:rPr>
          <w:lang w:val="en-US"/>
        </w:rPr>
        <w:t>students’</w:t>
      </w:r>
      <w:r>
        <w:rPr>
          <w:lang w:val="en-US"/>
        </w:rPr>
        <w:t xml:space="preserve"> expectations</w:t>
      </w:r>
    </w:p>
    <w:p w14:paraId="115F3E05" w14:textId="638BF6C5" w:rsidR="00112A26" w:rsidRDefault="00112A26" w:rsidP="00774AF7">
      <w:pPr>
        <w:rPr>
          <w:lang w:val="en-US"/>
        </w:rPr>
      </w:pPr>
      <w:r>
        <w:rPr>
          <w:lang w:val="en-US"/>
        </w:rPr>
        <w:t xml:space="preserve">Most students are used to a teacher-centered approach. </w:t>
      </w:r>
      <w:proofErr w:type="spellStart"/>
      <w:r>
        <w:rPr>
          <w:lang w:val="en-US"/>
        </w:rPr>
        <w:t>SmallEducator</w:t>
      </w:r>
      <w:proofErr w:type="spellEnd"/>
      <w:r>
        <w:rPr>
          <w:lang w:val="en-US"/>
        </w:rPr>
        <w:t xml:space="preserve"> will not solve a wrong management of </w:t>
      </w:r>
      <w:r w:rsidR="00DB0433">
        <w:rPr>
          <w:lang w:val="en-US"/>
        </w:rPr>
        <w:t xml:space="preserve">expectations of students about the model used for the course. This is a problem that must be tackled by the teachers. </w:t>
      </w:r>
    </w:p>
    <w:p w14:paraId="0B86DDA1" w14:textId="4D8A9205" w:rsidR="005A0F7F" w:rsidRDefault="005A0F7F" w:rsidP="0047100D">
      <w:pPr>
        <w:pStyle w:val="Heading3"/>
        <w:rPr>
          <w:lang w:val="en-US"/>
        </w:rPr>
      </w:pPr>
      <w:r>
        <w:rPr>
          <w:lang w:val="en-US"/>
        </w:rPr>
        <w:t>Manage students’ engagement</w:t>
      </w:r>
      <w:r w:rsidR="0056530C">
        <w:rPr>
          <w:lang w:val="en-US"/>
        </w:rPr>
        <w:t xml:space="preserve"> outside the class</w:t>
      </w:r>
    </w:p>
    <w:p w14:paraId="2DAB7CFC" w14:textId="77777777" w:rsidR="00BB3D1E" w:rsidRDefault="005A0F7F" w:rsidP="00774AF7">
      <w:pPr>
        <w:rPr>
          <w:lang w:val="en-US"/>
        </w:rPr>
      </w:pPr>
      <w:r>
        <w:rPr>
          <w:lang w:val="en-US"/>
        </w:rPr>
        <w:t xml:space="preserve">If the students are not </w:t>
      </w:r>
      <w:r w:rsidR="0047100D">
        <w:rPr>
          <w:lang w:val="en-US"/>
        </w:rPr>
        <w:t xml:space="preserve">using </w:t>
      </w:r>
      <w:proofErr w:type="spellStart"/>
      <w:r w:rsidR="0047100D">
        <w:rPr>
          <w:lang w:val="en-US"/>
        </w:rPr>
        <w:t>SmallEducator</w:t>
      </w:r>
      <w:proofErr w:type="spellEnd"/>
      <w:r w:rsidR="0047100D">
        <w:rPr>
          <w:lang w:val="en-US"/>
        </w:rPr>
        <w:t xml:space="preserve"> during</w:t>
      </w:r>
      <w:r>
        <w:rPr>
          <w:lang w:val="en-US"/>
        </w:rPr>
        <w:t xml:space="preserve"> their outside activities</w:t>
      </w:r>
      <w:r w:rsidR="0047100D">
        <w:rPr>
          <w:lang w:val="en-US"/>
        </w:rPr>
        <w:t>, then the teacher and mentor can be notified.</w:t>
      </w:r>
      <w:r w:rsidR="00BB3D1E">
        <w:rPr>
          <w:lang w:val="en-US"/>
        </w:rPr>
        <w:t xml:space="preserve"> For example: </w:t>
      </w:r>
    </w:p>
    <w:p w14:paraId="1B44BF2D" w14:textId="70C6166F" w:rsidR="00E867D4" w:rsidRDefault="00E05309" w:rsidP="00774AF7">
      <w:pPr>
        <w:rPr>
          <w:rStyle w:val="SubtleEmphasis"/>
          <w:lang w:val="en-US"/>
        </w:rPr>
      </w:pPr>
      <w:r w:rsidRPr="00BB3D1E">
        <w:rPr>
          <w:rStyle w:val="SubtleEmphasis"/>
        </w:rPr>
        <w:t>during</w:t>
      </w:r>
      <w:r w:rsidR="00BB3D1E" w:rsidRPr="00BB3D1E">
        <w:rPr>
          <w:rStyle w:val="SubtleEmphasis"/>
        </w:rPr>
        <w:t xml:space="preserve"> week 2 the students must view an introduction to a topic, and during this introduction a few questions must be answered by the students. If the students don’t view this introduction, then no answered are submitted. </w:t>
      </w:r>
      <w:proofErr w:type="spellStart"/>
      <w:r w:rsidR="00BB3D1E">
        <w:rPr>
          <w:rStyle w:val="SubtleEmphasis"/>
          <w:lang w:val="en-US"/>
        </w:rPr>
        <w:t>SmallEducator</w:t>
      </w:r>
      <w:proofErr w:type="spellEnd"/>
      <w:r w:rsidR="00BB3D1E">
        <w:rPr>
          <w:rStyle w:val="SubtleEmphasis"/>
          <w:lang w:val="en-US"/>
        </w:rPr>
        <w:t xml:space="preserve"> will record if the students engage with </w:t>
      </w:r>
      <w:proofErr w:type="spellStart"/>
      <w:r w:rsidR="00BB3D1E">
        <w:rPr>
          <w:rStyle w:val="SubtleEmphasis"/>
          <w:lang w:val="en-US"/>
        </w:rPr>
        <w:t>SmallEducator</w:t>
      </w:r>
      <w:proofErr w:type="spellEnd"/>
      <w:r w:rsidR="00BB3D1E">
        <w:rPr>
          <w:rStyle w:val="SubtleEmphasis"/>
          <w:lang w:val="en-US"/>
        </w:rPr>
        <w:t xml:space="preserve"> and all answers are also recorded.</w:t>
      </w:r>
    </w:p>
    <w:p w14:paraId="39DBD0A8" w14:textId="40E08809" w:rsidR="00265248" w:rsidRPr="00265248" w:rsidRDefault="00E867D4" w:rsidP="00774AF7">
      <w:pPr>
        <w:rPr>
          <w:rStyle w:val="SubtleEmphasis"/>
          <w:i w:val="0"/>
          <w:lang w:val="en-US"/>
        </w:rPr>
      </w:pPr>
      <w:r>
        <w:rPr>
          <w:rStyle w:val="SubtleEmphasis"/>
          <w:lang w:val="en-US"/>
        </w:rPr>
        <w:t>After the deadline for viewing the introduction, the teacher and mentor can react according to the engagement of students.</w:t>
      </w:r>
    </w:p>
    <w:p w14:paraId="44302792" w14:textId="07936A1B" w:rsidR="005A0F7F" w:rsidRDefault="00265248" w:rsidP="00265248">
      <w:pPr>
        <w:pStyle w:val="Heading3"/>
        <w:rPr>
          <w:rStyle w:val="SubtleEmphasis"/>
          <w:i w:val="0"/>
          <w:lang w:val="en-US"/>
        </w:rPr>
      </w:pPr>
      <w:r>
        <w:rPr>
          <w:rStyle w:val="SubtleEmphasis"/>
          <w:i w:val="0"/>
          <w:lang w:val="en-US"/>
        </w:rPr>
        <w:t>Manage class participation of students</w:t>
      </w:r>
    </w:p>
    <w:p w14:paraId="2721A714" w14:textId="4AC51D54" w:rsidR="00265248" w:rsidRDefault="003259B4" w:rsidP="00A046CD">
      <w:pPr>
        <w:rPr>
          <w:rStyle w:val="SubtleEmphasis"/>
          <w:i w:val="0"/>
          <w:lang w:val="en-US"/>
        </w:rPr>
      </w:pPr>
      <w:r>
        <w:rPr>
          <w:rStyle w:val="SubtleEmphasis"/>
          <w:i w:val="0"/>
          <w:lang w:val="en-US"/>
        </w:rPr>
        <w:t xml:space="preserve">The input from </w:t>
      </w:r>
      <w:proofErr w:type="spellStart"/>
      <w:r>
        <w:rPr>
          <w:rStyle w:val="SubtleEmphasis"/>
          <w:i w:val="0"/>
          <w:lang w:val="en-US"/>
        </w:rPr>
        <w:t>SmallEducator</w:t>
      </w:r>
      <w:proofErr w:type="spellEnd"/>
      <w:r>
        <w:rPr>
          <w:rStyle w:val="SubtleEmphasis"/>
          <w:i w:val="0"/>
          <w:lang w:val="en-US"/>
        </w:rPr>
        <w:t xml:space="preserve"> generated by the students’ engagement outside the class should be considered when preparing the class session by the teacher.</w:t>
      </w:r>
      <w:r w:rsidR="00A046CD">
        <w:rPr>
          <w:rStyle w:val="SubtleEmphasis"/>
          <w:i w:val="0"/>
          <w:lang w:val="en-US"/>
        </w:rPr>
        <w:t xml:space="preserve"> The class sessions should suite the needs of the students. </w:t>
      </w:r>
      <w:r>
        <w:rPr>
          <w:rStyle w:val="SubtleEmphasis"/>
          <w:i w:val="0"/>
          <w:lang w:val="en-US"/>
        </w:rPr>
        <w:t>So, if the preparation of the students is little to nothing that means the teacher should handle these students different during class then when students do prepare as excepted.</w:t>
      </w:r>
    </w:p>
    <w:p w14:paraId="0702FF47" w14:textId="3926D7E7" w:rsidR="00A66844" w:rsidRDefault="00A66844" w:rsidP="00F01062">
      <w:pPr>
        <w:pStyle w:val="Heading3"/>
        <w:rPr>
          <w:rStyle w:val="SubtleEmphasis"/>
          <w:i w:val="0"/>
          <w:lang w:val="en-US"/>
        </w:rPr>
      </w:pPr>
      <w:r>
        <w:rPr>
          <w:rStyle w:val="SubtleEmphasis"/>
          <w:i w:val="0"/>
          <w:lang w:val="en-US"/>
        </w:rPr>
        <w:t xml:space="preserve">Manage </w:t>
      </w:r>
      <w:r w:rsidR="00592681">
        <w:rPr>
          <w:rStyle w:val="SubtleEmphasis"/>
          <w:i w:val="0"/>
          <w:lang w:val="en-US"/>
        </w:rPr>
        <w:t>distance during instruction</w:t>
      </w:r>
    </w:p>
    <w:p w14:paraId="22357EC1" w14:textId="71982878" w:rsidR="00592681" w:rsidRDefault="00592681" w:rsidP="00A046CD">
      <w:pPr>
        <w:rPr>
          <w:rStyle w:val="SubtleEmphasis"/>
          <w:i w:val="0"/>
          <w:lang w:val="en-US"/>
        </w:rPr>
      </w:pPr>
      <w:r>
        <w:rPr>
          <w:rStyle w:val="SubtleEmphasis"/>
          <w:i w:val="0"/>
          <w:lang w:val="en-US"/>
        </w:rPr>
        <w:t xml:space="preserve">The instruction takes place outside the classroom, but during the instruction the students will have questions about </w:t>
      </w:r>
      <w:r w:rsidR="00055ED5">
        <w:rPr>
          <w:rStyle w:val="SubtleEmphasis"/>
          <w:i w:val="0"/>
          <w:lang w:val="en-US"/>
        </w:rPr>
        <w:t xml:space="preserve">the content. </w:t>
      </w:r>
      <w:proofErr w:type="spellStart"/>
      <w:r w:rsidR="00055ED5">
        <w:rPr>
          <w:rStyle w:val="SubtleEmphasis"/>
          <w:i w:val="0"/>
          <w:lang w:val="en-US"/>
        </w:rPr>
        <w:t>SmallEducator</w:t>
      </w:r>
      <w:proofErr w:type="spellEnd"/>
      <w:r w:rsidR="00055ED5">
        <w:rPr>
          <w:rStyle w:val="SubtleEmphasis"/>
          <w:i w:val="0"/>
          <w:lang w:val="en-US"/>
        </w:rPr>
        <w:t xml:space="preserve"> will also give the students the options to send questions to the teachers during the instruction.</w:t>
      </w:r>
    </w:p>
    <w:p w14:paraId="75558837" w14:textId="6FAB4507" w:rsidR="00A74C1B" w:rsidRDefault="00194E9E" w:rsidP="00A046CD">
      <w:pPr>
        <w:rPr>
          <w:rStyle w:val="SubtleEmphasis"/>
          <w:i w:val="0"/>
          <w:lang w:val="en-US"/>
        </w:rPr>
      </w:pPr>
      <w:r>
        <w:rPr>
          <w:rStyle w:val="SubtleEmphasis"/>
          <w:i w:val="0"/>
          <w:lang w:val="en-US"/>
        </w:rPr>
        <w:t xml:space="preserve">How </w:t>
      </w:r>
      <w:r w:rsidR="002E0E7D">
        <w:rPr>
          <w:rStyle w:val="SubtleEmphasis"/>
          <w:i w:val="0"/>
          <w:lang w:val="en-US"/>
        </w:rPr>
        <w:t xml:space="preserve">and when </w:t>
      </w:r>
      <w:r>
        <w:rPr>
          <w:rStyle w:val="SubtleEmphasis"/>
          <w:i w:val="0"/>
          <w:lang w:val="en-US"/>
        </w:rPr>
        <w:t>the questions are handled is up to the teachers.</w:t>
      </w:r>
    </w:p>
    <w:p w14:paraId="657BFBDA" w14:textId="29C11955" w:rsidR="003B0825" w:rsidRDefault="003B0825" w:rsidP="003B2DE7">
      <w:pPr>
        <w:pStyle w:val="Heading2"/>
        <w:rPr>
          <w:lang w:val="en-US"/>
        </w:rPr>
      </w:pPr>
      <w:r>
        <w:rPr>
          <w:lang w:val="en-US"/>
        </w:rPr>
        <w:t>Student</w:t>
      </w:r>
    </w:p>
    <w:p w14:paraId="6FF5978F" w14:textId="6EDE7673" w:rsidR="003B0825" w:rsidRDefault="003B0825" w:rsidP="00774AF7">
      <w:pPr>
        <w:rPr>
          <w:lang w:val="en-US"/>
        </w:rPr>
      </w:pPr>
      <w:r>
        <w:rPr>
          <w:lang w:val="en-US"/>
        </w:rPr>
        <w:t>Student</w:t>
      </w:r>
    </w:p>
    <w:p w14:paraId="6772FF3A" w14:textId="2B5FF685" w:rsidR="007D2829" w:rsidRDefault="007D2829" w:rsidP="00774AF7">
      <w:pPr>
        <w:rPr>
          <w:lang w:val="en-US"/>
        </w:rPr>
      </w:pPr>
      <w:proofErr w:type="spellStart"/>
      <w:r>
        <w:rPr>
          <w:lang w:val="en-US"/>
        </w:rPr>
        <w:t>Invloed</w:t>
      </w:r>
      <w:proofErr w:type="spellEnd"/>
      <w:r>
        <w:rPr>
          <w:lang w:val="en-US"/>
        </w:rPr>
        <w:t xml:space="preserve"> op tempo van het </w:t>
      </w:r>
      <w:proofErr w:type="spellStart"/>
      <w:r>
        <w:rPr>
          <w:lang w:val="en-US"/>
        </w:rPr>
        <w:t>afspelen</w:t>
      </w:r>
      <w:proofErr w:type="spellEnd"/>
      <w:r>
        <w:rPr>
          <w:lang w:val="en-US"/>
        </w:rPr>
        <w:t>.</w:t>
      </w:r>
      <w:r w:rsidR="005C7C14">
        <w:rPr>
          <w:lang w:val="en-US"/>
        </w:rPr>
        <w:t xml:space="preserve"> </w:t>
      </w:r>
      <w:proofErr w:type="spellStart"/>
      <w:r w:rsidR="005C7C14">
        <w:rPr>
          <w:lang w:val="en-US"/>
        </w:rPr>
        <w:t>Skippen</w:t>
      </w:r>
      <w:proofErr w:type="spellEnd"/>
      <w:r w:rsidR="005C7C14">
        <w:rPr>
          <w:lang w:val="en-US"/>
        </w:rPr>
        <w:t xml:space="preserve"> van </w:t>
      </w:r>
      <w:proofErr w:type="spellStart"/>
      <w:r w:rsidR="005C7C14">
        <w:rPr>
          <w:lang w:val="en-US"/>
        </w:rPr>
        <w:t>delen</w:t>
      </w:r>
      <w:proofErr w:type="spellEnd"/>
      <w:r w:rsidR="005C7C14">
        <w:rPr>
          <w:lang w:val="en-US"/>
        </w:rPr>
        <w:t xml:space="preserve"> </w:t>
      </w:r>
      <w:proofErr w:type="spellStart"/>
      <w:r w:rsidR="005C7C14">
        <w:rPr>
          <w:lang w:val="en-US"/>
        </w:rPr>
        <w:t>en</w:t>
      </w:r>
      <w:proofErr w:type="spellEnd"/>
      <w:r w:rsidR="005C7C14">
        <w:rPr>
          <w:lang w:val="en-US"/>
        </w:rPr>
        <w:t xml:space="preserve"> </w:t>
      </w:r>
      <w:proofErr w:type="spellStart"/>
      <w:r w:rsidR="005C7C14">
        <w:rPr>
          <w:lang w:val="en-US"/>
        </w:rPr>
        <w:t>wa</w:t>
      </w:r>
      <w:r w:rsidR="005B7CEB">
        <w:rPr>
          <w:lang w:val="en-US"/>
        </w:rPr>
        <w:t>nneer</w:t>
      </w:r>
      <w:proofErr w:type="spellEnd"/>
      <w:r w:rsidR="005B7CEB">
        <w:rPr>
          <w:lang w:val="en-US"/>
        </w:rPr>
        <w:t xml:space="preserve">. </w:t>
      </w:r>
    </w:p>
    <w:p w14:paraId="1B81148D" w14:textId="71169117" w:rsidR="00EE2F95" w:rsidRDefault="00EE2F95" w:rsidP="006841A0">
      <w:pPr>
        <w:pStyle w:val="Heading2"/>
        <w:rPr>
          <w:lang w:val="en-US"/>
        </w:rPr>
      </w:pPr>
      <w:r>
        <w:rPr>
          <w:lang w:val="en-US"/>
        </w:rPr>
        <w:lastRenderedPageBreak/>
        <w:t>Teacher</w:t>
      </w:r>
    </w:p>
    <w:p w14:paraId="09C90DFE" w14:textId="75676B22" w:rsidR="00EE2F95" w:rsidRDefault="00EE2F95" w:rsidP="00774AF7">
      <w:pPr>
        <w:rPr>
          <w:lang w:val="en-US"/>
        </w:rPr>
      </w:pPr>
      <w:r>
        <w:rPr>
          <w:lang w:val="en-US"/>
        </w:rPr>
        <w:t>SA</w:t>
      </w:r>
      <w:r w:rsidR="00E31CB1">
        <w:rPr>
          <w:lang w:val="en-US"/>
        </w:rPr>
        <w:t>MR</w:t>
      </w:r>
    </w:p>
    <w:p w14:paraId="1B85F9A8" w14:textId="3F157CC0" w:rsidR="00E31CB1" w:rsidRDefault="00E31CB1" w:rsidP="00774AF7">
      <w:pPr>
        <w:rPr>
          <w:lang w:val="en-US"/>
        </w:rPr>
      </w:pPr>
      <w:r>
        <w:rPr>
          <w:lang w:val="en-US"/>
        </w:rPr>
        <w:t>TPACK</w:t>
      </w:r>
    </w:p>
    <w:p w14:paraId="365FA6CB" w14:textId="66FB4FAA" w:rsidR="00E31CB1" w:rsidRDefault="00E31CB1" w:rsidP="00774AF7">
      <w:pPr>
        <w:rPr>
          <w:lang w:val="en-US"/>
        </w:rPr>
      </w:pPr>
    </w:p>
    <w:p w14:paraId="522C15BB" w14:textId="004A9322" w:rsidR="003C3654" w:rsidRDefault="003C3654" w:rsidP="00774AF7">
      <w:pPr>
        <w:rPr>
          <w:lang w:val="en-US"/>
        </w:rPr>
      </w:pPr>
    </w:p>
    <w:p w14:paraId="23EDAD24" w14:textId="7017FB84" w:rsidR="00675F6A" w:rsidRPr="00774AF7" w:rsidRDefault="003C3654" w:rsidP="00774AF7">
      <w:pPr>
        <w:rPr>
          <w:lang w:val="en-US"/>
        </w:rPr>
      </w:pPr>
      <w:proofErr w:type="spellStart"/>
      <w:r>
        <w:rPr>
          <w:lang w:val="en-US"/>
        </w:rPr>
        <w:t>Animoto</w:t>
      </w:r>
      <w:bookmarkStart w:id="5" w:name="_GoBack"/>
      <w:bookmarkEnd w:id="5"/>
      <w:proofErr w:type="spellEnd"/>
    </w:p>
    <w:sectPr w:rsidR="00675F6A" w:rsidRPr="00774A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9B28B" w14:textId="77777777" w:rsidR="00DB319B" w:rsidRDefault="00DB319B" w:rsidP="00B106F1">
      <w:pPr>
        <w:spacing w:after="0" w:line="240" w:lineRule="auto"/>
      </w:pPr>
      <w:r>
        <w:separator/>
      </w:r>
    </w:p>
  </w:endnote>
  <w:endnote w:type="continuationSeparator" w:id="0">
    <w:p w14:paraId="16EEF591" w14:textId="77777777" w:rsidR="00DB319B" w:rsidRDefault="00DB319B" w:rsidP="00B10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CE9BC" w14:textId="77777777" w:rsidR="00DB319B" w:rsidRDefault="00DB319B" w:rsidP="00B106F1">
      <w:pPr>
        <w:spacing w:after="0" w:line="240" w:lineRule="auto"/>
      </w:pPr>
      <w:r>
        <w:separator/>
      </w:r>
    </w:p>
  </w:footnote>
  <w:footnote w:type="continuationSeparator" w:id="0">
    <w:p w14:paraId="37167F2A" w14:textId="77777777" w:rsidR="00DB319B" w:rsidRDefault="00DB319B" w:rsidP="00B106F1">
      <w:pPr>
        <w:spacing w:after="0" w:line="240" w:lineRule="auto"/>
      </w:pPr>
      <w:r>
        <w:continuationSeparator/>
      </w:r>
    </w:p>
  </w:footnote>
  <w:footnote w:id="1">
    <w:p w14:paraId="5C57CB23" w14:textId="2575E1FB" w:rsidR="00116381" w:rsidRPr="00116381" w:rsidRDefault="00116381">
      <w:pPr>
        <w:pStyle w:val="FootnoteText"/>
        <w:rPr>
          <w:lang w:val="en-US"/>
        </w:rPr>
      </w:pPr>
      <w:r>
        <w:rPr>
          <w:rStyle w:val="FootnoteReference"/>
        </w:rPr>
        <w:footnoteRef/>
      </w:r>
      <w:r>
        <w:t xml:space="preserve"> </w:t>
      </w:r>
      <w:r w:rsidR="00596634">
        <w:rPr>
          <w:lang w:val="en-US"/>
        </w:rPr>
        <w:t>Labo.nintendo.com</w:t>
      </w:r>
    </w:p>
  </w:footnote>
  <w:footnote w:id="2">
    <w:p w14:paraId="17656826" w14:textId="7694FB33" w:rsidR="00B106F1" w:rsidRPr="00B106F1" w:rsidRDefault="00B106F1">
      <w:pPr>
        <w:pStyle w:val="FootnoteText"/>
        <w:rPr>
          <w:lang w:val="en-US"/>
        </w:rPr>
      </w:pPr>
      <w:r>
        <w:rPr>
          <w:rStyle w:val="FootnoteReference"/>
        </w:rPr>
        <w:footnoteRef/>
      </w:r>
      <w:r>
        <w:t xml:space="preserve"> </w:t>
      </w:r>
      <w:r w:rsidRPr="00B106F1">
        <w:t>https://www.rug.nl/e-learning/projecten/flipped-classroom/pro_s-and-cons</w:t>
      </w:r>
    </w:p>
  </w:footnote>
  <w:footnote w:id="3">
    <w:p w14:paraId="60E59F05" w14:textId="6E9E6832" w:rsidR="007A21D3" w:rsidRPr="007A21D3" w:rsidRDefault="007A21D3">
      <w:pPr>
        <w:pStyle w:val="FootnoteText"/>
        <w:rPr>
          <w:lang w:val="en-US"/>
        </w:rPr>
      </w:pPr>
      <w:r>
        <w:rPr>
          <w:rStyle w:val="FootnoteReference"/>
        </w:rPr>
        <w:footnoteRef/>
      </w:r>
      <w:r>
        <w:t xml:space="preserve"> </w:t>
      </w:r>
      <w:r w:rsidRPr="007A21D3">
        <w:t>https://www.onderwijsvanmorgen.nl/flipping-the-classroom-6-voor-en-nadelen/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34AF"/>
    <w:multiLevelType w:val="hybridMultilevel"/>
    <w:tmpl w:val="C6AE82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417AA2"/>
    <w:multiLevelType w:val="hybridMultilevel"/>
    <w:tmpl w:val="C12640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8F515E1"/>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5B4051B"/>
    <w:multiLevelType w:val="hybridMultilevel"/>
    <w:tmpl w:val="251E7D7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FD"/>
    <w:rsid w:val="00042898"/>
    <w:rsid w:val="00055ED5"/>
    <w:rsid w:val="000569E8"/>
    <w:rsid w:val="00061B80"/>
    <w:rsid w:val="00071D2B"/>
    <w:rsid w:val="00083FD5"/>
    <w:rsid w:val="000A4E3F"/>
    <w:rsid w:val="000B1925"/>
    <w:rsid w:val="000C5414"/>
    <w:rsid w:val="000E13AF"/>
    <w:rsid w:val="000E1BA3"/>
    <w:rsid w:val="000E3604"/>
    <w:rsid w:val="00112A26"/>
    <w:rsid w:val="001147D2"/>
    <w:rsid w:val="00116381"/>
    <w:rsid w:val="00141859"/>
    <w:rsid w:val="0016387B"/>
    <w:rsid w:val="001734DC"/>
    <w:rsid w:val="00184D77"/>
    <w:rsid w:val="00194E9E"/>
    <w:rsid w:val="001D357C"/>
    <w:rsid w:val="001E3BBC"/>
    <w:rsid w:val="002234F1"/>
    <w:rsid w:val="00231FE3"/>
    <w:rsid w:val="00265248"/>
    <w:rsid w:val="002B6435"/>
    <w:rsid w:val="002D4031"/>
    <w:rsid w:val="002E0E7D"/>
    <w:rsid w:val="0031631C"/>
    <w:rsid w:val="003259B4"/>
    <w:rsid w:val="00325B33"/>
    <w:rsid w:val="003536A6"/>
    <w:rsid w:val="00364230"/>
    <w:rsid w:val="003703D4"/>
    <w:rsid w:val="00371041"/>
    <w:rsid w:val="00390CDF"/>
    <w:rsid w:val="00393E76"/>
    <w:rsid w:val="003A46CD"/>
    <w:rsid w:val="003B0825"/>
    <w:rsid w:val="003B2DE7"/>
    <w:rsid w:val="003C3654"/>
    <w:rsid w:val="003D6B3F"/>
    <w:rsid w:val="00401599"/>
    <w:rsid w:val="0043324B"/>
    <w:rsid w:val="00463217"/>
    <w:rsid w:val="0047100D"/>
    <w:rsid w:val="004911BF"/>
    <w:rsid w:val="004A6CA8"/>
    <w:rsid w:val="004B48F6"/>
    <w:rsid w:val="004D40FD"/>
    <w:rsid w:val="004D6611"/>
    <w:rsid w:val="00512A90"/>
    <w:rsid w:val="00512ED3"/>
    <w:rsid w:val="005132E0"/>
    <w:rsid w:val="00513DBC"/>
    <w:rsid w:val="005216C8"/>
    <w:rsid w:val="00523262"/>
    <w:rsid w:val="00523C2E"/>
    <w:rsid w:val="00533AEE"/>
    <w:rsid w:val="00534CB3"/>
    <w:rsid w:val="0055424D"/>
    <w:rsid w:val="0056227B"/>
    <w:rsid w:val="0056530C"/>
    <w:rsid w:val="00577D58"/>
    <w:rsid w:val="00592681"/>
    <w:rsid w:val="00596634"/>
    <w:rsid w:val="005A0F7F"/>
    <w:rsid w:val="005B7CEB"/>
    <w:rsid w:val="005B7DD9"/>
    <w:rsid w:val="005C1BF2"/>
    <w:rsid w:val="005C7C14"/>
    <w:rsid w:val="005E0042"/>
    <w:rsid w:val="005F6349"/>
    <w:rsid w:val="0061563D"/>
    <w:rsid w:val="006200F4"/>
    <w:rsid w:val="00624D63"/>
    <w:rsid w:val="00631692"/>
    <w:rsid w:val="0066739B"/>
    <w:rsid w:val="00675F6A"/>
    <w:rsid w:val="006841A0"/>
    <w:rsid w:val="006908BB"/>
    <w:rsid w:val="006A518B"/>
    <w:rsid w:val="006B053C"/>
    <w:rsid w:val="006B5E28"/>
    <w:rsid w:val="006C5D54"/>
    <w:rsid w:val="00701B10"/>
    <w:rsid w:val="00717764"/>
    <w:rsid w:val="00725D7E"/>
    <w:rsid w:val="00731A34"/>
    <w:rsid w:val="007509F5"/>
    <w:rsid w:val="00774AF7"/>
    <w:rsid w:val="00784CF3"/>
    <w:rsid w:val="007A21D3"/>
    <w:rsid w:val="007A7BB1"/>
    <w:rsid w:val="007C5A96"/>
    <w:rsid w:val="007D2829"/>
    <w:rsid w:val="007F2463"/>
    <w:rsid w:val="00821A51"/>
    <w:rsid w:val="00846268"/>
    <w:rsid w:val="00853478"/>
    <w:rsid w:val="008865FE"/>
    <w:rsid w:val="00894BC9"/>
    <w:rsid w:val="0089507B"/>
    <w:rsid w:val="008B6A2D"/>
    <w:rsid w:val="008D71F9"/>
    <w:rsid w:val="008F00FC"/>
    <w:rsid w:val="008F2EA4"/>
    <w:rsid w:val="00900472"/>
    <w:rsid w:val="0090312F"/>
    <w:rsid w:val="009407FC"/>
    <w:rsid w:val="009B753A"/>
    <w:rsid w:val="00A046CD"/>
    <w:rsid w:val="00A406E5"/>
    <w:rsid w:val="00A52EF0"/>
    <w:rsid w:val="00A66844"/>
    <w:rsid w:val="00A73E26"/>
    <w:rsid w:val="00A74C1B"/>
    <w:rsid w:val="00AB741F"/>
    <w:rsid w:val="00AB7B64"/>
    <w:rsid w:val="00B01DCD"/>
    <w:rsid w:val="00B106F1"/>
    <w:rsid w:val="00B13BF6"/>
    <w:rsid w:val="00B232AB"/>
    <w:rsid w:val="00B24BD6"/>
    <w:rsid w:val="00B73B47"/>
    <w:rsid w:val="00B75E73"/>
    <w:rsid w:val="00B77C55"/>
    <w:rsid w:val="00BB3D1E"/>
    <w:rsid w:val="00BB5CE7"/>
    <w:rsid w:val="00BE484D"/>
    <w:rsid w:val="00C03551"/>
    <w:rsid w:val="00C15059"/>
    <w:rsid w:val="00C502D6"/>
    <w:rsid w:val="00C55877"/>
    <w:rsid w:val="00C755C4"/>
    <w:rsid w:val="00CB3C03"/>
    <w:rsid w:val="00CD6F6E"/>
    <w:rsid w:val="00CE5439"/>
    <w:rsid w:val="00D03761"/>
    <w:rsid w:val="00D5614C"/>
    <w:rsid w:val="00D85555"/>
    <w:rsid w:val="00D96970"/>
    <w:rsid w:val="00DB0433"/>
    <w:rsid w:val="00DB319B"/>
    <w:rsid w:val="00DC4595"/>
    <w:rsid w:val="00DE3F70"/>
    <w:rsid w:val="00DE53AF"/>
    <w:rsid w:val="00E05309"/>
    <w:rsid w:val="00E101BA"/>
    <w:rsid w:val="00E31CB1"/>
    <w:rsid w:val="00E6285C"/>
    <w:rsid w:val="00E85E28"/>
    <w:rsid w:val="00E867D4"/>
    <w:rsid w:val="00EC09C6"/>
    <w:rsid w:val="00EC6695"/>
    <w:rsid w:val="00EC75B7"/>
    <w:rsid w:val="00ED197D"/>
    <w:rsid w:val="00EE2F95"/>
    <w:rsid w:val="00F01062"/>
    <w:rsid w:val="00F01E41"/>
    <w:rsid w:val="00F13290"/>
    <w:rsid w:val="00F238E2"/>
    <w:rsid w:val="00F50A8B"/>
    <w:rsid w:val="00F55BAD"/>
    <w:rsid w:val="00F63B21"/>
    <w:rsid w:val="00FA192C"/>
    <w:rsid w:val="00FA2F92"/>
    <w:rsid w:val="00FA6FEB"/>
    <w:rsid w:val="00FD7996"/>
    <w:rsid w:val="00FF2C3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DE2F0"/>
  <w15:chartTrackingRefBased/>
  <w15:docId w15:val="{2ED274AE-B534-420F-8CDA-C7984D76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AF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AF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4AF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4AF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4AF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4AF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4AF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4AF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4AF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0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0F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D4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D40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40FD"/>
    <w:rPr>
      <w:rFonts w:eastAsiaTheme="minorEastAsia"/>
      <w:color w:val="5A5A5A" w:themeColor="text1" w:themeTint="A5"/>
      <w:spacing w:val="15"/>
    </w:rPr>
  </w:style>
  <w:style w:type="paragraph" w:styleId="Caption">
    <w:name w:val="caption"/>
    <w:basedOn w:val="Normal"/>
    <w:next w:val="Normal"/>
    <w:uiPriority w:val="35"/>
    <w:unhideWhenUsed/>
    <w:qFormat/>
    <w:rsid w:val="00774AF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74AF7"/>
    <w:rPr>
      <w:sz w:val="16"/>
      <w:szCs w:val="16"/>
    </w:rPr>
  </w:style>
  <w:style w:type="paragraph" w:styleId="CommentText">
    <w:name w:val="annotation text"/>
    <w:basedOn w:val="Normal"/>
    <w:link w:val="CommentTextChar"/>
    <w:uiPriority w:val="99"/>
    <w:semiHidden/>
    <w:unhideWhenUsed/>
    <w:rsid w:val="00774AF7"/>
    <w:pPr>
      <w:spacing w:line="240" w:lineRule="auto"/>
    </w:pPr>
    <w:rPr>
      <w:sz w:val="20"/>
      <w:szCs w:val="20"/>
    </w:rPr>
  </w:style>
  <w:style w:type="character" w:customStyle="1" w:styleId="CommentTextChar">
    <w:name w:val="Comment Text Char"/>
    <w:basedOn w:val="DefaultParagraphFont"/>
    <w:link w:val="CommentText"/>
    <w:uiPriority w:val="99"/>
    <w:semiHidden/>
    <w:rsid w:val="00774AF7"/>
    <w:rPr>
      <w:sz w:val="20"/>
      <w:szCs w:val="20"/>
    </w:rPr>
  </w:style>
  <w:style w:type="paragraph" w:styleId="CommentSubject">
    <w:name w:val="annotation subject"/>
    <w:basedOn w:val="CommentText"/>
    <w:next w:val="CommentText"/>
    <w:link w:val="CommentSubjectChar"/>
    <w:uiPriority w:val="99"/>
    <w:semiHidden/>
    <w:unhideWhenUsed/>
    <w:rsid w:val="00774AF7"/>
    <w:rPr>
      <w:b/>
      <w:bCs/>
    </w:rPr>
  </w:style>
  <w:style w:type="character" w:customStyle="1" w:styleId="CommentSubjectChar">
    <w:name w:val="Comment Subject Char"/>
    <w:basedOn w:val="CommentTextChar"/>
    <w:link w:val="CommentSubject"/>
    <w:uiPriority w:val="99"/>
    <w:semiHidden/>
    <w:rsid w:val="00774AF7"/>
    <w:rPr>
      <w:b/>
      <w:bCs/>
      <w:sz w:val="20"/>
      <w:szCs w:val="20"/>
    </w:rPr>
  </w:style>
  <w:style w:type="paragraph" w:styleId="BalloonText">
    <w:name w:val="Balloon Text"/>
    <w:basedOn w:val="Normal"/>
    <w:link w:val="BalloonTextChar"/>
    <w:uiPriority w:val="99"/>
    <w:semiHidden/>
    <w:unhideWhenUsed/>
    <w:rsid w:val="00774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AF7"/>
    <w:rPr>
      <w:rFonts w:ascii="Segoe UI" w:hAnsi="Segoe UI" w:cs="Segoe UI"/>
      <w:sz w:val="18"/>
      <w:szCs w:val="18"/>
    </w:rPr>
  </w:style>
  <w:style w:type="character" w:customStyle="1" w:styleId="Heading1Char">
    <w:name w:val="Heading 1 Char"/>
    <w:basedOn w:val="DefaultParagraphFont"/>
    <w:link w:val="Heading1"/>
    <w:uiPriority w:val="9"/>
    <w:rsid w:val="00774A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4AF7"/>
    <w:pPr>
      <w:numPr>
        <w:numId w:val="0"/>
      </w:numPr>
      <w:outlineLvl w:val="9"/>
    </w:pPr>
    <w:rPr>
      <w:lang w:val="en-US"/>
    </w:rPr>
  </w:style>
  <w:style w:type="paragraph" w:styleId="TOC1">
    <w:name w:val="toc 1"/>
    <w:basedOn w:val="Normal"/>
    <w:next w:val="Normal"/>
    <w:autoRedefine/>
    <w:uiPriority w:val="39"/>
    <w:unhideWhenUsed/>
    <w:rsid w:val="00774AF7"/>
    <w:pPr>
      <w:spacing w:after="100"/>
    </w:pPr>
  </w:style>
  <w:style w:type="character" w:styleId="Hyperlink">
    <w:name w:val="Hyperlink"/>
    <w:basedOn w:val="DefaultParagraphFont"/>
    <w:uiPriority w:val="99"/>
    <w:unhideWhenUsed/>
    <w:rsid w:val="00774AF7"/>
    <w:rPr>
      <w:color w:val="0563C1" w:themeColor="hyperlink"/>
      <w:u w:val="single"/>
    </w:rPr>
  </w:style>
  <w:style w:type="character" w:customStyle="1" w:styleId="Heading2Char">
    <w:name w:val="Heading 2 Char"/>
    <w:basedOn w:val="DefaultParagraphFont"/>
    <w:link w:val="Heading2"/>
    <w:uiPriority w:val="9"/>
    <w:rsid w:val="00774A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4A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74AF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4AF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4AF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4AF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4A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4AF7"/>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BB3D1E"/>
    <w:rPr>
      <w:i/>
      <w:iCs/>
      <w:color w:val="404040" w:themeColor="text1" w:themeTint="BF"/>
    </w:rPr>
  </w:style>
  <w:style w:type="paragraph" w:styleId="ListParagraph">
    <w:name w:val="List Paragraph"/>
    <w:basedOn w:val="Normal"/>
    <w:uiPriority w:val="34"/>
    <w:qFormat/>
    <w:rsid w:val="001147D2"/>
    <w:pPr>
      <w:ind w:left="720"/>
      <w:contextualSpacing/>
    </w:pPr>
  </w:style>
  <w:style w:type="character" w:styleId="UnresolvedMention">
    <w:name w:val="Unresolved Mention"/>
    <w:basedOn w:val="DefaultParagraphFont"/>
    <w:uiPriority w:val="99"/>
    <w:semiHidden/>
    <w:unhideWhenUsed/>
    <w:rsid w:val="00B106F1"/>
    <w:rPr>
      <w:color w:val="605E5C"/>
      <w:shd w:val="clear" w:color="auto" w:fill="E1DFDD"/>
    </w:rPr>
  </w:style>
  <w:style w:type="paragraph" w:styleId="FootnoteText">
    <w:name w:val="footnote text"/>
    <w:basedOn w:val="Normal"/>
    <w:link w:val="FootnoteTextChar"/>
    <w:uiPriority w:val="99"/>
    <w:semiHidden/>
    <w:unhideWhenUsed/>
    <w:rsid w:val="00B106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06F1"/>
    <w:rPr>
      <w:sz w:val="20"/>
      <w:szCs w:val="20"/>
    </w:rPr>
  </w:style>
  <w:style w:type="character" w:styleId="FootnoteReference">
    <w:name w:val="footnote reference"/>
    <w:basedOn w:val="DefaultParagraphFont"/>
    <w:uiPriority w:val="99"/>
    <w:semiHidden/>
    <w:unhideWhenUsed/>
    <w:rsid w:val="00B106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odle.org/35/en/Course_homepa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5BD70-F538-F448-9050-9B3329AD8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10</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mjgth</dc:creator>
  <cp:keywords/>
  <dc:description/>
  <cp:lastModifiedBy>Martijn Thorig</cp:lastModifiedBy>
  <cp:revision>124</cp:revision>
  <dcterms:created xsi:type="dcterms:W3CDTF">2018-10-20T02:08:00Z</dcterms:created>
  <dcterms:modified xsi:type="dcterms:W3CDTF">2019-01-15T11:43:00Z</dcterms:modified>
</cp:coreProperties>
</file>