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C4464C" w14:textId="776050B2" w:rsidR="00E01C97" w:rsidRDefault="00E01C97" w:rsidP="00E01C97">
      <w:pPr>
        <w:spacing w:after="0"/>
        <w:rPr>
          <w:rFonts w:ascii="Helvetica" w:hAnsi="Helvetica" w:cs="Arial"/>
        </w:rPr>
      </w:pPr>
      <w:r w:rsidRPr="00E01C97">
        <w:rPr>
          <w:rFonts w:ascii="Helvetica" w:hAnsi="Helvetica" w:cs="Arial"/>
        </w:rPr>
        <w:t>GIT 337: Inter</w:t>
      </w:r>
      <w:r>
        <w:rPr>
          <w:rFonts w:ascii="Helvetica" w:hAnsi="Helvetica" w:cs="Arial"/>
        </w:rPr>
        <w:t>mediate Web Coding</w:t>
      </w:r>
      <w:r>
        <w:rPr>
          <w:rFonts w:ascii="Helvetica" w:hAnsi="Helvetica" w:cs="Arial"/>
        </w:rPr>
        <w:tab/>
      </w:r>
      <w:r>
        <w:rPr>
          <w:rFonts w:ascii="Helvetica" w:hAnsi="Helvetica" w:cs="Arial"/>
        </w:rPr>
        <w:tab/>
      </w:r>
      <w:r>
        <w:rPr>
          <w:rFonts w:ascii="Helvetica" w:hAnsi="Helvetica" w:cs="Arial"/>
        </w:rPr>
        <w:tab/>
      </w:r>
      <w:r>
        <w:rPr>
          <w:rFonts w:ascii="Helvetica" w:hAnsi="Helvetica" w:cs="Arial"/>
        </w:rPr>
        <w:tab/>
      </w:r>
      <w:r>
        <w:rPr>
          <w:rFonts w:ascii="Helvetica" w:hAnsi="Helvetica" w:cs="Arial"/>
        </w:rPr>
        <w:tab/>
      </w:r>
      <w:r>
        <w:rPr>
          <w:rFonts w:ascii="Helvetica" w:hAnsi="Helvetica" w:cs="Arial"/>
        </w:rPr>
        <w:tab/>
        <w:t xml:space="preserve">      Fall 2026</w:t>
      </w:r>
    </w:p>
    <w:p w14:paraId="1FE8A609" w14:textId="77777777" w:rsidR="00C80EDD" w:rsidRPr="00C80EDD" w:rsidRDefault="00C80EDD" w:rsidP="00C80EDD">
      <w:pPr>
        <w:spacing w:after="0"/>
        <w:rPr>
          <w:rFonts w:ascii="Helvetica" w:hAnsi="Helvetica" w:cs="Arial"/>
        </w:rPr>
      </w:pPr>
      <w:r w:rsidRPr="00C80EDD">
        <w:rPr>
          <w:rFonts w:ascii="Helvetica" w:hAnsi="Helvetica" w:cs="Arial"/>
        </w:rPr>
        <w:t>Deliverable: Data Story</w:t>
      </w:r>
    </w:p>
    <w:p w14:paraId="631053E9" w14:textId="78221A21" w:rsidR="00E01C97" w:rsidRPr="00E01C97" w:rsidRDefault="00E01C97" w:rsidP="00E01C97">
      <w:pPr>
        <w:spacing w:after="0"/>
        <w:rPr>
          <w:rFonts w:ascii="Helvetica" w:hAnsi="Helvetica" w:cs="Arial"/>
        </w:rPr>
      </w:pPr>
      <w:r>
        <w:rPr>
          <w:rFonts w:ascii="Helvetica" w:hAnsi="Helvetica" w:cs="Arial"/>
        </w:rPr>
        <w:t>Brian Love</w:t>
      </w:r>
    </w:p>
    <w:p w14:paraId="7F083B60" w14:textId="77777777" w:rsidR="00C80EDD" w:rsidRDefault="00C80EDD" w:rsidP="00C80EDD">
      <w:pPr>
        <w:rPr>
          <w:rFonts w:ascii="Helvetica" w:hAnsi="Helvetica" w:cs="Arial"/>
        </w:rPr>
      </w:pPr>
    </w:p>
    <w:p w14:paraId="1349E7BA" w14:textId="3A703E06" w:rsidR="00C80EDD" w:rsidRPr="00C80EDD" w:rsidRDefault="00C80EDD" w:rsidP="00C80EDD">
      <w:pPr>
        <w:jc w:val="center"/>
        <w:rPr>
          <w:rFonts w:ascii="Helvetica" w:hAnsi="Helvetica" w:cs="Arial"/>
          <w:b/>
          <w:bCs/>
          <w:sz w:val="28"/>
          <w:szCs w:val="28"/>
        </w:rPr>
      </w:pPr>
      <w:r w:rsidRPr="00C80EDD">
        <w:rPr>
          <w:rFonts w:ascii="Helvetica" w:hAnsi="Helvetica" w:cs="Arial"/>
          <w:b/>
          <w:bCs/>
          <w:sz w:val="28"/>
          <w:szCs w:val="28"/>
        </w:rPr>
        <w:t>Story Frame</w:t>
      </w:r>
    </w:p>
    <w:p w14:paraId="0B777F2B" w14:textId="77777777" w:rsidR="00C80EDD" w:rsidRDefault="00C80EDD" w:rsidP="00C80EDD">
      <w:pPr>
        <w:rPr>
          <w:rFonts w:ascii="Helvetica" w:hAnsi="Helvetica" w:cs="Arial"/>
          <w:sz w:val="28"/>
          <w:szCs w:val="28"/>
        </w:rPr>
      </w:pPr>
    </w:p>
    <w:p w14:paraId="5AE37480" w14:textId="4454AED5" w:rsidR="00C80EDD" w:rsidRDefault="00C80EDD" w:rsidP="00BE2C40">
      <w:pPr>
        <w:jc w:val="center"/>
        <w:rPr>
          <w:rFonts w:ascii="Helvetica" w:hAnsi="Helvetica" w:cs="Arial"/>
          <w:sz w:val="28"/>
          <w:szCs w:val="28"/>
        </w:rPr>
      </w:pPr>
      <w:r>
        <w:rPr>
          <w:rFonts w:ascii="Helvetica" w:hAnsi="Helvetica" w:cs="Arial"/>
          <w:sz w:val="28"/>
          <w:szCs w:val="28"/>
        </w:rPr>
        <w:t xml:space="preserve">A Tale of </w:t>
      </w:r>
      <w:r w:rsidR="00E01C97" w:rsidRPr="00C80EDD">
        <w:rPr>
          <w:rFonts w:ascii="Helvetica" w:hAnsi="Helvetica" w:cs="Arial"/>
          <w:sz w:val="28"/>
          <w:szCs w:val="28"/>
        </w:rPr>
        <w:t xml:space="preserve">Two </w:t>
      </w:r>
      <w:r w:rsidR="00EA440E">
        <w:rPr>
          <w:rFonts w:ascii="Helvetica" w:hAnsi="Helvetica" w:cs="Arial"/>
          <w:sz w:val="28"/>
          <w:szCs w:val="28"/>
        </w:rPr>
        <w:t xml:space="preserve">Eagles </w:t>
      </w:r>
      <w:r w:rsidR="00E01C97" w:rsidRPr="00C80EDD">
        <w:rPr>
          <w:rFonts w:ascii="Helvetica" w:hAnsi="Helvetica" w:cs="Arial"/>
          <w:sz w:val="28"/>
          <w:szCs w:val="28"/>
        </w:rPr>
        <w:t>Championships</w:t>
      </w:r>
    </w:p>
    <w:p w14:paraId="7CDE5FA5" w14:textId="77777777" w:rsidR="00BE2C40" w:rsidRPr="00C80EDD" w:rsidRDefault="00BE2C40" w:rsidP="00BE2C40">
      <w:pPr>
        <w:jc w:val="center"/>
        <w:rPr>
          <w:rFonts w:ascii="Helvetica" w:hAnsi="Helvetica" w:cs="Arial"/>
          <w:sz w:val="28"/>
          <w:szCs w:val="28"/>
        </w:rPr>
      </w:pPr>
    </w:p>
    <w:p w14:paraId="0AAC34E2" w14:textId="77777777" w:rsidR="00E01C97" w:rsidRPr="00E01C97" w:rsidRDefault="00E01C97" w:rsidP="00E01C97">
      <w:pPr>
        <w:rPr>
          <w:rFonts w:ascii="Helvetica" w:hAnsi="Helvetica" w:cs="Arial"/>
        </w:rPr>
      </w:pPr>
      <w:r w:rsidRPr="00E01C97">
        <w:rPr>
          <w:rFonts w:ascii="Helvetica" w:hAnsi="Helvetica" w:cs="Arial"/>
        </w:rPr>
        <w:t xml:space="preserve">The Philadelphia Eagles reached the top of the NFL twice within seven seasons, winning Super Bowl LII after the 2017 season and Super Bowl LIX after the 2024 season. Although both championship teams finished with nearly identical </w:t>
      </w:r>
      <w:proofErr w:type="gramStart"/>
      <w:r w:rsidRPr="00E01C97">
        <w:rPr>
          <w:rFonts w:ascii="Helvetica" w:hAnsi="Helvetica" w:cs="Arial"/>
        </w:rPr>
        <w:t>regular-season</w:t>
      </w:r>
      <w:proofErr w:type="gramEnd"/>
      <w:r w:rsidRPr="00E01C97">
        <w:rPr>
          <w:rFonts w:ascii="Helvetica" w:hAnsi="Helvetica" w:cs="Arial"/>
        </w:rPr>
        <w:t xml:space="preserve"> point differentials, the numbers reveal two different offensive identities. The 2017 Eagles produced more passing yards and passing touchdowns, while the 2024 Eagles generated a much stronger rushing attack. Comparing scoring, passing, and rushing statistics from both seasons shows how Philadelphia reached a similar championship result with a different balance on offense.</w:t>
      </w:r>
    </w:p>
    <w:p w14:paraId="0B758AEF" w14:textId="2303D81C" w:rsidR="00E01C97" w:rsidRPr="00C80EDD" w:rsidRDefault="00E01C97" w:rsidP="00E01C97">
      <w:pPr>
        <w:rPr>
          <w:rFonts w:ascii="Helvetica" w:hAnsi="Helvetica" w:cs="Arial"/>
          <w:b/>
          <w:bCs/>
          <w:sz w:val="28"/>
          <w:szCs w:val="28"/>
        </w:rPr>
      </w:pPr>
      <w:r w:rsidRPr="00C80EDD">
        <w:rPr>
          <w:rFonts w:ascii="Helvetica" w:hAnsi="Helvetica" w:cs="Arial"/>
          <w:b/>
          <w:bCs/>
          <w:sz w:val="28"/>
          <w:szCs w:val="28"/>
        </w:rPr>
        <w:t>Question</w:t>
      </w:r>
    </w:p>
    <w:p w14:paraId="375FBB95" w14:textId="77777777" w:rsidR="00E01C97" w:rsidRPr="00E01C97" w:rsidRDefault="00E01C97" w:rsidP="00E01C97">
      <w:pPr>
        <w:rPr>
          <w:rFonts w:ascii="Helvetica" w:hAnsi="Helvetica" w:cs="Arial"/>
        </w:rPr>
      </w:pPr>
      <w:r w:rsidRPr="00E01C97">
        <w:rPr>
          <w:rFonts w:ascii="Helvetica" w:hAnsi="Helvetica" w:cs="Arial"/>
        </w:rPr>
        <w:t>Did the Philadelphia Eagles' 2017 and 2024 Super Bowl championship teams win in the same way?</w:t>
      </w:r>
    </w:p>
    <w:p w14:paraId="6EAC04EA" w14:textId="77777777" w:rsidR="00E01C97" w:rsidRPr="00C80EDD" w:rsidRDefault="00E01C97" w:rsidP="00E01C97">
      <w:pPr>
        <w:rPr>
          <w:rFonts w:ascii="Helvetica" w:hAnsi="Helvetica" w:cs="Arial"/>
          <w:b/>
          <w:bCs/>
          <w:sz w:val="28"/>
          <w:szCs w:val="28"/>
        </w:rPr>
      </w:pPr>
      <w:r w:rsidRPr="00C80EDD">
        <w:rPr>
          <w:rFonts w:ascii="Helvetica" w:hAnsi="Helvetica" w:cs="Arial"/>
          <w:b/>
          <w:bCs/>
          <w:sz w:val="28"/>
          <w:szCs w:val="28"/>
        </w:rPr>
        <w:t>Claim</w:t>
      </w:r>
    </w:p>
    <w:p w14:paraId="58457147" w14:textId="77777777" w:rsidR="00E01C97" w:rsidRPr="00E01C97" w:rsidRDefault="00E01C97" w:rsidP="00E01C97">
      <w:pPr>
        <w:rPr>
          <w:rFonts w:ascii="Helvetica" w:hAnsi="Helvetica" w:cs="Arial"/>
        </w:rPr>
      </w:pPr>
      <w:r w:rsidRPr="00E01C97">
        <w:rPr>
          <w:rFonts w:ascii="Helvetica" w:hAnsi="Helvetica" w:cs="Arial"/>
        </w:rPr>
        <w:t xml:space="preserve">The Eagles' two Super Bowl championship teams produced nearly identical </w:t>
      </w:r>
      <w:proofErr w:type="gramStart"/>
      <w:r w:rsidRPr="00E01C97">
        <w:rPr>
          <w:rFonts w:ascii="Helvetica" w:hAnsi="Helvetica" w:cs="Arial"/>
        </w:rPr>
        <w:t>regular-season</w:t>
      </w:r>
      <w:proofErr w:type="gramEnd"/>
      <w:r w:rsidRPr="00E01C97">
        <w:rPr>
          <w:rFonts w:ascii="Helvetica" w:hAnsi="Helvetica" w:cs="Arial"/>
        </w:rPr>
        <w:t xml:space="preserve"> point differentials, but their offensive profiles differed significantly: the 2017 team relied more heavily on passing production, while the 2024 team generated substantially more production through its rushing attack.</w:t>
      </w:r>
    </w:p>
    <w:p w14:paraId="7B179CC3" w14:textId="77777777" w:rsidR="00E01C97" w:rsidRPr="00C80EDD" w:rsidRDefault="00E01C97" w:rsidP="00E01C97">
      <w:pPr>
        <w:rPr>
          <w:rFonts w:ascii="Helvetica" w:hAnsi="Helvetica" w:cs="Arial"/>
          <w:b/>
          <w:bCs/>
          <w:sz w:val="28"/>
          <w:szCs w:val="28"/>
        </w:rPr>
      </w:pPr>
      <w:r w:rsidRPr="00C80EDD">
        <w:rPr>
          <w:rFonts w:ascii="Helvetica" w:hAnsi="Helvetica" w:cs="Arial"/>
          <w:b/>
          <w:bCs/>
          <w:sz w:val="28"/>
          <w:szCs w:val="28"/>
        </w:rPr>
        <w:t>Methods &amp; Sources</w:t>
      </w:r>
    </w:p>
    <w:p w14:paraId="53E5DB3A" w14:textId="77777777" w:rsidR="00E01C97" w:rsidRPr="00E01C97" w:rsidRDefault="00E01C97" w:rsidP="00E01C97">
      <w:pPr>
        <w:rPr>
          <w:rFonts w:ascii="Helvetica" w:hAnsi="Helvetica" w:cs="Arial"/>
        </w:rPr>
      </w:pPr>
      <w:r w:rsidRPr="00E01C97">
        <w:rPr>
          <w:rFonts w:ascii="Helvetica" w:hAnsi="Helvetica" w:cs="Arial"/>
        </w:rPr>
        <w:t>Regular-season team statistics for the 2017 and 2024 Philadelphia Eagles were collected from Pro Football Reference. The comparison uses wins, scoring, total offense, passing, and rushing statistics. The Difference values were calculated by subtracting the 2017 value from the corresponding 2024 value. The 2017 season consisted of 16 regular-season games, while the 2024 season consisted of 17, so season totals should be interpreted with that schedule difference in mind.</w:t>
      </w:r>
    </w:p>
    <w:p w14:paraId="56097FB7" w14:textId="77777777" w:rsidR="009B1111" w:rsidRPr="00E01C97" w:rsidRDefault="009B1111">
      <w:pPr>
        <w:rPr>
          <w:rFonts w:ascii="Helvetica" w:hAnsi="Helvetica" w:cs="Arial"/>
        </w:rPr>
      </w:pPr>
    </w:p>
    <w:sectPr w:rsidR="009B1111" w:rsidRPr="00E01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C97"/>
    <w:rsid w:val="000E0342"/>
    <w:rsid w:val="00464B6F"/>
    <w:rsid w:val="0088467E"/>
    <w:rsid w:val="00896C02"/>
    <w:rsid w:val="009B1111"/>
    <w:rsid w:val="00B72639"/>
    <w:rsid w:val="00BE2C40"/>
    <w:rsid w:val="00C80EDD"/>
    <w:rsid w:val="00DB3E91"/>
    <w:rsid w:val="00E01C97"/>
    <w:rsid w:val="00EA1FF8"/>
    <w:rsid w:val="00EA354A"/>
    <w:rsid w:val="00EA4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16E4F7"/>
  <w15:chartTrackingRefBased/>
  <w15:docId w15:val="{D8C9F9E1-3D55-FB4C-8204-0EDB89813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1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C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C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C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C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1C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1C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C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C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C97"/>
    <w:rPr>
      <w:rFonts w:eastAsiaTheme="majorEastAsia" w:cstheme="majorBidi"/>
      <w:color w:val="272727" w:themeColor="text1" w:themeTint="D8"/>
    </w:rPr>
  </w:style>
  <w:style w:type="paragraph" w:styleId="Title">
    <w:name w:val="Title"/>
    <w:basedOn w:val="Normal"/>
    <w:next w:val="Normal"/>
    <w:link w:val="TitleChar"/>
    <w:uiPriority w:val="10"/>
    <w:qFormat/>
    <w:rsid w:val="00E01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C97"/>
    <w:pPr>
      <w:spacing w:before="160"/>
      <w:jc w:val="center"/>
    </w:pPr>
    <w:rPr>
      <w:i/>
      <w:iCs/>
      <w:color w:val="404040" w:themeColor="text1" w:themeTint="BF"/>
    </w:rPr>
  </w:style>
  <w:style w:type="character" w:customStyle="1" w:styleId="QuoteChar">
    <w:name w:val="Quote Char"/>
    <w:basedOn w:val="DefaultParagraphFont"/>
    <w:link w:val="Quote"/>
    <w:uiPriority w:val="29"/>
    <w:rsid w:val="00E01C97"/>
    <w:rPr>
      <w:i/>
      <w:iCs/>
      <w:color w:val="404040" w:themeColor="text1" w:themeTint="BF"/>
    </w:rPr>
  </w:style>
  <w:style w:type="paragraph" w:styleId="ListParagraph">
    <w:name w:val="List Paragraph"/>
    <w:basedOn w:val="Normal"/>
    <w:uiPriority w:val="34"/>
    <w:qFormat/>
    <w:rsid w:val="00E01C97"/>
    <w:pPr>
      <w:ind w:left="720"/>
      <w:contextualSpacing/>
    </w:pPr>
  </w:style>
  <w:style w:type="character" w:styleId="IntenseEmphasis">
    <w:name w:val="Intense Emphasis"/>
    <w:basedOn w:val="DefaultParagraphFont"/>
    <w:uiPriority w:val="21"/>
    <w:qFormat/>
    <w:rsid w:val="00E01C97"/>
    <w:rPr>
      <w:i/>
      <w:iCs/>
      <w:color w:val="2F5496" w:themeColor="accent1" w:themeShade="BF"/>
    </w:rPr>
  </w:style>
  <w:style w:type="paragraph" w:styleId="IntenseQuote">
    <w:name w:val="Intense Quote"/>
    <w:basedOn w:val="Normal"/>
    <w:next w:val="Normal"/>
    <w:link w:val="IntenseQuoteChar"/>
    <w:uiPriority w:val="30"/>
    <w:qFormat/>
    <w:rsid w:val="00E01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C97"/>
    <w:rPr>
      <w:i/>
      <w:iCs/>
      <w:color w:val="2F5496" w:themeColor="accent1" w:themeShade="BF"/>
    </w:rPr>
  </w:style>
  <w:style w:type="character" w:styleId="IntenseReference">
    <w:name w:val="Intense Reference"/>
    <w:basedOn w:val="DefaultParagraphFont"/>
    <w:uiPriority w:val="32"/>
    <w:qFormat/>
    <w:rsid w:val="00E01C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245</Words>
  <Characters>1422</Characters>
  <Application>Microsoft Office Word</Application>
  <DocSecurity>0</DocSecurity>
  <Lines>30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Love</dc:creator>
  <cp:keywords/>
  <dc:description/>
  <cp:lastModifiedBy>Brian Love</cp:lastModifiedBy>
  <cp:revision>2</cp:revision>
  <dcterms:created xsi:type="dcterms:W3CDTF">2026-09-07T04:02:00Z</dcterms:created>
  <dcterms:modified xsi:type="dcterms:W3CDTF">2026-09-07T04:02:00Z</dcterms:modified>
</cp:coreProperties>
</file>