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7A23D" w14:textId="2E2ABAA1" w:rsidR="00D9078C" w:rsidRPr="000E4BA1" w:rsidRDefault="00A32161" w:rsidP="00BA08C1">
      <w:pPr>
        <w:jc w:val="center"/>
        <w:rPr>
          <w:rStyle w:val="Strong"/>
          <w:rFonts w:ascii="Arial" w:hAnsi="Arial" w:cs="Arial"/>
          <w:color w:val="2E74B5" w:themeColor="accent1" w:themeShade="BF"/>
          <w:sz w:val="44"/>
        </w:rPr>
      </w:pPr>
      <w:r w:rsidRPr="000E4BA1">
        <w:rPr>
          <w:rStyle w:val="Strong"/>
          <w:rFonts w:ascii="Arial" w:hAnsi="Arial" w:cs="Arial"/>
          <w:color w:val="2E74B5" w:themeColor="accent1" w:themeShade="BF"/>
          <w:sz w:val="44"/>
        </w:rPr>
        <w:t xml:space="preserve">Formatting Data </w:t>
      </w:r>
      <w:r w:rsidR="000704E6" w:rsidRPr="000E4BA1">
        <w:rPr>
          <w:rStyle w:val="Strong"/>
          <w:rFonts w:ascii="Arial" w:hAnsi="Arial" w:cs="Arial"/>
          <w:color w:val="2E74B5" w:themeColor="accent1" w:themeShade="BF"/>
          <w:sz w:val="44"/>
        </w:rPr>
        <w:t xml:space="preserve">in Excel </w:t>
      </w:r>
      <w:r w:rsidRPr="000E4BA1">
        <w:rPr>
          <w:rStyle w:val="Strong"/>
          <w:rFonts w:ascii="Arial" w:hAnsi="Arial" w:cs="Arial"/>
          <w:color w:val="2E74B5" w:themeColor="accent1" w:themeShade="BF"/>
          <w:sz w:val="44"/>
        </w:rPr>
        <w:t>to U</w:t>
      </w:r>
      <w:r w:rsidR="00BA08C1" w:rsidRPr="000E4BA1">
        <w:rPr>
          <w:rStyle w:val="Strong"/>
          <w:rFonts w:ascii="Arial" w:hAnsi="Arial" w:cs="Arial"/>
          <w:color w:val="2E74B5" w:themeColor="accent1" w:themeShade="BF"/>
          <w:sz w:val="44"/>
        </w:rPr>
        <w:t>se in Tableau Public</w:t>
      </w:r>
    </w:p>
    <w:p w14:paraId="3576E729" w14:textId="48146219" w:rsidR="00BA08C1" w:rsidRPr="00787E8E" w:rsidRDefault="00787E8E" w:rsidP="00BA08C1">
      <w:pPr>
        <w:jc w:val="center"/>
        <w:rPr>
          <w:rFonts w:ascii="Arial" w:hAnsi="Arial" w:cs="Arial"/>
          <w:b/>
          <w:bCs/>
          <w:color w:val="2E74B5" w:themeColor="accent1" w:themeShade="BF"/>
        </w:rPr>
      </w:pPr>
      <w:r w:rsidRPr="00787E8E">
        <w:rPr>
          <w:rStyle w:val="Strong"/>
          <w:rFonts w:ascii="Arial" w:hAnsi="Arial" w:cs="Arial"/>
          <w:color w:val="2E74B5" w:themeColor="accent1" w:themeShade="BF"/>
        </w:rPr>
        <w:t>PITTSBURGH DATA JAM</w:t>
      </w:r>
    </w:p>
    <w:p w14:paraId="07C97C62" w14:textId="21F305D9" w:rsidR="000E5CAE" w:rsidRPr="00787E8E" w:rsidRDefault="002E3350" w:rsidP="002E3350">
      <w:pPr>
        <w:pStyle w:val="ListParagraph"/>
        <w:numPr>
          <w:ilvl w:val="0"/>
          <w:numId w:val="1"/>
        </w:numPr>
        <w:rPr>
          <w:rStyle w:val="Strong"/>
          <w:color w:val="2E74B5" w:themeColor="accent1" w:themeShade="BF"/>
          <w:sz w:val="28"/>
        </w:rPr>
      </w:pPr>
      <w:r w:rsidRPr="00787E8E">
        <w:rPr>
          <w:rStyle w:val="Strong"/>
          <w:color w:val="2E74B5" w:themeColor="accent1" w:themeShade="BF"/>
          <w:sz w:val="28"/>
        </w:rPr>
        <w:t xml:space="preserve">Dimensions vs. </w:t>
      </w:r>
      <w:r w:rsidR="00202E60" w:rsidRPr="00787E8E">
        <w:rPr>
          <w:rStyle w:val="Strong"/>
          <w:color w:val="2E74B5" w:themeColor="accent1" w:themeShade="BF"/>
          <w:sz w:val="28"/>
        </w:rPr>
        <w:t>measures</w:t>
      </w:r>
    </w:p>
    <w:p w14:paraId="690D882D" w14:textId="72461931" w:rsidR="000E5CAE" w:rsidRPr="000E5CAE" w:rsidRDefault="000E5CAE" w:rsidP="000E5CAE">
      <w:pPr>
        <w:ind w:left="360"/>
        <w:rPr>
          <w:bCs/>
        </w:rPr>
      </w:pPr>
      <w:r w:rsidRPr="000E5CAE">
        <w:rPr>
          <w:bCs/>
        </w:rPr>
        <w:t xml:space="preserve">Tableau </w:t>
      </w:r>
      <w:r>
        <w:rPr>
          <w:bCs/>
        </w:rPr>
        <w:t>separates information in two ways, dimensions and measures. This separation makes graphing and visualizing data easer later on.</w:t>
      </w:r>
      <w:r w:rsidR="00D4418B">
        <w:rPr>
          <w:bCs/>
        </w:rPr>
        <w:t xml:space="preserve"> When formatting your Data in excel keep this in mind and prepare to recognize the difference. </w:t>
      </w:r>
    </w:p>
    <w:p w14:paraId="2F1C38DB" w14:textId="1B4851D1" w:rsidR="000E5CAE" w:rsidRDefault="002E3350" w:rsidP="001B1363">
      <w:pPr>
        <w:pStyle w:val="ListParagraph"/>
        <w:numPr>
          <w:ilvl w:val="1"/>
          <w:numId w:val="1"/>
        </w:numPr>
        <w:ind w:left="1080"/>
      </w:pPr>
      <w:r w:rsidRPr="00585D82">
        <w:t xml:space="preserve">Our </w:t>
      </w:r>
      <w:r w:rsidR="00202E60" w:rsidRPr="00585D82">
        <w:t>“</w:t>
      </w:r>
      <w:r w:rsidRPr="00585D82">
        <w:t>dimensions</w:t>
      </w:r>
      <w:r w:rsidR="00202E60" w:rsidRPr="00585D82">
        <w:t>”</w:t>
      </w:r>
      <w:r w:rsidR="003C4047">
        <w:t xml:space="preserve"> are</w:t>
      </w:r>
      <w:r w:rsidR="000E5CAE">
        <w:t xml:space="preserve"> what we would think of as headings. Dimensions are what we are measuring with our data. </w:t>
      </w:r>
    </w:p>
    <w:p w14:paraId="5BAD055E" w14:textId="4F5ED496" w:rsidR="002E3350" w:rsidRPr="00585D82" w:rsidRDefault="000E5CAE" w:rsidP="001B1363">
      <w:pPr>
        <w:pStyle w:val="ListParagraph"/>
        <w:numPr>
          <w:ilvl w:val="1"/>
          <w:numId w:val="1"/>
        </w:numPr>
        <w:ind w:left="1080"/>
      </w:pPr>
      <w:r>
        <w:t>O</w:t>
      </w:r>
      <w:r w:rsidR="002E3350" w:rsidRPr="00585D82">
        <w:t xml:space="preserve">ur </w:t>
      </w:r>
      <w:r w:rsidR="00202E60" w:rsidRPr="00585D82">
        <w:t xml:space="preserve">“measures” </w:t>
      </w:r>
      <w:r w:rsidR="003C4047">
        <w:t xml:space="preserve">are the data we were given or collected. Measures describe our dimensions, and are most commonly in the form of numbers. </w:t>
      </w:r>
    </w:p>
    <w:p w14:paraId="5DD6E2F0" w14:textId="1BA66305" w:rsidR="002E3350" w:rsidRPr="00585D82" w:rsidRDefault="002E3350" w:rsidP="001B1363">
      <w:pPr>
        <w:pStyle w:val="ListParagraph"/>
        <w:numPr>
          <w:ilvl w:val="1"/>
          <w:numId w:val="1"/>
        </w:numPr>
        <w:ind w:left="1080"/>
      </w:pPr>
      <w:r w:rsidRPr="00585D82">
        <w:t xml:space="preserve">For example, </w:t>
      </w:r>
      <w:r w:rsidR="00D4418B">
        <w:t xml:space="preserve">Things like countries and states are dimensions, where as the population of those countries and states are measures. </w:t>
      </w:r>
    </w:p>
    <w:p w14:paraId="1DF2BD6F" w14:textId="24125880" w:rsidR="000E4BA1" w:rsidRPr="00787E8E" w:rsidRDefault="002E3350" w:rsidP="002E3350">
      <w:pPr>
        <w:pStyle w:val="ListParagraph"/>
        <w:numPr>
          <w:ilvl w:val="0"/>
          <w:numId w:val="1"/>
        </w:numPr>
        <w:rPr>
          <w:rStyle w:val="Strong"/>
          <w:color w:val="2E74B5" w:themeColor="accent1" w:themeShade="BF"/>
          <w:sz w:val="28"/>
        </w:rPr>
      </w:pPr>
      <w:r w:rsidRPr="00787E8E">
        <w:rPr>
          <w:rStyle w:val="Strong"/>
          <w:color w:val="2E74B5" w:themeColor="accent1" w:themeShade="BF"/>
          <w:sz w:val="28"/>
        </w:rPr>
        <w:t>Rows and columns</w:t>
      </w:r>
    </w:p>
    <w:p w14:paraId="6ED9E536" w14:textId="7ACEA459" w:rsidR="000E4BA1" w:rsidRDefault="000E4BA1" w:rsidP="000E4BA1">
      <w:pPr>
        <w:ind w:left="360"/>
        <w:rPr>
          <w:bCs/>
        </w:rPr>
      </w:pPr>
      <w:r w:rsidRPr="000E4BA1">
        <w:rPr>
          <w:bCs/>
        </w:rPr>
        <w:t>Some</w:t>
      </w:r>
      <w:r>
        <w:rPr>
          <w:bCs/>
        </w:rPr>
        <w:t xml:space="preserve">times data sets that are given to you are formatted in a way that is easy to read, however will not </w:t>
      </w:r>
      <w:bookmarkStart w:id="0" w:name="_GoBack"/>
      <w:bookmarkEnd w:id="0"/>
      <w:r>
        <w:rPr>
          <w:bCs/>
        </w:rPr>
        <w:t xml:space="preserve">transfer into Tableau Public very well. One common problem is column and row format. </w:t>
      </w:r>
    </w:p>
    <w:p w14:paraId="6483E583" w14:textId="19967935" w:rsidR="000E4BA1" w:rsidRPr="000E4BA1" w:rsidRDefault="000E4BA1" w:rsidP="000E4BA1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Data sets that are given to you may have columns with headings and subheadings. To transfer data like this over, we have to create a new column for every subheading. </w:t>
      </w:r>
    </w:p>
    <w:p w14:paraId="2FC18F2E" w14:textId="299CC4AE" w:rsidR="00D4418B" w:rsidRDefault="000C713A" w:rsidP="00D4418B">
      <w:pPr>
        <w:pStyle w:val="ListParagraph"/>
        <w:numPr>
          <w:ilvl w:val="1"/>
          <w:numId w:val="1"/>
        </w:numPr>
        <w:ind w:left="1080"/>
      </w:pPr>
      <w:r>
        <w:t xml:space="preserve">Notice the figure </w:t>
      </w:r>
      <w:r w:rsidR="000E4BA1">
        <w:t>below</w:t>
      </w:r>
      <w:r>
        <w:t>, the first column i</w:t>
      </w:r>
      <w:r w:rsidR="000704E6">
        <w:t xml:space="preserve">s broken up into sub-headings: </w:t>
      </w:r>
      <w:r>
        <w:t xml:space="preserve">state, </w:t>
      </w:r>
      <w:r w:rsidR="00A32161">
        <w:t>inst</w:t>
      </w:r>
      <w:r w:rsidR="000704E6">
        <w:t>itution type (public or private), and institution name.</w:t>
      </w:r>
      <w:r>
        <w:t xml:space="preserve"> </w:t>
      </w:r>
      <w:r w:rsidR="000704E6">
        <w:t xml:space="preserve">The headings are </w:t>
      </w:r>
      <w:r>
        <w:t>move</w:t>
      </w:r>
      <w:r w:rsidR="000704E6">
        <w:t>d</w:t>
      </w:r>
      <w:r>
        <w:t xml:space="preserve"> </w:t>
      </w:r>
      <w:r w:rsidR="000704E6">
        <w:t xml:space="preserve">into their own column. </w:t>
      </w:r>
      <w:r w:rsidR="000E4BA1">
        <w:t xml:space="preserve">This allows Tableau to track each dimensions separately, and will lead to better </w:t>
      </w:r>
      <w:r w:rsidR="00787E8E">
        <w:t xml:space="preserve">working in Tableau. </w:t>
      </w:r>
      <w:r w:rsidR="000E4BA1">
        <w:t xml:space="preserve"> </w:t>
      </w:r>
    </w:p>
    <w:p w14:paraId="61E1FAB1" w14:textId="2A5E3ED4" w:rsidR="00D4418B" w:rsidRDefault="00D4418B" w:rsidP="00D4418B"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1784342" wp14:editId="6703FC7B">
            <wp:simplePos x="0" y="0"/>
            <wp:positionH relativeFrom="column">
              <wp:posOffset>-461645</wp:posOffset>
            </wp:positionH>
            <wp:positionV relativeFrom="paragraph">
              <wp:posOffset>175260</wp:posOffset>
            </wp:positionV>
            <wp:extent cx="3282950" cy="1758950"/>
            <wp:effectExtent l="0" t="0" r="0" b="0"/>
            <wp:wrapSquare wrapText="bothSides"/>
            <wp:docPr id="1" name="Picture 1" descr="/Users/cdavis/Desktop/Screen Shot 2016-01-21 at 3.0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davis/Desktop/Screen Shot 2016-01-21 at 3.00.3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C4F85" w14:textId="3E8800E5" w:rsidR="00D4418B" w:rsidRDefault="00D4418B" w:rsidP="00D4418B"/>
    <w:p w14:paraId="5E834F93" w14:textId="16C924EC" w:rsidR="00D4418B" w:rsidRDefault="00D4418B" w:rsidP="00D4418B">
      <w:r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4B77B561" wp14:editId="32B50E9F">
            <wp:simplePos x="0" y="0"/>
            <wp:positionH relativeFrom="column">
              <wp:posOffset>3425825</wp:posOffset>
            </wp:positionH>
            <wp:positionV relativeFrom="paragraph">
              <wp:posOffset>153035</wp:posOffset>
            </wp:positionV>
            <wp:extent cx="3622675" cy="1181100"/>
            <wp:effectExtent l="0" t="0" r="9525" b="12700"/>
            <wp:wrapSquare wrapText="bothSides"/>
            <wp:docPr id="2" name="Picture 2" descr="/Users/cdavis/Desktop/Screen Shot 2016-01-21 at 3.0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davis/Desktop/Screen Shot 2016-01-21 at 3.00.5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09CA1" w14:textId="695C58D7" w:rsidR="00D4418B" w:rsidRDefault="00D4418B" w:rsidP="00D4418B"/>
    <w:p w14:paraId="4C235D55" w14:textId="77CD2278" w:rsidR="00D4418B" w:rsidRPr="00D4418B" w:rsidRDefault="00D4418B" w:rsidP="00D4418B"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4EDA" wp14:editId="396D3E58">
                <wp:simplePos x="0" y="0"/>
                <wp:positionH relativeFrom="column">
                  <wp:posOffset>2894330</wp:posOffset>
                </wp:positionH>
                <wp:positionV relativeFrom="paragraph">
                  <wp:posOffset>350520</wp:posOffset>
                </wp:positionV>
                <wp:extent cx="381000" cy="114300"/>
                <wp:effectExtent l="0" t="25400" r="50800" b="63500"/>
                <wp:wrapThrough wrapText="bothSides">
                  <wp:wrapPolygon edited="0">
                    <wp:start x="12960" y="-4800"/>
                    <wp:lineTo x="0" y="0"/>
                    <wp:lineTo x="0" y="19200"/>
                    <wp:lineTo x="12960" y="28800"/>
                    <wp:lineTo x="23040" y="28800"/>
                    <wp:lineTo x="23040" y="-4800"/>
                    <wp:lineTo x="12960" y="-4800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C131B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4" o:spid="_x0000_s1026" type="#_x0000_t13" style="position:absolute;margin-left:227.9pt;margin-top:27.6pt;width:30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" adj="18360" fillcolor="#2e74b5 [2404]" strokecolor="#2e74b5 [2404]" strokeweight="1pt">
                <w10:wrap type="through"/>
              </v:shape>
            </w:pict>
          </mc:Fallback>
        </mc:AlternateContent>
      </w:r>
    </w:p>
    <w:p w14:paraId="71805462" w14:textId="39DD3F2B" w:rsidR="00D4418B" w:rsidRPr="00D4418B" w:rsidRDefault="00D4418B" w:rsidP="00D4418B">
      <w:pPr>
        <w:ind w:left="360"/>
        <w:rPr>
          <w:rStyle w:val="Strong"/>
          <w:b w:val="0"/>
          <w:color w:val="2E74B5" w:themeColor="accent1" w:themeShade="BF"/>
        </w:rPr>
      </w:pPr>
    </w:p>
    <w:p w14:paraId="6332306E" w14:textId="00D878AF" w:rsidR="00D4418B" w:rsidRPr="00D4418B" w:rsidRDefault="00D4418B" w:rsidP="00D4418B">
      <w:pPr>
        <w:ind w:left="360"/>
        <w:rPr>
          <w:rStyle w:val="Strong"/>
          <w:b w:val="0"/>
          <w:color w:val="2E74B5" w:themeColor="accent1" w:themeShade="BF"/>
        </w:rPr>
      </w:pPr>
    </w:p>
    <w:p w14:paraId="1778DD7B" w14:textId="77777777" w:rsidR="00D4418B" w:rsidRPr="00D4418B" w:rsidRDefault="00D4418B" w:rsidP="00D4418B">
      <w:pPr>
        <w:ind w:left="360"/>
        <w:rPr>
          <w:rStyle w:val="Strong"/>
          <w:b w:val="0"/>
          <w:color w:val="2E74B5" w:themeColor="accent1" w:themeShade="BF"/>
        </w:rPr>
      </w:pPr>
    </w:p>
    <w:p w14:paraId="12D57248" w14:textId="77777777" w:rsidR="00D4418B" w:rsidRPr="00D4418B" w:rsidRDefault="00D4418B" w:rsidP="00D4418B">
      <w:pPr>
        <w:ind w:left="360"/>
        <w:rPr>
          <w:rStyle w:val="Strong"/>
          <w:b w:val="0"/>
          <w:color w:val="2E74B5" w:themeColor="accent1" w:themeShade="BF"/>
        </w:rPr>
      </w:pPr>
    </w:p>
    <w:p w14:paraId="218DE948" w14:textId="77777777" w:rsidR="00D4418B" w:rsidRPr="00D4418B" w:rsidRDefault="00D4418B" w:rsidP="00D4418B">
      <w:pPr>
        <w:ind w:left="360"/>
        <w:rPr>
          <w:rStyle w:val="Strong"/>
          <w:b w:val="0"/>
          <w:color w:val="2E74B5" w:themeColor="accent1" w:themeShade="BF"/>
        </w:rPr>
      </w:pPr>
    </w:p>
    <w:p w14:paraId="5C3B40AD" w14:textId="77777777" w:rsidR="00D4418B" w:rsidRPr="00D4418B" w:rsidRDefault="00D4418B" w:rsidP="00D4418B">
      <w:pPr>
        <w:ind w:left="360"/>
        <w:rPr>
          <w:rStyle w:val="Strong"/>
          <w:b w:val="0"/>
          <w:color w:val="2E74B5" w:themeColor="accent1" w:themeShade="BF"/>
        </w:rPr>
      </w:pPr>
    </w:p>
    <w:p w14:paraId="68221EB5" w14:textId="112FB825" w:rsidR="00A54331" w:rsidRPr="00787E8E" w:rsidRDefault="003B7469" w:rsidP="00A54331">
      <w:pPr>
        <w:pStyle w:val="ListParagraph"/>
        <w:numPr>
          <w:ilvl w:val="0"/>
          <w:numId w:val="1"/>
        </w:numPr>
        <w:rPr>
          <w:rStyle w:val="Strong"/>
          <w:color w:val="2E74B5" w:themeColor="accent1" w:themeShade="BF"/>
          <w:sz w:val="28"/>
        </w:rPr>
      </w:pPr>
      <w:r w:rsidRPr="00787E8E">
        <w:rPr>
          <w:rStyle w:val="Strong"/>
          <w:color w:val="2E74B5" w:themeColor="accent1" w:themeShade="BF"/>
          <w:sz w:val="28"/>
        </w:rPr>
        <w:t>Dates</w:t>
      </w:r>
    </w:p>
    <w:p w14:paraId="0000FA32" w14:textId="5023D313" w:rsidR="00A54331" w:rsidRPr="00787E8E" w:rsidRDefault="00787E8E" w:rsidP="00787E8E">
      <w:pPr>
        <w:ind w:left="360"/>
        <w:rPr>
          <w:bCs/>
        </w:rPr>
      </w:pPr>
      <w:r w:rsidRPr="00787E8E">
        <w:rPr>
          <w:bCs/>
        </w:rPr>
        <w:t xml:space="preserve">Dates </w:t>
      </w:r>
      <w:r>
        <w:rPr>
          <w:bCs/>
        </w:rPr>
        <w:t xml:space="preserve">in excel may seem straight forward, however Tableau might have trouble understanding what they are. If you are using a date or time as a part of your data, edit the cell so that Tableau can read it. </w:t>
      </w:r>
    </w:p>
    <w:p w14:paraId="31A42A68" w14:textId="1D5C58D6" w:rsidR="00A54331" w:rsidRPr="001B1363" w:rsidRDefault="00A54331" w:rsidP="001B1363">
      <w:pPr>
        <w:pStyle w:val="ListParagraph"/>
        <w:numPr>
          <w:ilvl w:val="1"/>
          <w:numId w:val="1"/>
        </w:numPr>
        <w:ind w:left="1080"/>
      </w:pPr>
      <w:r>
        <w:t xml:space="preserve">Right </w:t>
      </w:r>
      <w:r w:rsidR="00A32161">
        <w:t>click cell</w:t>
      </w:r>
      <w:r>
        <w:t xml:space="preserve"> </w:t>
      </w:r>
      <w:r>
        <w:sym w:font="Wingdings" w:char="F0E0"/>
      </w:r>
      <w:r>
        <w:t xml:space="preserve"> format cells </w:t>
      </w:r>
      <w:r>
        <w:sym w:font="Wingdings" w:char="F0E0"/>
      </w:r>
      <w:r>
        <w:t xml:space="preserve"> category</w:t>
      </w:r>
      <w:r w:rsidR="00A32161">
        <w:t xml:space="preserve"> </w:t>
      </w:r>
      <w:r w:rsidR="00A32161">
        <w:sym w:font="Wingdings" w:char="F0E0"/>
      </w:r>
      <w:r w:rsidR="00A32161">
        <w:t xml:space="preserve"> Date </w:t>
      </w:r>
      <w:r w:rsidR="00A32161">
        <w:sym w:font="Wingdings" w:char="F0E0"/>
      </w:r>
      <w:r w:rsidR="00A32161">
        <w:t xml:space="preserve"> chose date type </w:t>
      </w:r>
    </w:p>
    <w:p w14:paraId="01FB9F6B" w14:textId="148021C4" w:rsidR="00D9078C" w:rsidRPr="00787E8E" w:rsidRDefault="00D9078C" w:rsidP="00D9078C">
      <w:pPr>
        <w:pStyle w:val="ListParagraph"/>
        <w:numPr>
          <w:ilvl w:val="0"/>
          <w:numId w:val="1"/>
        </w:numPr>
        <w:rPr>
          <w:rStyle w:val="Strong"/>
          <w:color w:val="2E74B5" w:themeColor="accent1" w:themeShade="BF"/>
          <w:sz w:val="28"/>
        </w:rPr>
      </w:pPr>
      <w:r w:rsidRPr="00787E8E">
        <w:rPr>
          <w:rStyle w:val="Strong"/>
          <w:color w:val="2E74B5" w:themeColor="accent1" w:themeShade="BF"/>
          <w:sz w:val="28"/>
        </w:rPr>
        <w:t xml:space="preserve">Transferring to Tableau Public </w:t>
      </w:r>
    </w:p>
    <w:p w14:paraId="1E2A2095" w14:textId="2DAD04A4" w:rsidR="00787E8E" w:rsidRPr="00787E8E" w:rsidRDefault="00787E8E" w:rsidP="00787E8E">
      <w:pPr>
        <w:ind w:left="360"/>
      </w:pPr>
      <w:r w:rsidRPr="00787E8E">
        <w:t>Once</w:t>
      </w:r>
      <w:r>
        <w:t xml:space="preserve"> your data is formatted correctly in excel, transferring it to Tableau public should be easy.</w:t>
      </w:r>
    </w:p>
    <w:p w14:paraId="2D1F71DC" w14:textId="5C30B5B3" w:rsidR="00D9078C" w:rsidRPr="001B1363" w:rsidRDefault="00D9078C" w:rsidP="001B1363">
      <w:pPr>
        <w:pStyle w:val="ListParagraph"/>
        <w:numPr>
          <w:ilvl w:val="1"/>
          <w:numId w:val="1"/>
        </w:numPr>
        <w:ind w:left="1080"/>
      </w:pPr>
      <w:r w:rsidRPr="001B1363">
        <w:t xml:space="preserve">Save your Excel workbook, and open Tableau Public. </w:t>
      </w:r>
    </w:p>
    <w:p w14:paraId="2A5FE249" w14:textId="0B154847" w:rsidR="00D9078C" w:rsidRPr="001B1363" w:rsidRDefault="00D9078C" w:rsidP="001B1363">
      <w:pPr>
        <w:pStyle w:val="ListParagraph"/>
        <w:numPr>
          <w:ilvl w:val="1"/>
          <w:numId w:val="1"/>
        </w:numPr>
        <w:ind w:left="1080"/>
      </w:pPr>
      <w:r w:rsidRPr="001B1363">
        <w:t>Follow the prompts to transfer data.</w:t>
      </w:r>
    </w:p>
    <w:p w14:paraId="397391DD" w14:textId="367718DB" w:rsidR="001B1363" w:rsidRDefault="00D9078C" w:rsidP="001B1363">
      <w:pPr>
        <w:pStyle w:val="ListParagraph"/>
        <w:numPr>
          <w:ilvl w:val="1"/>
          <w:numId w:val="1"/>
        </w:numPr>
        <w:ind w:left="1080"/>
      </w:pPr>
      <w:r w:rsidRPr="001B1363">
        <w:t xml:space="preserve">If it </w:t>
      </w:r>
      <w:r w:rsidR="00BA08C1" w:rsidRPr="001B1363">
        <w:t>looks</w:t>
      </w:r>
      <w:r w:rsidRPr="001B1363">
        <w:t xml:space="preserve"> like tableau public is not read</w:t>
      </w:r>
      <w:r w:rsidR="00BA08C1" w:rsidRPr="001B1363">
        <w:t>ing your data correctly try using Tableau’s data interpreter.</w:t>
      </w:r>
      <w:r w:rsidR="00BA08C1">
        <w:t xml:space="preserve"> </w:t>
      </w:r>
    </w:p>
    <w:p w14:paraId="11FD7742" w14:textId="723277BE" w:rsidR="001B1363" w:rsidRDefault="001B1363" w:rsidP="001B1363"/>
    <w:p w14:paraId="6E07EF00" w14:textId="3A87222E" w:rsidR="001B1363" w:rsidRPr="001B1363" w:rsidRDefault="001B1363" w:rsidP="001B1363"/>
    <w:p w14:paraId="2841A360" w14:textId="5104358B" w:rsidR="00A32161" w:rsidRPr="000704E6" w:rsidRDefault="00A32161" w:rsidP="00A32161">
      <w:pPr>
        <w:jc w:val="center"/>
        <w:rPr>
          <w:b/>
          <w:sz w:val="20"/>
        </w:rPr>
      </w:pPr>
      <w:r w:rsidRPr="000704E6">
        <w:rPr>
          <w:b/>
          <w:sz w:val="20"/>
        </w:rPr>
        <w:t>For more detailed info, refer to the data jam manual</w:t>
      </w:r>
      <w:r w:rsidR="00787E8E">
        <w:rPr>
          <w:b/>
          <w:sz w:val="20"/>
        </w:rPr>
        <w:t>.</w:t>
      </w:r>
    </w:p>
    <w:sectPr w:rsidR="00A32161" w:rsidRPr="000704E6" w:rsidSect="00787E8E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54136"/>
    <w:multiLevelType w:val="hybridMultilevel"/>
    <w:tmpl w:val="FB6E5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7257"/>
    <w:multiLevelType w:val="hybridMultilevel"/>
    <w:tmpl w:val="73DAE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D13FB"/>
    <w:multiLevelType w:val="hybridMultilevel"/>
    <w:tmpl w:val="2176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C0A3D"/>
    <w:multiLevelType w:val="hybridMultilevel"/>
    <w:tmpl w:val="E6FCF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50"/>
    <w:rsid w:val="000704E6"/>
    <w:rsid w:val="000C713A"/>
    <w:rsid w:val="000E4BA1"/>
    <w:rsid w:val="000E5CAE"/>
    <w:rsid w:val="001B1363"/>
    <w:rsid w:val="00202E60"/>
    <w:rsid w:val="00253D9D"/>
    <w:rsid w:val="002E3350"/>
    <w:rsid w:val="003B7469"/>
    <w:rsid w:val="003C4047"/>
    <w:rsid w:val="00585D82"/>
    <w:rsid w:val="00787E8E"/>
    <w:rsid w:val="00A13E0F"/>
    <w:rsid w:val="00A32161"/>
    <w:rsid w:val="00A368F9"/>
    <w:rsid w:val="00A54331"/>
    <w:rsid w:val="00A70F40"/>
    <w:rsid w:val="00A818EA"/>
    <w:rsid w:val="00AE3BBC"/>
    <w:rsid w:val="00BA08C1"/>
    <w:rsid w:val="00D17869"/>
    <w:rsid w:val="00D4418B"/>
    <w:rsid w:val="00D9078C"/>
    <w:rsid w:val="00E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BE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3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08C1"/>
    <w:pPr>
      <w:contextualSpacing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C1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A0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Christopher Joseph</dc:creator>
  <cp:keywords/>
  <dc:description/>
  <cp:lastModifiedBy>Davis, Christopher Joseph</cp:lastModifiedBy>
  <cp:revision>6</cp:revision>
  <dcterms:created xsi:type="dcterms:W3CDTF">2016-01-21T19:12:00Z</dcterms:created>
  <dcterms:modified xsi:type="dcterms:W3CDTF">2016-02-04T20:31:00Z</dcterms:modified>
</cp:coreProperties>
</file>