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line="240" w:lineRule="auto"/>
      </w:pPr>
      <w:r>
        <w:rPr>
          <w:rFonts w:ascii="Arial" w:cs="Arial" w:eastAsia="Arial" w:hAnsi="Arial"/>
          <w:b/>
          <w:bCs/>
          <w:color w:val="0F766E"/>
          <w:spacing w:val="40"/>
          <w:sz w:val="20"/>
          <w:szCs w:val="20"/>
        </w:rPr>
        <w:t xml:space="preserve">DOKUMENTASI TEKNIS SISTEM</w:t>
      </w:r>
    </w:p>
    <w:p>
      <w:pPr>
        <w:spacing w:after="200" w:line="240" w:lineRule="auto"/>
      </w:pPr>
      <w:r>
        <w:rPr>
          <w:rFonts w:ascii="Arial" w:cs="Arial" w:eastAsia="Arial" w:hAnsi="Arial"/>
          <w:b/>
          <w:bCs/>
          <w:color w:val="111827"/>
          <w:sz w:val="80"/>
          <w:szCs w:val="80"/>
        </w:rPr>
        <w:t xml:space="preserve">AnemiaLens</w:t>
      </w:r>
    </w:p>
    <w:p>
      <w:pPr>
        <w:spacing w:after="300" w:line="300" w:lineRule="auto"/>
      </w:pPr>
      <w:r>
        <w:rPr>
          <w:rFonts w:ascii="Arial" w:cs="Arial" w:eastAsia="Arial" w:hAnsi="Arial"/>
          <w:color w:val="4B5563"/>
          <w:sz w:val="26"/>
          <w:szCs w:val="26"/>
        </w:rPr>
        <w:t xml:space="preserve">Teknologi, use case, dan algoritma front end, back end, serta AI untuk web skrining anemia dari foto konjungtiva mata.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Kompetisi</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JOINTS 2026 · Hackathon · Healthcare</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Versi</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2.0 · 16 Oktober 2026 (web app + segmentasi v2)</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Cakupan</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Use case, arsitektur, teknologi, back end (API FastAPI), algoritma AI, front end (HTML/CSS/JavaScript), validasi, cara menjalankan</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Hasil utama</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AUC 0,841 (95% CI 0,810–0,870) pada 624 pasien dari 3 negara dengan Hb laboratorium; sensitivitas 86%; MAE perkiraan Hb 1,41 g/dL</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Berkas terkait</w:t>
            </w:r>
          </w:p>
        </w:tc>
        <w:tc>
          <w:tcPr>
            <w:tcW w:type="dxa" w:w="73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Folder JOINTS 2026/AnemiaLens: web/, anemialens/, hasil_model_v2/, Jalankan_AnemiaLens_Web.bat, notebook Colab</w:t>
            </w:r>
          </w:p>
        </w:tc>
      </w:tr>
    </w:tbl>
    <w:p>
      <w:pPr>
        <w:spacing w:after="80"/>
      </w:pPr>
    </w:p>
    <w:p>
      <w:pPr>
        <w:spacing w:after="300"/>
      </w:pPr>
    </w:p>
    <w:p>
      <w:pPr>
        <w:spacing w:after="80" w:before="0" w:line="290" w:lineRule="auto"/>
      </w:pPr>
      <w:r>
        <w:rPr>
          <w:rFonts w:ascii="Arial" w:cs="Arial" w:eastAsia="Arial" w:hAnsi="Arial"/>
        </w:rPr>
        <w:t xml:space="preserve">Daftar isi</w:t>
      </w:r>
    </w:p>
    <w:p>
      <w:pPr>
        <w:pStyle w:val="ListParagraph"/>
        <w:numPr>
          <w:ilvl w:val="0"/>
          <w:numId w:val="2"/>
        </w:numPr>
        <w:spacing w:after="70" w:line="280" w:lineRule="auto"/>
      </w:pPr>
      <w:r>
        <w:rPr>
          <w:rFonts w:ascii="Arial" w:cs="Arial" w:eastAsia="Arial" w:hAnsi="Arial"/>
        </w:rPr>
        <w:t xml:space="preserve">Ringkasan</w:t>
      </w:r>
    </w:p>
    <w:p>
      <w:pPr>
        <w:pStyle w:val="ListParagraph"/>
        <w:numPr>
          <w:ilvl w:val="0"/>
          <w:numId w:val="2"/>
        </w:numPr>
        <w:spacing w:after="70" w:line="280" w:lineRule="auto"/>
      </w:pPr>
      <w:r>
        <w:rPr>
          <w:rFonts w:ascii="Arial" w:cs="Arial" w:eastAsia="Arial" w:hAnsi="Arial"/>
        </w:rPr>
        <w:t xml:space="preserve">Use case</w:t>
      </w:r>
    </w:p>
    <w:p>
      <w:pPr>
        <w:pStyle w:val="ListParagraph"/>
        <w:numPr>
          <w:ilvl w:val="0"/>
          <w:numId w:val="2"/>
        </w:numPr>
        <w:spacing w:after="70" w:line="280" w:lineRule="auto"/>
      </w:pPr>
      <w:r>
        <w:rPr>
          <w:rFonts w:ascii="Arial" w:cs="Arial" w:eastAsia="Arial" w:hAnsi="Arial"/>
        </w:rPr>
        <w:t xml:space="preserve">Arsitektur sistem</w:t>
      </w:r>
    </w:p>
    <w:p>
      <w:pPr>
        <w:pStyle w:val="ListParagraph"/>
        <w:numPr>
          <w:ilvl w:val="0"/>
          <w:numId w:val="2"/>
        </w:numPr>
        <w:spacing w:after="70" w:line="280" w:lineRule="auto"/>
      </w:pPr>
      <w:r>
        <w:rPr>
          <w:rFonts w:ascii="Arial" w:cs="Arial" w:eastAsia="Arial" w:hAnsi="Arial"/>
        </w:rPr>
        <w:t xml:space="preserve">Teknologi yang dipakai</w:t>
      </w:r>
    </w:p>
    <w:p>
      <w:pPr>
        <w:pStyle w:val="ListParagraph"/>
        <w:numPr>
          <w:ilvl w:val="0"/>
          <w:numId w:val="2"/>
        </w:numPr>
        <w:spacing w:after="70" w:line="280" w:lineRule="auto"/>
      </w:pPr>
      <w:r>
        <w:rPr>
          <w:rFonts w:ascii="Arial" w:cs="Arial" w:eastAsia="Arial" w:hAnsi="Arial"/>
        </w:rPr>
        <w:t xml:space="preserve">Back end</w:t>
      </w:r>
    </w:p>
    <w:p>
      <w:pPr>
        <w:pStyle w:val="ListParagraph"/>
        <w:numPr>
          <w:ilvl w:val="0"/>
          <w:numId w:val="2"/>
        </w:numPr>
        <w:spacing w:after="70" w:line="280" w:lineRule="auto"/>
      </w:pPr>
      <w:r>
        <w:rPr>
          <w:rFonts w:ascii="Arial" w:cs="Arial" w:eastAsia="Arial" w:hAnsi="Arial"/>
        </w:rPr>
        <w:t xml:space="preserve">Algoritma AI</w:t>
      </w:r>
    </w:p>
    <w:p>
      <w:pPr>
        <w:pStyle w:val="ListParagraph"/>
        <w:numPr>
          <w:ilvl w:val="0"/>
          <w:numId w:val="2"/>
        </w:numPr>
        <w:spacing w:after="70" w:line="280" w:lineRule="auto"/>
      </w:pPr>
      <w:r>
        <w:rPr>
          <w:rFonts w:ascii="Arial" w:cs="Arial" w:eastAsia="Arial" w:hAnsi="Arial"/>
        </w:rPr>
        <w:t xml:space="preserve">Front end</w:t>
      </w:r>
    </w:p>
    <w:p>
      <w:pPr>
        <w:pStyle w:val="ListParagraph"/>
        <w:numPr>
          <w:ilvl w:val="0"/>
          <w:numId w:val="2"/>
        </w:numPr>
        <w:spacing w:after="70" w:line="280" w:lineRule="auto"/>
      </w:pPr>
      <w:r>
        <w:rPr>
          <w:rFonts w:ascii="Arial" w:cs="Arial" w:eastAsia="Arial" w:hAnsi="Arial"/>
        </w:rPr>
        <w:t xml:space="preserve">Validasi dan hasil</w:t>
      </w:r>
    </w:p>
    <w:p>
      <w:pPr>
        <w:pStyle w:val="ListParagraph"/>
        <w:numPr>
          <w:ilvl w:val="0"/>
          <w:numId w:val="2"/>
        </w:numPr>
        <w:spacing w:after="70" w:line="280" w:lineRule="auto"/>
      </w:pPr>
      <w:r>
        <w:rPr>
          <w:rFonts w:ascii="Arial" w:cs="Arial" w:eastAsia="Arial" w:hAnsi="Arial"/>
        </w:rPr>
        <w:t xml:space="preserve">Keterbatasan, etika, dan rencana pengembangan</w:t>
      </w:r>
    </w:p>
    <w:p>
      <w:pPr>
        <w:pStyle w:val="ListParagraph"/>
        <w:numPr>
          <w:ilvl w:val="0"/>
          <w:numId w:val="2"/>
        </w:numPr>
        <w:spacing w:after="70" w:line="280" w:lineRule="auto"/>
      </w:pPr>
      <w:r>
        <w:rPr>
          <w:rFonts w:ascii="Arial" w:cs="Arial" w:eastAsia="Arial" w:hAnsi="Arial"/>
        </w:rPr>
        <w:t xml:space="preserve">Cara menjalankan dan struktur folder</w:t>
      </w:r>
    </w:p>
    <w:p>
      <w:pPr>
        <w:sectPr>
          <w:pgSz w:w="11906" w:h="16838" w:orient="portrait"/>
          <w:pgMar w:top="1134" w:right="1134" w:bottom="1134" w:left="1134" w:header="708" w:footer="708" w:gutter="0"/>
          <w:pgNumType/>
          <w:docGrid w:linePitch="360"/>
        </w:sectPr>
      </w:pPr>
    </w:p>
    <w:p>
      <w:pPr>
        <w:pStyle w:val="Heading1"/>
        <w:keepNext/>
        <w:pageBreakBefore/>
      </w:pPr>
      <w:r>
        <w:rPr>
          <w:rFonts w:ascii="Arial" w:cs="Arial" w:eastAsia="Arial" w:hAnsi="Arial"/>
        </w:rPr>
        <w:t xml:space="preserve">1. Ringkasan</w:t>
      </w:r>
    </w:p>
    <w:p>
      <w:pPr>
        <w:spacing w:after="120" w:before="0" w:line="290" w:lineRule="auto"/>
      </w:pPr>
      <w:r>
        <w:rPr>
          <w:rFonts w:ascii="Arial" w:cs="Arial" w:eastAsia="Arial" w:hAnsi="Arial"/>
        </w:rPr>
        <w:t xml:space="preserve">AnemiaLens adalah web skrining anemia tanpa jarum. Pengguna memotret bagian dalam kelopak mata bawah (konjungtiva palpebral), lalu AI menilai seberapa pucat jaringan itu dan mengembalikan tingkat risiko (rendah, sedang, tinggi), perkiraan hemoglobin (Hb) beserta kisarannya, dan saran langkah berikutnya. Satu foto diproses dalam ±0,2–1 detik di CPU laptop biasa.</w:t>
      </w:r>
    </w:p>
    <w:p>
      <w:pPr>
        <w:spacing w:after="120" w:before="0" w:line="290" w:lineRule="auto"/>
      </w:pPr>
      <w:r>
        <w:rPr>
          <w:rFonts w:ascii="Arial" w:cs="Arial" w:eastAsia="Arial" w:hAnsi="Arial"/>
        </w:rPr>
        <w:t xml:space="preserve">Masalah yang diselesaikan: 27,7% ibu hamil di Indonesia mengalami anemia (Survei Kesehatan Indonesia 2023, Kemenkes), turun dari 48,9% pada Riskesdas 2018. Pemeriksaan Hb membutuhkan tusuk jari, alat, dan tenaga kesehatan, sehingga banyak remaja putri dan ibu hamil tidak rutin dicek. AnemiaLens menjadi </w:t>
      </w:r>
      <w:r>
        <w:rPr>
          <w:rFonts w:ascii="Arial" w:cs="Arial" w:eastAsia="Arial" w:hAnsi="Arial"/>
        </w:rPr>
        <w:t xml:space="preserve">saringan pertama</w:t>
      </w:r>
      <w:r>
        <w:rPr>
          <w:rFonts w:ascii="Arial" w:cs="Arial" w:eastAsia="Arial" w:hAnsi="Arial"/>
        </w:rPr>
        <w:t xml:space="preserve">: siapa pun bisa mengecek dari HP, dan yang berisiko diarahkan ke puskesmas untuk tes darah. Hasilnya adalah skrining, bukan diagnosis.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Komponen</w:t>
            </w:r>
          </w:p>
        </w:tc>
        <w:tc>
          <w:tcPr>
            <w:tcW w:type="dxa" w:w="790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Ringkasan</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Front end</w:t>
            </w:r>
          </w:p>
        </w:tc>
        <w:tc>
          <w:tcPr>
            <w:tcW w:type="dxa" w:w="79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Satu halaman web (HTML, CSS, JavaScript tanpa framework) dengan alur 3 langkah: Siapkan → Foto → Hasil; alat lingkari manual; riwayat lokal; simpan PDF</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Back end</w:t>
            </w:r>
          </w:p>
        </w:tc>
        <w:tc>
          <w:tcPr>
            <w:tcW w:type="dxa" w:w="790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Server Python FastAPI: menerima foto, menjalankan pipeline AI, mengembalikan JSON; berjalan di laptop atau Google Colab</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AI</w:t>
            </w:r>
          </w:p>
        </w:tc>
        <w:tc>
          <w:tcPr>
            <w:tcW w:type="dxa" w:w="79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Dua tahap: U-Net (ResNet-34) memotong konjungtiva → ensemble 3 model (regresi logistik warna, Random Forest warna, CNN EfficientNet-B0) menilai kepucatan dan memperkirakan Hb</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Data</w:t>
            </w:r>
          </w:p>
        </w:tc>
        <w:tc>
          <w:tcPr>
            <w:tcW w:type="dxa" w:w="790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624 pasien dengan Hb laboratorium: CP-AnemiC (Ghana, 407), Eyes-defy-anemia India (95) dan Italia (122)</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Akurasi</w:t>
            </w:r>
          </w:p>
        </w:tc>
        <w:tc>
          <w:tcPr>
            <w:tcW w:type="dxa" w:w="79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AUC 0,841; sensitivitas 0,859; spesifisitas 0,662; MAE Hb 1,41 g/dL (validasi silang 5-fold per pasien)</w:t>
            </w:r>
          </w:p>
        </w:tc>
      </w:tr>
    </w:tbl>
    <w:p>
      <w:pPr>
        <w:spacing w:after="80"/>
      </w:pPr>
    </w:p>
    <w:p>
      <w:pPr>
        <w:pStyle w:val="Heading1"/>
        <w:keepNext/>
        <w:spacing w:after="220" w:before="520"/>
      </w:pPr>
      <w:r>
        <w:rPr>
          <w:rFonts w:ascii="Arial" w:cs="Arial" w:eastAsia="Arial" w:hAnsi="Arial"/>
        </w:rPr>
        <w:t xml:space="preserve">2. Use case</w:t>
      </w:r>
    </w:p>
    <w:p>
      <w:pPr>
        <w:spacing w:after="120" w:before="0" w:line="290" w:lineRule="auto"/>
      </w:pPr>
      <w:r>
        <w:rPr>
          <w:rFonts w:ascii="Arial" w:cs="Arial" w:eastAsia="Arial" w:hAnsi="Arial"/>
        </w:rPr>
        <w:t xml:space="preserve">AnemiaLens dirancang untuk kelompok yang paling sering anemia tetapi jarang dicek Hb, serta petugas yang menyaring mereka.</w:t>
      </w:r>
    </w:p>
    <w:p>
      <w:pPr>
        <w:pStyle w:val="Heading2"/>
        <w:keepNext/>
      </w:pPr>
      <w:r>
        <w:rPr>
          <w:rFonts w:ascii="Arial" w:cs="Arial" w:eastAsia="Arial" w:hAnsi="Arial"/>
        </w:rPr>
        <w:t xml:space="preserve">2.1 Aktor dan kebutuhan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469"/>
        <w:gridCol w:w="4242"/>
      </w:tblGrid>
      <w:tr>
        <w:trPr>
          <w:tblHeader/>
        </w:trPr>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Aktor</w:t>
            </w:r>
          </w:p>
        </w:tc>
        <w:tc>
          <w:tcPr>
            <w:tcW w:type="dxa" w:w="346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Kebutuhan</w:t>
            </w:r>
          </w:p>
        </w:tc>
        <w:tc>
          <w:tcPr>
            <w:tcW w:type="dxa" w:w="424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Nilai yang didapat</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Remaja putri (SMP/SMA)</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Tahu apakah perlu cek Hb tanpa harus ke klinik</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Cek mandiri 1 menit dari HP; hasil sedang/tinggi → cek Hb di UKS/puskesmas</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Ibu hamil</w:t>
            </w:r>
          </w:p>
        </w:tc>
        <w:tc>
          <w:tcPr>
            <w:tcW w:type="dxa" w:w="346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Memantau risiko anemia di antara kunjungan ANC</w:t>
            </w:r>
          </w:p>
        </w:tc>
        <w:tc>
          <w:tcPr>
            <w:tcW w:type="dxa" w:w="42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Cek berkala; riwayat tersimpan di HP untuk melihat perubahan</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Kader posyandu</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Menyaring banyak warga dengan cepat dan murah</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Satu HP untuk banyak orang; batas Hb WHO menyesuaikan kelompok yang dipilih</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Petugas puskesmas / UKS</w:t>
            </w:r>
          </w:p>
        </w:tc>
        <w:tc>
          <w:tcPr>
            <w:tcW w:type="dxa" w:w="346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Memprioritaskan siapa yang perlu tes darah</w:t>
            </w:r>
          </w:p>
        </w:tc>
        <w:tc>
          <w:tcPr>
            <w:tcW w:type="dxa" w:w="42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Menerima PDF hasil skrining sebagai alasan rujukan</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Juri / evaluator</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Mencoba sistem tanpa instalasi</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Link HTTPS publik dari Google Colab yang bisa dibuka di HP</w:t>
            </w:r>
          </w:p>
        </w:tc>
      </w:tr>
    </w:tbl>
    <w:p>
      <w:pPr>
        <w:spacing w:after="80"/>
      </w:pPr>
    </w:p>
    <w:p>
      <w:pPr>
        <w:pStyle w:val="Heading2"/>
        <w:keepNext/>
      </w:pPr>
      <w:r>
        <w:rPr>
          <w:rFonts w:ascii="Arial" w:cs="Arial" w:eastAsia="Arial" w:hAnsi="Arial"/>
        </w:rPr>
        <w:t xml:space="preserve">2.2 Spesifikasi use case</w:t>
      </w:r>
    </w:p>
    <w:p>
      <w:pPr>
        <w:pStyle w:val="Heading3"/>
        <w:keepNext/>
      </w:pPr>
      <w:r>
        <w:rPr>
          <w:rFonts w:ascii="Arial" w:cs="Arial" w:eastAsia="Arial" w:hAnsi="Arial"/>
        </w:rPr>
        <w:t xml:space="preserve">UC-01 Skrining mandiri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Aktor</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Remaja putri, ibu hamil, atau masyarakat umum</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Tujuan</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Mengetahui risiko anemia dan perlu tidaknya cek Hb</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Prasyarat</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Server AnemiaLens berjalan; HP dengan kamera; cahaya putih (dekat jendela)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Alur utama</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 Buka web, tekan "Mulai cek".</w:t>
            </w:r>
          </w:p>
          <w:p>
            <w:pPr>
              <w:spacing w:after="40" w:line="260" w:lineRule="auto"/>
            </w:pPr>
            <w:r>
              <w:rPr>
                <w:rFonts w:ascii="Arial" w:cs="Arial" w:eastAsia="Arial" w:hAnsi="Arial"/>
                <w:b w:val="false"/>
                <w:bCs w:val="false"/>
                <w:sz w:val="18"/>
                <w:szCs w:val="18"/>
              </w:rPr>
              <w:t xml:space="preserve">2. Pilih kelompok (mis. Wanita) lalu baca checklist memotret.</w:t>
            </w:r>
          </w:p>
          <w:p>
            <w:pPr>
              <w:spacing w:after="40" w:line="260" w:lineRule="auto"/>
            </w:pPr>
            <w:r>
              <w:rPr>
                <w:rFonts w:ascii="Arial" w:cs="Arial" w:eastAsia="Arial" w:hAnsi="Arial"/>
                <w:b w:val="false"/>
                <w:bCs w:val="false"/>
                <w:sz w:val="18"/>
                <w:szCs w:val="18"/>
              </w:rPr>
              <w:t xml:space="preserve">3. Tarik kelopak bawah, tekan "Buka kamera", ambil foto.</w:t>
            </w:r>
          </w:p>
          <w:p>
            <w:pPr>
              <w:spacing w:after="40" w:line="260" w:lineRule="auto"/>
            </w:pPr>
            <w:r>
              <w:rPr>
                <w:rFonts w:ascii="Arial" w:cs="Arial" w:eastAsia="Arial" w:hAnsi="Arial"/>
                <w:b w:val="false"/>
                <w:bCs w:val="false"/>
                <w:sz w:val="18"/>
                <w:szCs w:val="18"/>
              </w:rPr>
              <w:t xml:space="preserve">4. Tekan "Analisis foto" (mode Otomatis).</w:t>
            </w:r>
          </w:p>
          <w:p>
            <w:pPr>
              <w:spacing w:after="40" w:line="260" w:lineRule="auto"/>
            </w:pPr>
            <w:r>
              <w:rPr>
                <w:rFonts w:ascii="Arial" w:cs="Arial" w:eastAsia="Arial" w:hAnsi="Arial"/>
                <w:b w:val="false"/>
                <w:bCs w:val="false"/>
                <w:sz w:val="18"/>
                <w:szCs w:val="18"/>
              </w:rPr>
              <w:t xml:space="preserve">5. Baca hasil: tingkat risiko, skor, perkiraan Hb, dan langkah selanjutnya.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Alur alternatif</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3a. Foto ditolak (buram, gelap, konjungtiva tidak ditemukan) → web menampilkan alasan dan saran → foto ulang.</w:t>
            </w:r>
          </w:p>
          <w:p>
            <w:pPr>
              <w:spacing w:after="40" w:line="260" w:lineRule="auto"/>
            </w:pPr>
            <w:r>
              <w:rPr>
                <w:rFonts w:ascii="Arial" w:cs="Arial" w:eastAsia="Arial" w:hAnsi="Arial"/>
                <w:b w:val="false"/>
                <w:bCs w:val="false"/>
                <w:sz w:val="18"/>
                <w:szCs w:val="18"/>
              </w:rPr>
              <w:t xml:space="preserve">5a. Garis hijau meleset → jalankan UC-03.</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Hasil</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Tingkat risiko + perkiraan Hb + saran; tersimpan di riwayat perangkat</w:t>
            </w:r>
          </w:p>
        </w:tc>
      </w:tr>
    </w:tbl>
    <w:p>
      <w:pPr>
        <w:spacing w:after="80"/>
      </w:pPr>
    </w:p>
    <w:p>
      <w:pPr>
        <w:pStyle w:val="Heading3"/>
        <w:keepNext/>
      </w:pPr>
      <w:r>
        <w:rPr>
          <w:rFonts w:ascii="Arial" w:cs="Arial" w:eastAsia="Arial" w:hAnsi="Arial"/>
        </w:rPr>
        <w:t xml:space="preserve">UC-02 Skrining oleh kader posyandu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Aktor</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Kader posyandu (memegang HP), warga yang dicek</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Tujuan</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Menyaring banyak orang dan merujuk yang berisiko</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Alur utama</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 Kader memilih kelompok warga (Ibu hamil = batas 11 g/dL; Balita = 11; Anak 5–11 = 11,5).</w:t>
            </w:r>
          </w:p>
          <w:p>
            <w:pPr>
              <w:spacing w:after="40" w:line="260" w:lineRule="auto"/>
            </w:pPr>
            <w:r>
              <w:rPr>
                <w:rFonts w:ascii="Arial" w:cs="Arial" w:eastAsia="Arial" w:hAnsi="Arial"/>
                <w:b w:val="false"/>
                <w:bCs w:val="false"/>
                <w:sz w:val="18"/>
                <w:szCs w:val="18"/>
              </w:rPr>
              <w:t xml:space="preserve">2. Kader memandu warga menarik kelopak bawah, memotret tanpa flash, opsional dengan kertas putih di samping mata.</w:t>
            </w:r>
          </w:p>
          <w:p>
            <w:pPr>
              <w:spacing w:after="40" w:line="260" w:lineRule="auto"/>
            </w:pPr>
            <w:r>
              <w:rPr>
                <w:rFonts w:ascii="Arial" w:cs="Arial" w:eastAsia="Arial" w:hAnsi="Arial"/>
                <w:b w:val="false"/>
                <w:bCs w:val="false"/>
                <w:sz w:val="18"/>
                <w:szCs w:val="18"/>
              </w:rPr>
              <w:t xml:space="preserve">3. Kader mengaktifkan "Ada kertas/kartu putih" bila memakai kertas.</w:t>
            </w:r>
          </w:p>
          <w:p>
            <w:pPr>
              <w:spacing w:after="40" w:line="260" w:lineRule="auto"/>
            </w:pPr>
            <w:r>
              <w:rPr>
                <w:rFonts w:ascii="Arial" w:cs="Arial" w:eastAsia="Arial" w:hAnsi="Arial"/>
                <w:b w:val="false"/>
                <w:bCs w:val="false"/>
                <w:sz w:val="18"/>
                <w:szCs w:val="18"/>
              </w:rPr>
              <w:t xml:space="preserve">4. Hasil tinggi/sedang → kader menekan "Simpan hasil (PDF)" dan merujuk ke puskesmas.</w:t>
            </w:r>
          </w:p>
          <w:p>
            <w:pPr>
              <w:spacing w:after="40" w:line="260" w:lineRule="auto"/>
            </w:pPr>
            <w:r>
              <w:rPr>
                <w:rFonts w:ascii="Arial" w:cs="Arial" w:eastAsia="Arial" w:hAnsi="Arial"/>
                <w:b w:val="false"/>
                <w:bCs w:val="false"/>
                <w:sz w:val="18"/>
                <w:szCs w:val="18"/>
              </w:rPr>
              <w:t xml:space="preserve">5. Kader menekan "Cek foto lain" untuk warga berikutnya.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Hasil</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Daftar warga yang perlu tes Hb, masing-masing dengan PDF hasil skrining</w:t>
            </w:r>
          </w:p>
        </w:tc>
      </w:tr>
    </w:tbl>
    <w:p>
      <w:pPr>
        <w:spacing w:after="80"/>
      </w:pPr>
    </w:p>
    <w:p>
      <w:pPr>
        <w:pStyle w:val="Heading3"/>
        <w:keepNext/>
      </w:pPr>
      <w:r>
        <w:rPr>
          <w:rFonts w:ascii="Arial" w:cs="Arial" w:eastAsia="Arial" w:hAnsi="Arial"/>
        </w:rPr>
        <w:t xml:space="preserve">UC-03 Koreksi area konjungtiva (lingkari sendiri)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Aktor</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Semua pengguna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Pemicu</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Garis hijau AI tidak tepat di konjungtiva, atau AI tidak menemukan konjungtiva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Alur utama</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 Tekan "Garis hijau meleset? Lingkari sendiri" (di hasil) atau pilih mode "Lingkari sendiri".</w:t>
            </w:r>
          </w:p>
          <w:p>
            <w:pPr>
              <w:spacing w:after="40" w:line="260" w:lineRule="auto"/>
            </w:pPr>
            <w:r>
              <w:rPr>
                <w:rFonts w:ascii="Arial" w:cs="Arial" w:eastAsia="Arial" w:hAnsi="Arial"/>
                <w:b w:val="false"/>
                <w:bCs w:val="false"/>
                <w:sz w:val="18"/>
                <w:szCs w:val="18"/>
              </w:rPr>
              <w:t xml:space="preserve">2. Lingkari bagian dalam kelopak bawah (jaringan basah di balik bulu mata) dengan jari/mouse.</w:t>
            </w:r>
          </w:p>
          <w:p>
            <w:pPr>
              <w:spacing w:after="40" w:line="260" w:lineRule="auto"/>
            </w:pPr>
            <w:r>
              <w:rPr>
                <w:rFonts w:ascii="Arial" w:cs="Arial" w:eastAsia="Arial" w:hAnsi="Arial"/>
                <w:b w:val="false"/>
                <w:bCs w:val="false"/>
                <w:sz w:val="18"/>
                <w:szCs w:val="18"/>
              </w:rPr>
              <w:t xml:space="preserve">3. Tekan "Analisis foto"; area yang dilingkari itulah yang dinilai.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Aturan</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Area lingkaran tidak ditolak karena warnanya; bila warnanya di luar jangkauan data latih, hasil diberi peringatan</w:t>
            </w:r>
          </w:p>
        </w:tc>
      </w:tr>
    </w:tbl>
    <w:p>
      <w:pPr>
        <w:spacing w:after="80"/>
      </w:pPr>
    </w:p>
    <w:p>
      <w:pPr>
        <w:pStyle w:val="Heading3"/>
        <w:keepNext/>
      </w:pPr>
      <w:r>
        <w:rPr>
          <w:rFonts w:ascii="Arial" w:cs="Arial" w:eastAsia="Arial" w:hAnsi="Arial"/>
        </w:rPr>
        <w:t xml:space="preserve">UC-04 Simpan dan rujuk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Aktor</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Pengguna, kader, petugas puskesmas</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Alur utama</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 Di halaman hasil tekan "Simpan hasil (PDF)".</w:t>
            </w:r>
          </w:p>
          <w:p>
            <w:pPr>
              <w:spacing w:after="40" w:line="260" w:lineRule="auto"/>
            </w:pPr>
            <w:r>
              <w:rPr>
                <w:rFonts w:ascii="Arial" w:cs="Arial" w:eastAsia="Arial" w:hAnsi="Arial"/>
                <w:b w:val="false"/>
                <w:bCs w:val="false"/>
                <w:sz w:val="18"/>
                <w:szCs w:val="18"/>
              </w:rPr>
              <w:t xml:space="preserve">2. Pilih "Save as PDF" di dialog cetak browser.</w:t>
            </w:r>
          </w:p>
          <w:p>
            <w:pPr>
              <w:spacing w:after="40" w:line="260" w:lineRule="auto"/>
            </w:pPr>
            <w:r>
              <w:rPr>
                <w:rFonts w:ascii="Arial" w:cs="Arial" w:eastAsia="Arial" w:hAnsi="Arial"/>
                <w:b w:val="false"/>
                <w:bCs w:val="false"/>
                <w:sz w:val="18"/>
                <w:szCs w:val="18"/>
              </w:rPr>
              <w:t xml:space="preserve">3. PDF berisi kop tanggal, kelompok, tingkat risiko, perkiraan Hb, foto bergaris hijau, dan disclaimer.</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Hasil</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Bukti skrining yang bisa dibawa atau dikirim ke petugas kesehatan</w:t>
            </w:r>
          </w:p>
        </w:tc>
      </w:tr>
    </w:tbl>
    <w:p>
      <w:pPr>
        <w:spacing w:after="80"/>
      </w:pPr>
    </w:p>
    <w:p>
      <w:pPr>
        <w:pStyle w:val="Heading3"/>
        <w:keepNext/>
      </w:pPr>
      <w:r>
        <w:rPr>
          <w:rFonts w:ascii="Arial" w:cs="Arial" w:eastAsia="Arial" w:hAnsi="Arial"/>
        </w:rPr>
        <w:t xml:space="preserve">UC-05 Melihat riwayat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Aktor</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Pengguna yang mengecek berkala (mis. ibu hamil)</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Alur utama</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Bagian "Riwayat" menampilkan maksimal 12 cek terakhir di perangkat itu: tanggal, kelompok, tingkat risiko, perkiraan Hb, miniatur foto. Tombol "Hapus riwayat" mengosongkannya.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Privasi</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Riwayat hanya tersimpan di browser perangkat itu, tidak dikirim ke server</w:t>
            </w:r>
          </w:p>
        </w:tc>
      </w:tr>
    </w:tbl>
    <w:p>
      <w:pPr>
        <w:spacing w:after="80"/>
      </w:pPr>
    </w:p>
    <w:p>
      <w:pPr>
        <w:pStyle w:val="Heading3"/>
        <w:keepNext/>
      </w:pPr>
      <w:r>
        <w:rPr>
          <w:rFonts w:ascii="Arial" w:cs="Arial" w:eastAsia="Arial" w:hAnsi="Arial"/>
        </w:rPr>
        <w:t xml:space="preserve">UC-06 Demo publik untuk juri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Aktor</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Tim, juri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Alur utama</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 Tim membuka AnemiaLens_Web_Colab.ipynb di Colab → Run all → upload AnemiaLens_model_v3.zip.</w:t>
            </w:r>
          </w:p>
          <w:p>
            <w:pPr>
              <w:spacing w:after="40" w:line="260" w:lineRule="auto"/>
            </w:pPr>
            <w:r>
              <w:rPr>
                <w:rFonts w:ascii="Arial" w:cs="Arial" w:eastAsia="Arial" w:hAnsi="Arial"/>
                <w:b w:val="false"/>
                <w:bCs w:val="false"/>
                <w:sz w:val="18"/>
                <w:szCs w:val="18"/>
              </w:rPr>
              <w:t xml:space="preserve">2. Notebook menjalankan server dan membuat link HTTPS publik (Cloudflare Tunnel).</w:t>
            </w:r>
          </w:p>
          <w:p>
            <w:pPr>
              <w:spacing w:after="40" w:line="260" w:lineRule="auto"/>
            </w:pPr>
            <w:r>
              <w:rPr>
                <w:rFonts w:ascii="Arial" w:cs="Arial" w:eastAsia="Arial" w:hAnsi="Arial"/>
                <w:b w:val="false"/>
                <w:bCs w:val="false"/>
                <w:sz w:val="18"/>
                <w:szCs w:val="18"/>
              </w:rPr>
              <w:t xml:space="preserve">3. Juri membuka link di HP masing-masing dan mencoba.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Hasil</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Demo tanpa instalasi; link aktif selama sesi Colab berjalan</w:t>
            </w:r>
          </w:p>
        </w:tc>
      </w:tr>
    </w:tbl>
    <w:p>
      <w:pPr>
        <w:spacing w:after="80"/>
      </w:pPr>
    </w:p>
    <w:p>
      <w:pPr>
        <w:pStyle w:val="Heading1"/>
        <w:keepNext/>
        <w:spacing w:after="220" w:before="520"/>
      </w:pPr>
      <w:r>
        <w:rPr>
          <w:rFonts w:ascii="Arial" w:cs="Arial" w:eastAsia="Arial" w:hAnsi="Arial"/>
        </w:rPr>
        <w:t xml:space="preserve">3. Arsitektur sistem</w:t>
      </w:r>
    </w:p>
    <w:p>
      <w:pPr>
        <w:spacing w:after="120" w:before="0" w:line="290" w:lineRule="auto"/>
      </w:pPr>
      <w:r>
        <w:rPr>
          <w:rFonts w:ascii="Arial" w:cs="Arial" w:eastAsia="Arial" w:hAnsi="Arial"/>
        </w:rPr>
        <w:t xml:space="preserve">Sistem terdiri dari tiga lapis: front end di browser, server FastAPI, dan pipeline AI. Satu foto berjalan dari atas ke bawah, lalu hasilnya kembali ke browser sebagai JSON.</w:t>
      </w:r>
    </w:p>
    <w:p>
      <w:pPr>
        <w:keepNext/>
        <w:spacing w:after="60" w:before="80" w:line="240" w:lineRule="auto"/>
        <w:jc w:val="center"/>
      </w:pPr>
      <w:r>
        <w:drawing>
          <wp:inline distT="0" distB="0" distL="0" distR="0">
            <wp:extent cx="5810250" cy="4733925"/>
            <wp:effectExtent t="0" r="0" b="0" l="0"/>
            <wp:docPr id="1" name="Gambar 1. Arsitektur AnemiaLens dan alur satu foto" descr="Gambar 1. Arsitektur AnemiaLens dan alur satu foto" title="Gambar 1. Arsitektur AnemiaLens dan alur satu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733925"/>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1. Arsitektur AnemiaLens dan alur satu foto</w:t>
      </w:r>
    </w:p>
    <w:p>
      <w:pPr>
        <w:pStyle w:val="Heading2"/>
        <w:keepNext/>
      </w:pPr>
      <w:r>
        <w:rPr>
          <w:rFonts w:ascii="Arial" w:cs="Arial" w:eastAsia="Arial" w:hAnsi="Arial"/>
        </w:rPr>
        <w:t xml:space="preserve">3.1 Aliran data satu foto</w:t>
      </w:r>
    </w:p>
    <w:p>
      <w:pPr>
        <w:pStyle w:val="ListParagraph"/>
        <w:numPr>
          <w:ilvl w:val="0"/>
          <w:numId w:val="3"/>
        </w:numPr>
        <w:spacing w:after="70" w:line="280" w:lineRule="auto"/>
      </w:pPr>
      <w:r>
        <w:rPr>
          <w:rFonts w:ascii="Arial" w:cs="Arial" w:eastAsia="Arial" w:hAnsi="Arial"/>
        </w:rPr>
        <w:t xml:space="preserve">Browser memperkecil foto (bila &gt; 2000 px atau &gt; 4 MB) lalu mengirim </w:t>
      </w:r>
      <w:r>
        <w:rPr>
          <w:rFonts w:ascii="Courier New" w:cs="Courier New" w:eastAsia="Courier New" w:hAnsi="Courier New"/>
          <w:color w:val="9F1239"/>
          <w:sz w:val="19"/>
          <w:szCs w:val="19"/>
        </w:rPr>
        <w:t xml:space="preserve">POST /api/analyze</w:t>
      </w:r>
      <w:r>
        <w:rPr>
          <w:rFonts w:ascii="Arial" w:cs="Arial" w:eastAsia="Arial" w:hAnsi="Arial"/>
        </w:rPr>
        <w:t xml:space="preserve"> berisi foto, opsi kartu putih, dan titik lingkaran (bila ada).</w:t>
      </w:r>
    </w:p>
    <w:p>
      <w:pPr>
        <w:pStyle w:val="ListParagraph"/>
        <w:numPr>
          <w:ilvl w:val="0"/>
          <w:numId w:val="3"/>
        </w:numPr>
        <w:spacing w:after="70" w:line="280" w:lineRule="auto"/>
      </w:pPr>
      <w:r>
        <w:rPr>
          <w:rFonts w:ascii="Arial" w:cs="Arial" w:eastAsia="Arial" w:hAnsi="Arial"/>
        </w:rPr>
        <w:t xml:space="preserve">Server mendekode foto (JPG, PNG, HEIC) dengan rotasi EXIF, memperkecil ke sisi terpanjang 2000 px, dan mengubah titik lingkaran menjadi mask.</w:t>
      </w:r>
    </w:p>
    <w:p>
      <w:pPr>
        <w:pStyle w:val="ListParagraph"/>
        <w:numPr>
          <w:ilvl w:val="0"/>
          <w:numId w:val="3"/>
        </w:numPr>
        <w:spacing w:after="70" w:line="280" w:lineRule="auto"/>
      </w:pPr>
      <w:r>
        <w:rPr>
          <w:rFonts w:ascii="Arial" w:cs="Arial" w:eastAsia="Arial" w:hAnsi="Arial"/>
        </w:rPr>
        <w:t xml:space="preserve">Pipeline AI menjalankan 6 tahap: cek kualitas → koreksi kartu putih (opsional) → segmentasi U-Net (atau lingkaran pengguna) → pengaman ROI → fitur warna + 3 model → tingkat risiko + Hb.</w:t>
      </w:r>
    </w:p>
    <w:p>
      <w:pPr>
        <w:pStyle w:val="ListParagraph"/>
        <w:numPr>
          <w:ilvl w:val="0"/>
          <w:numId w:val="3"/>
        </w:numPr>
        <w:spacing w:after="70" w:line="280" w:lineRule="auto"/>
      </w:pPr>
      <w:r>
        <w:rPr>
          <w:rFonts w:ascii="Arial" w:cs="Arial" w:eastAsia="Arial" w:hAnsi="Arial"/>
        </w:rPr>
        <w:t xml:space="preserve">Tahap 1 dan 4 dapat menolak foto. Penolakan dikembalikan sebagai status </w:t>
      </w:r>
      <w:r>
        <w:rPr>
          <w:rFonts w:ascii="Courier New" w:cs="Courier New" w:eastAsia="Courier New" w:hAnsi="Courier New"/>
          <w:color w:val="9F1239"/>
          <w:sz w:val="19"/>
          <w:szCs w:val="19"/>
        </w:rPr>
        <w:t xml:space="preserve">foto_tidak_layak</w:t>
      </w:r>
      <w:r>
        <w:rPr>
          <w:rFonts w:ascii="Arial" w:cs="Arial" w:eastAsia="Arial" w:hAnsi="Arial"/>
        </w:rPr>
        <w:t xml:space="preserve"> beserta saran perbaikan dalam bahasa awam.</w:t>
      </w:r>
    </w:p>
    <w:p>
      <w:pPr>
        <w:pStyle w:val="ListParagraph"/>
        <w:numPr>
          <w:ilvl w:val="0"/>
          <w:numId w:val="3"/>
        </w:numPr>
        <w:spacing w:after="70" w:line="280" w:lineRule="auto"/>
      </w:pPr>
      <w:r>
        <w:rPr>
          <w:rFonts w:ascii="Arial" w:cs="Arial" w:eastAsia="Arial" w:hAnsi="Arial"/>
        </w:rPr>
        <w:t xml:space="preserve">Server mengirim JSON berisi hasil dan foto bergaris hijau (overlay); browser menampilkannya dan menyimpan ringkasan ke riwayat lokal.</w:t>
      </w:r>
    </w:p>
    <w:p>
      <w:pPr>
        <w:pStyle w:val="Heading2"/>
        <w:keepNext/>
      </w:pPr>
      <w:r>
        <w:rPr>
          <w:rFonts w:ascii="Arial" w:cs="Arial" w:eastAsia="Arial" w:hAnsi="Arial"/>
        </w:rPr>
        <w:t xml:space="preserve">3.2 Pilihan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6"/>
        <w:gridCol w:w="2505"/>
        <w:gridCol w:w="2315"/>
      </w:tblGrid>
      <w:tr>
        <w:trPr>
          <w:tblHeader/>
        </w:trPr>
        <w:tc>
          <w:tcPr>
            <w:tcW w:type="dxa" w:w="154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Mode</w:t>
            </w:r>
          </w:p>
        </w:tc>
        <w:tc>
          <w:tcPr>
            <w:tcW w:type="dxa" w:w="327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Cara</w:t>
            </w:r>
          </w:p>
        </w:tc>
        <w:tc>
          <w:tcPr>
            <w:tcW w:type="dxa" w:w="250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Kelebihan</w:t>
            </w:r>
          </w:p>
        </w:tc>
        <w:tc>
          <w:tcPr>
            <w:tcW w:type="dxa" w:w="231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Batasan</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Laptop (utama)</w:t>
            </w:r>
          </w:p>
        </w:tc>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Jalankan_AnemiaLens_Web.bat → http://localhost:8000; HP lewat WiFi yang sama</w:t>
            </w:r>
          </w:p>
        </w:tc>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Paling stabil untuk demo; tanpa internet setelah paket terpasang</w:t>
            </w:r>
          </w:p>
        </w:tc>
        <w:tc>
          <w:tcPr>
            <w:tcW w:type="dxa" w:w="231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HP harus satu jaringan WiFi dengan laptop</w:t>
            </w:r>
          </w:p>
        </w:tc>
      </w:tr>
      <w:tr>
        <w:trPr>
          <w:cantSplit/>
        </w:trPr>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Google Colab</w:t>
            </w:r>
          </w:p>
        </w:tc>
        <w:tc>
          <w:tcPr>
            <w:tcW w:type="dxa" w:w="32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AnemiaLens_Web_Colab.ipynb + Cloudflare Tunnel</w:t>
            </w:r>
          </w:p>
        </w:tc>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Link HTTPS publik, bisa dibuka HP mana pun</w:t>
            </w:r>
          </w:p>
        </w:tc>
        <w:tc>
          <w:tcPr>
            <w:tcW w:type="dxa" w:w="231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Link mati bila sesi Colab berhenti</w:t>
            </w:r>
          </w:p>
        </w:tc>
      </w:tr>
    </w:tbl>
    <w:p>
      <w:pPr>
        <w:spacing w:after="80"/>
      </w:pPr>
    </w:p>
    <w:p>
      <w:pPr>
        <w:pStyle w:val="Heading1"/>
        <w:keepNext/>
        <w:spacing w:after="220" w:before="520"/>
      </w:pPr>
      <w:r>
        <w:rPr>
          <w:rFonts w:ascii="Arial" w:cs="Arial" w:eastAsia="Arial" w:hAnsi="Arial"/>
        </w:rPr>
        <w:t xml:space="preserve">4. Teknologi yang dipakai</w:t>
      </w:r>
    </w:p>
    <w:p>
      <w:pPr>
        <w:spacing w:after="120" w:before="0" w:line="290" w:lineRule="auto"/>
      </w:pPr>
      <w:r>
        <w:rPr>
          <w:rFonts w:ascii="Arial" w:cs="Arial" w:eastAsia="Arial" w:hAnsi="Arial"/>
        </w:rPr>
        <w:t xml:space="preserve">Front end ditulis tanpa framework agar ringan dan langsung jalan di HP mana pun. Semua komputasi AI berada di back end Python.</w:t>
      </w:r>
    </w:p>
    <w:p>
      <w:pPr>
        <w:pStyle w:val="Heading2"/>
        <w:keepNext/>
      </w:pPr>
      <w:r>
        <w:rPr>
          <w:rFonts w:ascii="Arial" w:cs="Arial" w:eastAsia="Arial" w:hAnsi="Arial"/>
        </w:rPr>
        <w:t xml:space="preserve">4.1 Front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Teknologi</w:t>
            </w:r>
          </w:p>
        </w:tc>
        <w:tc>
          <w:tcPr>
            <w:tcW w:type="dxa" w:w="578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Dipakai untuk</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HTML5 semantik</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Struktur halaman: nav, hero, section, stepper, form upload</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CSS3 (custom properties, Grid, Flexbox, media query, @media print)</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Design system, tata letak responsif HP–laptop, stylesheet cetak PDF</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JavaScript vanilla (ES2020, tanpa build)</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Alur 3 langkah, alat lingkari, kompres foto, panggilan API, render hasil</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SVG inline</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Ilustrasi mata, meteran risiko (gauge), ikon, garis lingkaran</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Pointer Events API</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Menggambar lingkaran dengan jari (layar sentuh) maupun mouse</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Canvas API</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Memperkecil foto sebelum upload; membuat miniatur riwayat</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Fetch API + FormData</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Mengirim foto ke /api/analyze, membaca /api/info</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localStorage</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Riwayat 12 cek terakhir di perangkat itu</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Google Fonts: Plus Jakarta Sans, Instrument Serif</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Tipografi; otomatis jatuh ke font sistem bila offline</w:t>
            </w:r>
          </w:p>
        </w:tc>
      </w:tr>
    </w:tbl>
    <w:p>
      <w:pPr>
        <w:spacing w:after="80"/>
      </w:pPr>
    </w:p>
    <w:p>
      <w:pPr>
        <w:pStyle w:val="Heading2"/>
        <w:keepNext/>
      </w:pPr>
      <w:r>
        <w:rPr>
          <w:rFonts w:ascii="Arial" w:cs="Arial" w:eastAsia="Arial" w:hAnsi="Arial"/>
        </w:rPr>
        <w:t xml:space="preserve">4.2 Back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Teknologi</w:t>
            </w:r>
          </w:p>
        </w:tc>
        <w:tc>
          <w:tcPr>
            <w:tcW w:type="dxa" w:w="578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Dipakai untuk</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Python 3.11–3.14</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Bahasa server dan AI</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FastAPI</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Kerangka API: routing, validasi form, dokumentasi otomatis /api/docs</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Uvicorn</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Server ASGI yang menjalankan FastAPI</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python-multipart</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Menerima upload foto (multipart/form-data)</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OpenCV (opencv-python-headless)</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Decode foto + EXIF, ubah ruang warna, isi poligon, kontur, resize</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Pillow + pillow-heif</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Membaca foto HEIC dari iPhone</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threading.Lock</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Mencegah dua permintaan memakai model bersamaan</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Windows batch + venv</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Pemasang dan peluncur sekali klik</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cloudflared (Cloudflare Tunnel)</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Link HTTPS publik dari Colab</w:t>
            </w:r>
          </w:p>
        </w:tc>
      </w:tr>
    </w:tbl>
    <w:p>
      <w:pPr>
        <w:spacing w:after="80"/>
      </w:pPr>
    </w:p>
    <w:p>
      <w:pPr>
        <w:pStyle w:val="Heading2"/>
        <w:keepNext/>
      </w:pPr>
      <w:r>
        <w:rPr>
          <w:rFonts w:ascii="Arial" w:cs="Arial" w:eastAsia="Arial" w:hAnsi="Arial"/>
        </w:rPr>
        <w:t xml:space="preserve">4.3 AI dan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Teknologi</w:t>
            </w:r>
          </w:p>
        </w:tc>
        <w:tc>
          <w:tcPr>
            <w:tcW w:type="dxa" w:w="578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Dipakai untuk</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PyTorch</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Menjalankan U-Net dan CNN (CPU cukup; GPU opsional)</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segmentation-models-pytorch 0.5</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U-Net dengan encoder ResNet-34 untuk segmentasi konjungtiva</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timm 1.0</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EfficientNet-B0 (CNN penilai) dan DINOv2 ViT-S/14 (dievaluasi)</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scikit-learn ≥ 1.6.1</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LogisticRegressionCV, RidgeCV, Random Forest, StratifiedGroupKFold, Ledoit–Wolf</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NumPy, pandas, joblib</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Komputasi, manifest data, penyimpanan model</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Google Colab (GPU T4)</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Training semua model</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gdown, matplotlib</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Unduh dataset dari Google Drive; grafik ROC dan Hb</w:t>
            </w:r>
          </w:p>
        </w:tc>
      </w:tr>
    </w:tbl>
    <w:p>
      <w:pPr>
        <w:spacing w:after="80"/>
      </w:pPr>
    </w:p>
    <w:p>
      <w:pPr>
        <w:pStyle w:val="Heading1"/>
        <w:keepNext/>
        <w:spacing w:after="220" w:before="520"/>
      </w:pPr>
      <w:r>
        <w:rPr>
          <w:rFonts w:ascii="Arial" w:cs="Arial" w:eastAsia="Arial" w:hAnsi="Arial"/>
        </w:rPr>
        <w:t xml:space="preserve">5. Back end</w:t>
      </w:r>
    </w:p>
    <w:p>
      <w:pPr>
        <w:spacing w:after="120" w:before="0" w:line="290" w:lineRule="auto"/>
      </w:pPr>
      <w:r>
        <w:rPr>
          <w:rFonts w:ascii="Arial" w:cs="Arial" w:eastAsia="Arial" w:hAnsi="Arial"/>
        </w:rPr>
        <w:t xml:space="preserve">Back end adalah satu server FastAPI (</w:t>
      </w:r>
      <w:r>
        <w:rPr>
          <w:rFonts w:ascii="Courier New" w:cs="Courier New" w:eastAsia="Courier New" w:hAnsi="Courier New"/>
          <w:sz w:val="19"/>
          <w:szCs w:val="19"/>
        </w:rPr>
        <w:t xml:space="preserve">web/server.py</w:t>
      </w:r>
      <w:r>
        <w:rPr>
          <w:rFonts w:ascii="Arial" w:cs="Arial" w:eastAsia="Arial" w:hAnsi="Arial"/>
        </w:rPr>
        <w:t xml:space="preserve">) yang memuat model sekali saat start, lalu melayani halaman web dan API. Kode AI terpisah di paket </w:t>
      </w:r>
      <w:r>
        <w:rPr>
          <w:rFonts w:ascii="Courier New" w:cs="Courier New" w:eastAsia="Courier New" w:hAnsi="Courier New"/>
          <w:sz w:val="19"/>
          <w:szCs w:val="19"/>
        </w:rPr>
        <w:t xml:space="preserve">anemialens/</w:t>
      </w:r>
      <w:r>
        <w:rPr>
          <w:rFonts w:ascii="Arial" w:cs="Arial" w:eastAsia="Arial" w:hAnsi="Arial"/>
        </w:rPr>
        <w:t xml:space="preserve">, sehingga sama persis antara training di Colab dan pemakaian di web.</w:t>
      </w:r>
    </w:p>
    <w:p>
      <w:pPr>
        <w:pStyle w:val="Heading2"/>
        <w:keepNext/>
      </w:pPr>
      <w:r>
        <w:rPr>
          <w:rFonts w:ascii="Arial" w:cs="Arial" w:eastAsia="Arial" w:hAnsi="Arial"/>
        </w:rPr>
        <w:t xml:space="preserve">5.1 Struktur kode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File</w:t>
            </w:r>
          </w:p>
        </w:tc>
        <w:tc>
          <w:tcPr>
            <w:tcW w:type="dxa" w:w="674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Isi</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web/server.py</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Server: decode foto, perkecil, lingkaran → mask, panggil AnemiaLens, kirim JSON; memuat model di thread latar</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anemialens/predict.py</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Kelas AnemiaLens: urutan analisis satu foto; teks saran dan disclaimer</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anemialens/common.py</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Baca foto/mask, cek kualitas, crop ROI, letterbox, koreksi kartu putih, 24 fitur warna, ambang WHO, tingkat risiko</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anemialens/train_seg.py</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U-Net: arsitektur, augmentasi robust, training, prediksi mask</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anemialens/models.py</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CNN multi-tugas EfficientNet-B0, model scikit-learn, DINOv2</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anemialens/roi_guard.py</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Pengaman ROI; olah mask lingkaran pengguna</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anemialens/build_manifest.py</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Menyatukan dataset, label WHO, buang duplikat</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anemialens/prepare_rois.py</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Potong ROI, hitung fitur, kalibrasi ambang kualitas</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anemialens/train_eval.py</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Validasi silang per pasien, ensemble, ambang, laporan</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anemialens/train_final.py</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Melatih model final pada semua data, simpan artefak</w:t>
            </w:r>
          </w:p>
        </w:tc>
      </w:tr>
    </w:tbl>
    <w:p>
      <w:pPr>
        <w:spacing w:after="80"/>
      </w:pPr>
    </w:p>
    <w:p>
      <w:pPr>
        <w:pStyle w:val="Heading2"/>
        <w:keepNext/>
      </w:pPr>
      <w:r>
        <w:rPr>
          <w:rFonts w:ascii="Arial" w:cs="Arial" w:eastAsia="Arial" w:hAnsi="Arial"/>
        </w:rPr>
        <w:t xml:space="preserve">5.2 Spesifikasi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tblHeader/>
        </w:trPr>
        <w:tc>
          <w:tcPr>
            <w:tcW w:type="dxa" w:w="231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Metode &amp; path</w:t>
            </w:r>
          </w:p>
        </w:tc>
        <w:tc>
          <w:tcPr>
            <w:tcW w:type="dxa" w:w="289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Fungsi</w:t>
            </w:r>
          </w:p>
        </w:tc>
        <w:tc>
          <w:tcPr>
            <w:tcW w:type="dxa" w:w="44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Respons</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GET /</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Halaman web</w:t>
            </w:r>
          </w:p>
        </w:tc>
        <w:tc>
          <w:tcPr>
            <w:tcW w:type="dxa" w:w="44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index.html</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GET /style.css, /app.js</w:t>
            </w:r>
          </w:p>
        </w:tc>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Aset front end (StaticFiles)</w:t>
            </w:r>
          </w:p>
        </w:tc>
        <w:tc>
          <w:tcPr>
            <w:tcW w:type="dxa" w:w="44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File statis</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GET /api/info</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Status dan metrik model aktif</w:t>
            </w:r>
          </w:p>
        </w:tc>
        <w:tc>
          <w:tcPr>
            <w:tcW w:type="dxa" w:w="44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ready, error, models, auc, auc_ci95, sensitivity, specificity, hb_mae, thr_sensitive, thr_specific, n_patients, n_sources, seg_dice, seg_dice_hp, seg_version</w:t>
            </w:r>
          </w:p>
        </w:tc>
      </w:tr>
      <w:tr>
        <w:trPr>
          <w:cantSplit/>
        </w:trPr>
        <w:tc>
          <w:tcPr>
            <w:tcW w:type="dxa" w:w="231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POST /api/analyze</w:t>
            </w:r>
          </w:p>
        </w:tc>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Menganalisis satu foto</w:t>
            </w:r>
          </w:p>
        </w:tc>
        <w:tc>
          <w:tcPr>
            <w:tcW w:type="dxa" w:w="44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JSON hasil (tabel 5.3)</w:t>
            </w:r>
          </w:p>
        </w:tc>
      </w:tr>
      <w:tr>
        <w:trPr>
          <w:cantSplit/>
        </w:trPr>
        <w:tc>
          <w:tcPr>
            <w:tcW w:type="dxa" w:w="231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GET /api/docs</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Dokumentasi interaktif (Swagger UI)</w:t>
            </w:r>
          </w:p>
        </w:tc>
        <w:tc>
          <w:tcPr>
            <w:tcW w:type="dxa" w:w="44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Halaman HTML</w:t>
            </w:r>
          </w:p>
        </w:tc>
      </w:tr>
    </w:tbl>
    <w:p>
      <w:pPr>
        <w:spacing w:after="80"/>
      </w:pPr>
    </w:p>
    <w:p>
      <w:pPr>
        <w:pStyle w:val="Heading3"/>
        <w:keepNext/>
      </w:pPr>
      <w:r>
        <w:rPr>
          <w:rFonts w:ascii="Arial" w:cs="Arial" w:eastAsia="Arial" w:hAnsi="Arial"/>
        </w:rPr>
        <w:t xml:space="preserve">Input POST /api/analyze (multipart/form-data)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734"/>
        <w:gridCol w:w="6170"/>
      </w:tblGrid>
      <w:tr>
        <w:trPr>
          <w:tblHeader/>
        </w:trPr>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Field</w:t>
            </w:r>
          </w:p>
        </w:tc>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Tipe</w:t>
            </w:r>
          </w:p>
        </w:tc>
        <w:tc>
          <w:tcPr>
            <w:tcW w:type="dxa" w:w="617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Keterangan</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file</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file (wajib)</w:t>
            </w:r>
          </w:p>
        </w:tc>
        <w:tc>
          <w:tcPr>
            <w:tcW w:type="dxa" w:w="617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Foto JPG, PNG, atau HEIC; maks 25 MB</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use_card</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boolean</w:t>
            </w:r>
          </w:p>
        </w:tc>
        <w:tc>
          <w:tcPr>
            <w:tcW w:type="dxa" w:w="617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true bila ada kertas/kartu putih di foto untuk koreksi warna</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polygon</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JSON string</w:t>
            </w:r>
          </w:p>
        </w:tc>
        <w:tc>
          <w:tcPr>
            <w:tcW w:type="dxa" w:w="617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Titik lingkaran pengguna [[x, y], …], koordinat relatif 0–1; bila ada, area ini yang dinilai</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crop</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JSON string</w:t>
            </w:r>
          </w:p>
        </w:tc>
        <w:tc>
          <w:tcPr>
            <w:tcW w:type="dxa" w:w="617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[x, y, w, h] relatif 0–1 untuk memperbesar area (kompatibilitas)</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force</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boolean</w:t>
            </w:r>
          </w:p>
        </w:tc>
        <w:tc>
          <w:tcPr>
            <w:tcW w:type="dxa" w:w="617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Tetap analisis walau foto tidak lolos cek (hanya untuk demo; hasil diberi peringatan)</w:t>
            </w:r>
          </w:p>
        </w:tc>
      </w:tr>
    </w:tbl>
    <w:p>
      <w:pPr>
        <w:spacing w:after="80"/>
      </w:pPr>
    </w:p>
    <w:p>
      <w:pPr>
        <w:pStyle w:val="Heading3"/>
        <w:keepNext/>
      </w:pPr>
      <w:r>
        <w:rPr>
          <w:rFonts w:ascii="Arial" w:cs="Arial" w:eastAsia="Arial" w:hAnsi="Arial"/>
        </w:rPr>
        <w:t xml:space="preserve">5.3 Output POST /api/analyze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Field</w:t>
            </w:r>
          </w:p>
        </w:tc>
        <w:tc>
          <w:tcPr>
            <w:tcW w:type="dxa" w:w="655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Keterangan</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status</w:t>
            </w:r>
          </w:p>
        </w:tc>
        <w:tc>
          <w:tcPr>
            <w:tcW w:type="dxa" w:w="655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ok atau foto_tidak_layak</w:t>
            </w:r>
          </w:p>
        </w:tc>
      </w:tr>
      <w:tr>
        <w:trPr>
          <w:cantSplit/>
        </w:trPr>
        <w:tc>
          <w:tcPr>
            <w:tcW w:type="dxa" w:w="308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probability</w:t>
            </w:r>
          </w:p>
        </w:tc>
        <w:tc>
          <w:tcPr>
            <w:tcW w:type="dxa" w:w="655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Skor risiko ensemble 0–1</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risk_tier</w:t>
            </w:r>
          </w:p>
        </w:tc>
        <w:tc>
          <w:tcPr>
            <w:tcW w:type="dxa" w:w="655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rendah, sedang, atau tinggi</w:t>
            </w:r>
          </w:p>
        </w:tc>
      </w:tr>
      <w:tr>
        <w:trPr>
          <w:cantSplit/>
        </w:trPr>
        <w:tc>
          <w:tcPr>
            <w:tcW w:type="dxa" w:w="308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hb_estimate, hb_mae</w:t>
            </w:r>
          </w:p>
        </w:tc>
        <w:tc>
          <w:tcPr>
            <w:tcW w:type="dxa" w:w="655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Perkiraan Hb (g/dL) dan selisih rata-rata validasi (±1,41)</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per_model</w:t>
            </w:r>
          </w:p>
        </w:tc>
        <w:tc>
          <w:tcPr>
            <w:tcW w:type="dxa" w:w="655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Skor tiap model: color, color_rf, cnn</w:t>
            </w:r>
          </w:p>
        </w:tc>
      </w:tr>
      <w:tr>
        <w:trPr>
          <w:cantSplit/>
        </w:trPr>
        <w:tc>
          <w:tcPr>
            <w:tcW w:type="dxa" w:w="308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roi_mode</w:t>
            </w:r>
          </w:p>
        </w:tc>
        <w:tc>
          <w:tcPr>
            <w:tcW w:type="dxa" w:w="655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pred (otomatis U-Net), manual (lingkaran), full, none</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quality</w:t>
            </w:r>
          </w:p>
        </w:tc>
        <w:tc>
          <w:tcPr>
            <w:tcW w:type="dxa" w:w="655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blur, brightness, glare, mask_area, issues</w:t>
            </w:r>
          </w:p>
        </w:tc>
      </w:tr>
      <w:tr>
        <w:trPr>
          <w:cantSplit/>
        </w:trPr>
        <w:tc>
          <w:tcPr>
            <w:tcW w:type="dxa" w:w="308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quality_warnings</w:t>
            </w:r>
          </w:p>
        </w:tc>
        <w:tc>
          <w:tcPr>
            <w:tcW w:type="dxa" w:w="655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Peringatan yang tidak menolak foto (mis. model tidak sepakat)</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advice</w:t>
            </w:r>
          </w:p>
        </w:tc>
        <w:tc>
          <w:tcPr>
            <w:tcW w:type="dxa" w:w="655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Saran perbaikan bila foto ditolak</w:t>
            </w:r>
          </w:p>
        </w:tc>
      </w:tr>
      <w:tr>
        <w:trPr>
          <w:cantSplit/>
        </w:trPr>
        <w:tc>
          <w:tcPr>
            <w:tcW w:type="dxa" w:w="308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overlay</w:t>
            </w:r>
          </w:p>
        </w:tc>
        <w:tc>
          <w:tcPr>
            <w:tcW w:type="dxa" w:w="655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Foto dengan garis hijau konjungtiva (JPEG base64, maks 900 px)</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thr_sensitive, thr_specific</w:t>
            </w:r>
          </w:p>
        </w:tc>
        <w:tc>
          <w:tcPr>
            <w:tcW w:type="dxa" w:w="655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Ambang skrining 0,426 dan ambang risiko tinggi 0,614</w:t>
            </w:r>
          </w:p>
        </w:tc>
      </w:tr>
      <w:tr>
        <w:trPr>
          <w:cantSplit/>
        </w:trPr>
        <w:tc>
          <w:tcPr>
            <w:tcW w:type="dxa" w:w="308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card_used, cropped, user_outline, latency_ms, disclaimer</w:t>
            </w:r>
          </w:p>
        </w:tc>
        <w:tc>
          <w:tcPr>
            <w:tcW w:type="dxa" w:w="655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Info tambahan untuk tampilan</w:t>
            </w:r>
          </w:p>
        </w:tc>
      </w:tr>
    </w:tbl>
    <w:p>
      <w:pPr>
        <w:spacing w:after="80"/>
      </w:pPr>
    </w:p>
    <w:p>
      <w:pPr>
        <w:spacing w:after="60" w:before="0" w:line="290" w:lineRule="auto"/>
      </w:pPr>
      <w:r>
        <w:rPr>
          <w:rFonts w:ascii="Arial" w:cs="Arial" w:eastAsia="Arial" w:hAnsi="Arial"/>
        </w:rPr>
        <w:t xml:space="preserve">Contoh respons (foto dataset, Hb laboratorium 11,6 g/dL):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00"/>
              <w:left w:type="dxa" w:w="180"/>
              <w:bottom w:type="dxa" w:w="100"/>
              <w:right w:type="dxa" w:w="180"/>
            </w:tcMar>
          </w:tcPr>
          <w:p>
            <w:pPr>
              <w:spacing w:after="0" w:line="240" w:lineRule="auto"/>
            </w:pPr>
            <w:r>
              <w:rPr>
                <w:rFonts w:ascii="Courier New" w:cs="Courier New" w:eastAsia="Courier New" w:hAnsi="Courier New"/>
                <w:sz w:val="16"/>
                <w:szCs w:val="16"/>
              </w:rPr>
              <w:t xml:space="preserve">{</w:t>
            </w:r>
          </w:p>
          <w:p>
            <w:pPr>
              <w:spacing w:after="0" w:line="240" w:lineRule="auto"/>
            </w:pPr>
            <w:r>
              <w:rPr>
                <w:rFonts w:ascii="Courier New" w:cs="Courier New" w:eastAsia="Courier New" w:hAnsi="Courier New"/>
                <w:sz w:val="16"/>
                <w:szCs w:val="16"/>
              </w:rPr>
              <w:t xml:space="preserve">  "status": "ok", "roi_mode": "pred",</w:t>
            </w:r>
          </w:p>
          <w:p>
            <w:pPr>
              <w:spacing w:after="0" w:line="240" w:lineRule="auto"/>
            </w:pPr>
            <w:r>
              <w:rPr>
                <w:rFonts w:ascii="Courier New" w:cs="Courier New" w:eastAsia="Courier New" w:hAnsi="Courier New"/>
                <w:sz w:val="16"/>
                <w:szCs w:val="16"/>
              </w:rPr>
              <w:t xml:space="preserve">  "probability": 0.899, "risk_tier": "tinggi",</w:t>
            </w:r>
          </w:p>
          <w:p>
            <w:pPr>
              <w:spacing w:after="0" w:line="240" w:lineRule="auto"/>
            </w:pPr>
            <w:r>
              <w:rPr>
                <w:rFonts w:ascii="Courier New" w:cs="Courier New" w:eastAsia="Courier New" w:hAnsi="Courier New"/>
                <w:sz w:val="16"/>
                <w:szCs w:val="16"/>
              </w:rPr>
              <w:t xml:space="preserve">  "hb_estimate": 10.34, "hb_mae": 1.409,</w:t>
            </w:r>
          </w:p>
          <w:p>
            <w:pPr>
              <w:spacing w:after="0" w:line="240" w:lineRule="auto"/>
            </w:pPr>
            <w:r>
              <w:rPr>
                <w:rFonts w:ascii="Courier New" w:cs="Courier New" w:eastAsia="Courier New" w:hAnsi="Courier New"/>
                <w:sz w:val="16"/>
                <w:szCs w:val="16"/>
              </w:rPr>
              <w:t xml:space="preserve">  "per_model": {"color": 0.943, "color_rf": 0.897, "cnn": 0.857},</w:t>
            </w:r>
          </w:p>
          <w:p>
            <w:pPr>
              <w:spacing w:after="0" w:line="240" w:lineRule="auto"/>
            </w:pPr>
            <w:r>
              <w:rPr>
                <w:rFonts w:ascii="Courier New" w:cs="Courier New" w:eastAsia="Courier New" w:hAnsi="Courier New"/>
                <w:sz w:val="16"/>
                <w:szCs w:val="16"/>
              </w:rPr>
              <w:t xml:space="preserve">  "quality_warnings": [], "thr_sensitive": 0.426, "thr_specific": 0.614,</w:t>
            </w:r>
          </w:p>
          <w:p>
            <w:pPr>
              <w:spacing w:after="0" w:line="240" w:lineRule="auto"/>
            </w:pPr>
            <w:r>
              <w:rPr>
                <w:rFonts w:ascii="Courier New" w:cs="Courier New" w:eastAsia="Courier New" w:hAnsi="Courier New"/>
                <w:sz w:val="16"/>
                <w:szCs w:val="16"/>
              </w:rPr>
              <w:t xml:space="preserve">  "overlay": "data:image/jpeg;base64,...", "latency_ms": 229</w:t>
            </w:r>
          </w:p>
          <w:p>
            <w:pPr>
              <w:spacing w:after="0" w:line="240" w:lineRule="auto"/>
            </w:pPr>
            <w:r>
              <w:rPr>
                <w:rFonts w:ascii="Courier New" w:cs="Courier New" w:eastAsia="Courier New" w:hAnsi="Courier New"/>
                <w:sz w:val="16"/>
                <w:szCs w:val="16"/>
              </w:rPr>
              <w:t xml:space="preserve">}</w:t>
            </w:r>
          </w:p>
        </w:tc>
      </w:tr>
    </w:tbl>
    <w:p>
      <w:pPr>
        <w:spacing w:after="120"/>
      </w:pPr>
    </w:p>
    <w:p>
      <w:pPr>
        <w:pStyle w:val="Heading2"/>
        <w:keepNext/>
      </w:pPr>
      <w:r>
        <w:rPr>
          <w:rFonts w:ascii="Arial" w:cs="Arial" w:eastAsia="Arial" w:hAnsi="Arial"/>
        </w:rPr>
        <w:t xml:space="preserve">5.4 Alur pemrosesan di server</w:t>
      </w:r>
    </w:p>
    <w:p>
      <w:pPr>
        <w:pStyle w:val="ListParagraph"/>
        <w:numPr>
          <w:ilvl w:val="0"/>
          <w:numId w:val="4"/>
        </w:numPr>
        <w:spacing w:after="70" w:line="280" w:lineRule="auto"/>
      </w:pPr>
      <w:r>
        <w:rPr>
          <w:rFonts w:ascii="Arial" w:cs="Arial" w:eastAsia="Arial" w:hAnsi="Arial"/>
          <w:b/>
          <w:bCs/>
        </w:rPr>
        <w:t xml:space="preserve">Start</w:t>
      </w:r>
      <w:r>
        <w:rPr>
          <w:rFonts w:ascii="Arial" w:cs="Arial" w:eastAsia="Arial" w:hAnsi="Arial"/>
        </w:rPr>
        <w:t xml:space="preserve">: server mencari folder model (argumen --model, lalu hasil_model_v2/model, model/, /content/work/model), membaca metrik untuk /api/info, lalu memuat model di thread latar dan memanaskannya dengan satu gambar dummy. Halaman sudah bisa dibuka sebelum model siap.</w:t>
      </w:r>
    </w:p>
    <w:p>
      <w:pPr>
        <w:pStyle w:val="ListParagraph"/>
        <w:numPr>
          <w:ilvl w:val="0"/>
          <w:numId w:val="4"/>
        </w:numPr>
        <w:spacing w:after="70" w:line="280" w:lineRule="auto"/>
      </w:pPr>
      <w:r>
        <w:rPr>
          <w:rFonts w:ascii="Arial" w:cs="Arial" w:eastAsia="Arial" w:hAnsi="Arial"/>
          <w:b/>
          <w:bCs/>
        </w:rPr>
        <w:t xml:space="preserve">Decode</w:t>
      </w:r>
      <w:r>
        <w:rPr>
          <w:rFonts w:ascii="Arial" w:cs="Arial" w:eastAsia="Arial" w:hAnsi="Arial"/>
        </w:rPr>
        <w:t xml:space="preserve">: </w:t>
      </w:r>
      <w:r>
        <w:rPr>
          <w:rFonts w:ascii="Courier New" w:cs="Courier New" w:eastAsia="Courier New" w:hAnsi="Courier New"/>
          <w:color w:val="9F1239"/>
          <w:sz w:val="19"/>
          <w:szCs w:val="19"/>
        </w:rPr>
        <w:t xml:space="preserve">cv2.imdecode</w:t>
      </w:r>
      <w:r>
        <w:rPr>
          <w:rFonts w:ascii="Arial" w:cs="Arial" w:eastAsia="Arial" w:hAnsi="Arial"/>
        </w:rPr>
        <w:t xml:space="preserve"> dengan IMREAD_COLOR (menerapkan rotasi EXIF); PNG transparan diberi latar hitam; bila gagal (HEIC), dibaca lewat Pillow + pillow-heif dengan </w:t>
      </w:r>
      <w:r>
        <w:rPr>
          <w:rFonts w:ascii="Courier New" w:cs="Courier New" w:eastAsia="Courier New" w:hAnsi="Courier New"/>
          <w:color w:val="9F1239"/>
          <w:sz w:val="19"/>
          <w:szCs w:val="19"/>
        </w:rPr>
        <w:t xml:space="preserve">exif_transpose</w:t>
      </w:r>
      <w:r>
        <w:rPr>
          <w:rFonts w:ascii="Arial" w:cs="Arial" w:eastAsia="Arial" w:hAnsi="Arial"/>
        </w:rPr>
        <w:t xml:space="preserve">.</w:t>
      </w:r>
    </w:p>
    <w:p>
      <w:pPr>
        <w:pStyle w:val="ListParagraph"/>
        <w:numPr>
          <w:ilvl w:val="0"/>
          <w:numId w:val="4"/>
        </w:numPr>
        <w:spacing w:after="70" w:line="280" w:lineRule="auto"/>
      </w:pPr>
      <w:r>
        <w:rPr>
          <w:rFonts w:ascii="Arial" w:cs="Arial" w:eastAsia="Arial" w:hAnsi="Arial"/>
          <w:b/>
          <w:bCs/>
        </w:rPr>
        <w:t xml:space="preserve">Perkecil</w:t>
      </w:r>
      <w:r>
        <w:rPr>
          <w:rFonts w:ascii="Arial" w:cs="Arial" w:eastAsia="Arial" w:hAnsi="Arial"/>
        </w:rPr>
        <w:t xml:space="preserve"> ke sisi terpanjang 2000 px dengan INTER_AREA.</w:t>
      </w:r>
    </w:p>
    <w:p>
      <w:pPr>
        <w:pStyle w:val="ListParagraph"/>
        <w:numPr>
          <w:ilvl w:val="0"/>
          <w:numId w:val="4"/>
        </w:numPr>
        <w:spacing w:after="70" w:line="280" w:lineRule="auto"/>
      </w:pPr>
      <w:r>
        <w:rPr>
          <w:rFonts w:ascii="Arial" w:cs="Arial" w:eastAsia="Arial" w:hAnsi="Arial"/>
          <w:b/>
          <w:bCs/>
        </w:rPr>
        <w:t xml:space="preserve">Lingkaran → mask</w:t>
      </w:r>
      <w:r>
        <w:rPr>
          <w:rFonts w:ascii="Arial" w:cs="Arial" w:eastAsia="Arial" w:hAnsi="Arial"/>
        </w:rPr>
        <w:t xml:space="preserve">: titik relatif dikali lebar/tinggi foto, dibatasi ke dalam bingkai, lalu </w:t>
      </w:r>
      <w:r>
        <w:rPr>
          <w:rFonts w:ascii="Courier New" w:cs="Courier New" w:eastAsia="Courier New" w:hAnsi="Courier New"/>
          <w:color w:val="9F1239"/>
          <w:sz w:val="19"/>
          <w:szCs w:val="19"/>
        </w:rPr>
        <w:t xml:space="preserve">cv2.fillPoly</w:t>
      </w:r>
      <w:r>
        <w:rPr>
          <w:rFonts w:ascii="Arial" w:cs="Arial" w:eastAsia="Arial" w:hAnsi="Arial"/>
        </w:rPr>
        <w:t xml:space="preserve">. Foto utuh tetap dikirim ke pipeline supaya cek blur dan cahaya punya konteks.</w:t>
      </w:r>
    </w:p>
    <w:p>
      <w:pPr>
        <w:pStyle w:val="ListParagraph"/>
        <w:numPr>
          <w:ilvl w:val="0"/>
          <w:numId w:val="4"/>
        </w:numPr>
        <w:spacing w:after="70" w:line="280" w:lineRule="auto"/>
      </w:pPr>
      <w:r>
        <w:rPr>
          <w:rFonts w:ascii="Arial" w:cs="Arial" w:eastAsia="Arial" w:hAnsi="Arial"/>
          <w:b/>
          <w:bCs/>
        </w:rPr>
        <w:t xml:space="preserve">Analisis</w:t>
      </w:r>
      <w:r>
        <w:rPr>
          <w:rFonts w:ascii="Arial" w:cs="Arial" w:eastAsia="Arial" w:hAnsi="Arial"/>
        </w:rPr>
        <w:t xml:space="preserve"> di dalam </w:t>
      </w:r>
      <w:r>
        <w:rPr>
          <w:rFonts w:ascii="Courier New" w:cs="Courier New" w:eastAsia="Courier New" w:hAnsi="Courier New"/>
          <w:color w:val="9F1239"/>
          <w:sz w:val="19"/>
          <w:szCs w:val="19"/>
        </w:rPr>
        <w:t xml:space="preserve">threading.Lock</w:t>
      </w:r>
      <w:r>
        <w:rPr>
          <w:rFonts w:ascii="Arial" w:cs="Arial" w:eastAsia="Arial" w:hAnsi="Arial"/>
        </w:rPr>
        <w:t xml:space="preserve"> (satu model, satu permintaan pada satu waktu).</w:t>
      </w:r>
    </w:p>
    <w:p>
      <w:pPr>
        <w:pStyle w:val="ListParagraph"/>
        <w:numPr>
          <w:ilvl w:val="0"/>
          <w:numId w:val="4"/>
        </w:numPr>
        <w:spacing w:after="70" w:line="280" w:lineRule="auto"/>
      </w:pPr>
      <w:r>
        <w:rPr>
          <w:rFonts w:ascii="Arial" w:cs="Arial" w:eastAsia="Arial" w:hAnsi="Arial"/>
          <w:b/>
          <w:bCs/>
        </w:rPr>
        <w:t xml:space="preserve">Respons</w:t>
      </w:r>
      <w:r>
        <w:rPr>
          <w:rFonts w:ascii="Arial" w:cs="Arial" w:eastAsia="Arial" w:hAnsi="Arial"/>
        </w:rPr>
        <w:t xml:space="preserve">: overlay dikodekan JPEG kualitas 85; angka NumPy diubah ke tipe JSON.</w:t>
      </w:r>
    </w:p>
    <w:p>
      <w:pPr>
        <w:pStyle w:val="Heading2"/>
        <w:keepNext/>
      </w:pPr>
      <w:r>
        <w:rPr>
          <w:rFonts w:ascii="Arial" w:cs="Arial" w:eastAsia="Arial" w:hAnsi="Arial"/>
        </w:rPr>
        <w:t xml:space="preserve">5.5 Kinerja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Ukuran</w:t>
            </w:r>
          </w:p>
        </w:tc>
        <w:tc>
          <w:tcPr>
            <w:tcW w:type="dxa" w:w="578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Nilai (CPU)</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Memuat model saat start</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±5–20 detik</w:t>
            </w:r>
          </w:p>
        </w:tc>
      </w:tr>
      <w:tr>
        <w:trPr>
          <w:cantSplit/>
        </w:trPr>
        <w:tc>
          <w:tcPr>
            <w:tcW w:type="dxa" w:w="385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Analisis satu foto</w:t>
            </w:r>
          </w:p>
        </w:tc>
        <w:tc>
          <w:tcPr>
            <w:tcW w:type="dxa" w:w="578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±0,2–1 detik</w:t>
            </w:r>
          </w:p>
        </w:tc>
      </w:tr>
      <w:tr>
        <w:trPr>
          <w:cantSplit/>
        </w:trP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Ukuran model aktif</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±65 MB terkompresi (segmentasi fp16 49 MB, CNN 16 MB, model warna 14 MB)</w:t>
            </w:r>
          </w:p>
        </w:tc>
      </w:tr>
    </w:tbl>
    <w:p>
      <w:pPr>
        <w:spacing w:after="80"/>
      </w:pPr>
    </w:p>
    <w:p>
      <w:pPr>
        <w:pStyle w:val="Heading2"/>
        <w:keepNext/>
      </w:pPr>
      <w:r>
        <w:rPr>
          <w:rFonts w:ascii="Arial" w:cs="Arial" w:eastAsia="Arial" w:hAnsi="Arial"/>
        </w:rPr>
        <w:t xml:space="preserve">5.6 Keamanan dan privasi</w:t>
      </w:r>
    </w:p>
    <w:p>
      <w:pPr>
        <w:pStyle w:val="ListParagraph"/>
        <w:numPr>
          <w:ilvl w:val="0"/>
          <w:numId w:val="5"/>
        </w:numPr>
        <w:spacing w:after="70" w:line="280" w:lineRule="auto"/>
      </w:pPr>
      <w:r>
        <w:rPr>
          <w:rFonts w:ascii="Arial" w:cs="Arial" w:eastAsia="Arial" w:hAnsi="Arial"/>
        </w:rPr>
        <w:t xml:space="preserve">Foto hanya diproses di memori dan tidak pernah ditulis ke disk.</w:t>
      </w:r>
    </w:p>
    <w:p>
      <w:pPr>
        <w:pStyle w:val="ListParagraph"/>
        <w:numPr>
          <w:ilvl w:val="0"/>
          <w:numId w:val="5"/>
        </w:numPr>
        <w:spacing w:after="70" w:line="280" w:lineRule="auto"/>
      </w:pPr>
      <w:r>
        <w:rPr>
          <w:rFonts w:ascii="Arial" w:cs="Arial" w:eastAsia="Arial" w:hAnsi="Arial"/>
        </w:rPr>
        <w:t xml:space="preserve">Server berjalan di laptop atau sesi Colab milik tim; tidak ada akun, login, atau basis data.</w:t>
      </w:r>
    </w:p>
    <w:p>
      <w:pPr>
        <w:pStyle w:val="ListParagraph"/>
        <w:numPr>
          <w:ilvl w:val="0"/>
          <w:numId w:val="5"/>
        </w:numPr>
        <w:spacing w:after="70" w:line="280" w:lineRule="auto"/>
      </w:pPr>
      <w:r>
        <w:rPr>
          <w:rFonts w:ascii="Arial" w:cs="Arial" w:eastAsia="Arial" w:hAnsi="Arial"/>
        </w:rPr>
        <w:t xml:space="preserve">Ukuran upload dibatasi 25 MB; format yang tidak dikenali ditolak dengan pesan jelas.</w:t>
      </w:r>
    </w:p>
    <w:p>
      <w:pPr>
        <w:pStyle w:val="ListParagraph"/>
        <w:numPr>
          <w:ilvl w:val="0"/>
          <w:numId w:val="5"/>
        </w:numPr>
        <w:spacing w:after="70" w:line="280" w:lineRule="auto"/>
      </w:pPr>
      <w:r>
        <w:rPr>
          <w:rFonts w:ascii="Arial" w:cs="Arial" w:eastAsia="Arial" w:hAnsi="Arial"/>
        </w:rPr>
        <w:t xml:space="preserve">Riwayat hanya di browser pengguna; tidak ada data pribadi di URL.</w:t>
      </w:r>
    </w:p>
    <w:p>
      <w:pPr>
        <w:pStyle w:val="ListParagraph"/>
        <w:numPr>
          <w:ilvl w:val="0"/>
          <w:numId w:val="5"/>
        </w:numPr>
        <w:spacing w:after="70" w:line="280" w:lineRule="auto"/>
      </w:pPr>
      <w:r>
        <w:rPr>
          <w:rFonts w:ascii="Arial" w:cs="Arial" w:eastAsia="Arial" w:hAnsi="Arial"/>
        </w:rPr>
        <w:t xml:space="preserve">Setiap hasil membawa disclaimer "skrining, bukan diagnosis".</w:t>
      </w:r>
    </w:p>
    <w:p>
      <w:pPr>
        <w:pStyle w:val="Heading1"/>
        <w:keepNext/>
        <w:pageBreakBefore/>
      </w:pPr>
      <w:r>
        <w:rPr>
          <w:rFonts w:ascii="Arial" w:cs="Arial" w:eastAsia="Arial" w:hAnsi="Arial"/>
        </w:rPr>
        <w:t xml:space="preserve">6. Algoritma AI</w:t>
      </w:r>
    </w:p>
    <w:p>
      <w:pPr>
        <w:spacing w:after="120" w:before="0" w:line="290" w:lineRule="auto"/>
      </w:pPr>
      <w:r>
        <w:rPr>
          <w:rFonts w:ascii="Arial" w:cs="Arial" w:eastAsia="Arial" w:hAnsi="Arial"/>
        </w:rPr>
        <w:t xml:space="preserve">AI bekerja dua tahap: U-Net memotong area konjungtiva, lalu ensemble 3 model menilai warnanya. Kepucatan hanya terlihat di jaringan konjungtiva; kulit, sklera, dan bulu mata di sekitarnya mengacaukan penilaian bila ikut dihitung.</w:t>
      </w:r>
    </w:p>
    <w:p>
      <w:pPr>
        <w:keepNext/>
        <w:spacing w:after="60" w:before="80" w:line="240" w:lineRule="auto"/>
        <w:jc w:val="center"/>
      </w:pPr>
      <w:r>
        <w:drawing>
          <wp:inline distT="0" distB="0" distL="0" distR="0">
            <wp:extent cx="6000750" cy="1981200"/>
            <wp:effectExtent t="0" r="0" b="0" l="0"/>
            <wp:docPr id="1" name="Gambar 2. Pipeline AI dari foto sampai hasil" descr="Gambar 2. Pipeline AI dari foto sampai hasil" title="Gambar 2. Pipeline AI dari foto sampai 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19812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2. Pipeline AI dari foto sampai hasil</w:t>
      </w:r>
    </w:p>
    <w:p>
      <w:pPr>
        <w:pStyle w:val="Heading2"/>
        <w:keepNext/>
      </w:pPr>
      <w:r>
        <w:rPr>
          <w:rFonts w:ascii="Arial" w:cs="Arial" w:eastAsia="Arial" w:hAnsi="Arial"/>
        </w:rPr>
        <w:t xml:space="preserve">6.1 Dataset dan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542"/>
        <w:gridCol w:w="1156"/>
        <w:gridCol w:w="1542"/>
        <w:gridCol w:w="3471"/>
      </w:tblGrid>
      <w:tr>
        <w:trPr>
          <w:tblHeader/>
        </w:trPr>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Sumber</w:t>
            </w:r>
          </w:p>
        </w:tc>
        <w:tc>
          <w:tcPr>
            <w:tcW w:type="dxa" w:w="154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Negara</w:t>
            </w:r>
          </w:p>
        </w:tc>
        <w:tc>
          <w:tcPr>
            <w:tcW w:type="dxa" w:w="115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Pasien</w:t>
            </w:r>
          </w:p>
        </w:tc>
        <w:tc>
          <w:tcPr>
            <w:tcW w:type="dxa" w:w="154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Anemia</w:t>
            </w:r>
          </w:p>
        </w:tc>
        <w:tc>
          <w:tcPr>
            <w:tcW w:type="dxa" w:w="347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Mask konjungtiva</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CP-AnemiC</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Ghana (balita)</w:t>
            </w:r>
          </w:p>
        </w:tc>
        <w:tc>
          <w:tcPr>
            <w:tcW w:type="dxa" w:w="11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407</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178</w:t>
            </w:r>
          </w:p>
        </w:tc>
        <w:tc>
          <w:tcPr>
            <w:tcW w:type="dxa" w:w="347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Foto sudah berupa potongan konjungtiva (latar transparan → mask dari kanal alfa)</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Eyes-defy-anemia</w:t>
            </w:r>
          </w:p>
        </w:tc>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India</w:t>
            </w:r>
          </w:p>
        </w:tc>
        <w:tc>
          <w:tcPr>
            <w:tcW w:type="dxa" w:w="11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95</w:t>
            </w:r>
          </w:p>
        </w:tc>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68</w:t>
            </w:r>
          </w:p>
        </w:tc>
        <w:tc>
          <w:tcPr>
            <w:tcW w:type="dxa" w:w="347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Mask manual palpebral</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Eyes-defy-anemia</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Italia</w:t>
            </w:r>
          </w:p>
        </w:tc>
        <w:tc>
          <w:tcPr>
            <w:tcW w:type="dxa" w:w="11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122</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23</w:t>
            </w:r>
          </w:p>
        </w:tc>
        <w:tc>
          <w:tcPr>
            <w:tcW w:type="dxa" w:w="347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Mask manual palpebral</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Total</w:t>
            </w:r>
          </w:p>
        </w:tc>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p>
        </w:tc>
        <w:tc>
          <w:tcPr>
            <w:tcW w:type="dxa" w:w="11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624</w:t>
            </w:r>
          </w:p>
        </w:tc>
        <w:tc>
          <w:tcPr>
            <w:tcW w:type="dxa" w:w="15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269 (43,1%)</w:t>
            </w:r>
          </w:p>
        </w:tc>
        <w:tc>
          <w:tcPr>
            <w:tcW w:type="dxa" w:w="347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p>
        </w:tc>
      </w:tr>
    </w:tbl>
    <w:p>
      <w:pPr>
        <w:spacing w:after="80"/>
      </w:pPr>
    </w:p>
    <w:p>
      <w:pPr>
        <w:spacing w:after="120" w:before="0" w:line="290" w:lineRule="auto"/>
      </w:pPr>
      <w:r>
        <w:rPr>
          <w:rFonts w:ascii="Arial" w:cs="Arial" w:eastAsia="Arial" w:hAnsi="Arial"/>
        </w:rPr>
        <w:t xml:space="preserve">Label diambil dari Hb laboratorium dengan ambang WHO: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Kelompok</w:t>
            </w:r>
          </w:p>
        </w:tc>
        <w:tc>
          <w:tcPr>
            <w:tcW w:type="dxa" w:w="385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Anemia bila Hb &lt;</w:t>
            </w:r>
          </w:p>
        </w:tc>
      </w:tr>
      <w:tr>
        <w:trPr>
          <w:cantSplit/>
        </w:trPr>
        <w:tc>
          <w:tcPr>
            <w:tcW w:type="dxa" w:w="578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Balita 6–59 bulan</w:t>
            </w:r>
          </w:p>
        </w:tc>
        <w:tc>
          <w:tcPr>
            <w:tcW w:type="dxa" w:w="38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11,0 g/dL</w:t>
            </w:r>
          </w:p>
        </w:tc>
      </w:tr>
      <w:tr>
        <w:trPr>
          <w:cantSplit/>
        </w:trPr>
        <w:tc>
          <w:tcPr>
            <w:tcW w:type="dxa" w:w="578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Anak 5–11 tahun</w:t>
            </w:r>
          </w:p>
        </w:tc>
        <w:tc>
          <w:tcPr>
            <w:tcW w:type="dxa" w:w="38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11,5 g/dL</w:t>
            </w:r>
          </w:p>
        </w:tc>
      </w:tr>
      <w:tr>
        <w:trPr>
          <w:cantSplit/>
        </w:trPr>
        <w:tc>
          <w:tcPr>
            <w:tcW w:type="dxa" w:w="578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Remaja 12–14 tahun</w:t>
            </w:r>
          </w:p>
        </w:tc>
        <w:tc>
          <w:tcPr>
            <w:tcW w:type="dxa" w:w="38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12,0 g/dL</w:t>
            </w:r>
          </w:p>
        </w:tc>
      </w:tr>
      <w:tr>
        <w:trPr>
          <w:cantSplit/>
        </w:trPr>
        <w:tc>
          <w:tcPr>
            <w:tcW w:type="dxa" w:w="578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Perempuan ≥ 15 tahun</w:t>
            </w:r>
          </w:p>
        </w:tc>
        <w:tc>
          <w:tcPr>
            <w:tcW w:type="dxa" w:w="38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12,0 g/dL</w:t>
            </w:r>
          </w:p>
        </w:tc>
      </w:tr>
      <w:tr>
        <w:trPr>
          <w:cantSplit/>
        </w:trPr>
        <w:tc>
          <w:tcPr>
            <w:tcW w:type="dxa" w:w="578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Laki-laki ≥ 15 tahun</w:t>
            </w:r>
          </w:p>
        </w:tc>
        <w:tc>
          <w:tcPr>
            <w:tcW w:type="dxa" w:w="38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13,0 g/dL</w:t>
            </w:r>
          </w:p>
        </w:tc>
      </w:tr>
    </w:tbl>
    <w:p>
      <w:pPr>
        <w:spacing w:after="80"/>
      </w:pPr>
    </w:p>
    <w:p>
      <w:pPr>
        <w:pStyle w:val="ListParagraph"/>
        <w:numPr>
          <w:ilvl w:val="0"/>
          <w:numId w:val="5"/>
        </w:numPr>
        <w:spacing w:after="70" w:line="280" w:lineRule="auto"/>
      </w:pPr>
      <w:r>
        <w:rPr>
          <w:rFonts w:ascii="Arial" w:cs="Arial" w:eastAsia="Arial" w:hAnsi="Arial"/>
        </w:rPr>
        <w:t xml:space="preserve">Usia CP-AnemiC yang dicatat dalam bulan dideteksi otomatis.</w:t>
      </w:r>
    </w:p>
    <w:p>
      <w:pPr>
        <w:pStyle w:val="ListParagraph"/>
        <w:numPr>
          <w:ilvl w:val="0"/>
          <w:numId w:val="5"/>
        </w:numPr>
        <w:spacing w:after="70" w:line="280" w:lineRule="auto"/>
      </w:pPr>
      <w:r>
        <w:rPr>
          <w:rFonts w:ascii="Arial" w:cs="Arial" w:eastAsia="Arial" w:hAnsi="Arial"/>
          <w:b/>
          <w:bCs/>
        </w:rPr>
        <w:t xml:space="preserve">Pembersihan duplikat</w:t>
      </w:r>
      <w:r>
        <w:rPr>
          <w:rFonts w:ascii="Arial" w:cs="Arial" w:eastAsia="Arial" w:hAnsi="Arial"/>
        </w:rPr>
        <w:t xml:space="preserve">: foto kembar dicari dengan difference hash 16×16, rata-rata warna latar depan, dan ukuran yang sama. Grup kembar yang Hb-nya berbeda &gt; 0,5 g/dL atau labelnya berbeda dibuang seluruhnya. Pada CP-AnemiC, 303 foto dibuang karena gambar yang sama tercatat untuk anak berbeda dengan Hb berbeda.</w:t>
      </w:r>
    </w:p>
    <w:p>
      <w:pPr>
        <w:pStyle w:val="ListParagraph"/>
        <w:numPr>
          <w:ilvl w:val="0"/>
          <w:numId w:val="5"/>
        </w:numPr>
        <w:spacing w:after="70" w:line="280" w:lineRule="auto"/>
      </w:pPr>
      <w:r>
        <w:rPr>
          <w:rFonts w:ascii="Arial" w:cs="Arial" w:eastAsia="Arial" w:hAnsi="Arial"/>
          <w:b/>
          <w:bCs/>
        </w:rPr>
        <w:t xml:space="preserve">Perbaikan pembacaan</w:t>
      </w:r>
      <w:r>
        <w:rPr>
          <w:rFonts w:ascii="Arial" w:cs="Arial" w:eastAsia="Arial" w:hAnsi="Arial"/>
        </w:rPr>
        <w:t xml:space="preserve">: rotasi EXIF diterapkan; mask yang berupa potongan berwarna di atas latar putih dikenali dari median warna tepi gambar.</w:t>
      </w:r>
    </w:p>
    <w:p>
      <w:pPr>
        <w:pStyle w:val="Heading2"/>
        <w:keepNext/>
      </w:pPr>
      <w:r>
        <w:rPr>
          <w:rFonts w:ascii="Arial" w:cs="Arial" w:eastAsia="Arial" w:hAnsi="Arial"/>
        </w:rPr>
        <w:t xml:space="preserve">6.2 Segmentasi konjungtiva (U-Net v2 robust)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Parameter</w:t>
            </w:r>
          </w:p>
        </w:tc>
        <w:tc>
          <w:tcPr>
            <w:tcW w:type="dxa" w:w="674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Nilai</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Arsitektur</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U-Net, encoder ResNet-34 (bobot awal ImageNet), 1 kanal keluaran</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Input</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384×384 piksel</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Data</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217 foto bermask manual; 185 latih / 32 validasi, dibagi per pasien</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Loss</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Binary Cross-Entropy + Dice loss</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Optimizer</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AdamW, learning rate 3×10⁻⁴, weight decay 10⁻⁴, jadwal One-Cycle</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Epoch / batch</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60 / 8 (GPU T4, mixed precision)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Pemilihan checkpoint</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Rata-rata Dice validasi foto asli dan Dice validasi "foto HP" (augmentasi tetap)</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Inferensi</w:t>
            </w:r>
          </w:p>
        </w:tc>
        <w:tc>
          <w:tcPr>
            <w:tcW w:type="dxa" w:w="674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Rata-rata prediksi asli + cermin horizontal (TTA), ambang 0,5, komponen terbesar</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Aturan area</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 45% foto → foto sudah ter-crop, dipakai utuh; &lt; 0,5% → tidak ditemukan</w:t>
            </w:r>
          </w:p>
        </w:tc>
      </w:tr>
    </w:tbl>
    <w:p>
      <w:pPr>
        <w:spacing w:after="80"/>
      </w:pPr>
    </w:p>
    <w:p>
      <w:pPr>
        <w:spacing w:after="120" w:before="0" w:line="290" w:lineRule="auto"/>
      </w:pPr>
      <w:r>
        <w:rPr>
          <w:rFonts w:ascii="Arial" w:cs="Arial" w:eastAsia="Arial" w:hAnsi="Arial"/>
        </w:rPr>
        <w:t xml:space="preserve">Augmentasi robust</w:t>
      </w:r>
      <w:r>
        <w:rPr>
          <w:rFonts w:ascii="Arial" w:cs="Arial" w:eastAsia="Arial" w:hAnsi="Arial"/>
        </w:rPr>
        <w:t xml:space="preserve"> (85% sampel latih) dibuat karena data latih hanya foto close-up dari satu jenis alat, sehingga model lama gagal pada foto HP biasa dan konjungtiva pucat:</w:t>
      </w:r>
    </w:p>
    <w:p>
      <w:pPr>
        <w:pStyle w:val="ListParagraph"/>
        <w:numPr>
          <w:ilvl w:val="0"/>
          <w:numId w:val="5"/>
        </w:numPr>
        <w:spacing w:after="70" w:line="280" w:lineRule="auto"/>
      </w:pPr>
      <w:r>
        <w:rPr>
          <w:rFonts w:ascii="Arial" w:cs="Arial" w:eastAsia="Arial" w:hAnsi="Arial"/>
          <w:b/>
          <w:bCs/>
        </w:rPr>
        <w:t xml:space="preserve">Pallor (simulasi anemia)</w:t>
      </w:r>
      <w:r>
        <w:rPr>
          <w:rFonts w:ascii="Arial" w:cs="Arial" w:eastAsia="Arial" w:hAnsi="Arial"/>
        </w:rPr>
        <w:t xml:space="preserve">: warna area konjungtiva digeser ke merah muda keputihan di ruang CIELAB (target L 175–215, a* 136–146, b* 122–132 dalam skala 8-bit OpenCV) dengan kekuatan 0,35–0,85. Hanya rata-rata yang digeser sehingga tekstur pembuluh tetap ada; tepinya dihaluskan dengan Gaussian blur.</w:t>
      </w:r>
    </w:p>
    <w:p>
      <w:pPr>
        <w:pStyle w:val="ListParagraph"/>
        <w:numPr>
          <w:ilvl w:val="0"/>
          <w:numId w:val="5"/>
        </w:numPr>
        <w:spacing w:after="70" w:line="280" w:lineRule="auto"/>
      </w:pPr>
      <w:r>
        <w:rPr>
          <w:rFonts w:ascii="Arial" w:cs="Arial" w:eastAsia="Arial" w:hAnsi="Arial"/>
          <w:b/>
          <w:bCs/>
        </w:rPr>
        <w:t xml:space="preserve">Zoom-out dan geometri</w:t>
      </w:r>
      <w:r>
        <w:rPr>
          <w:rFonts w:ascii="Arial" w:cs="Arial" w:eastAsia="Arial" w:hAnsi="Arial"/>
        </w:rPr>
        <w:t xml:space="preserve">: skala 0,35–1,3, rotasi ±30°, geser ±20%, perspektif ±6%; area kosong diisi versi sangat buram dari foto itu sendiri agar tidak muncul tepi buatan.</w:t>
      </w:r>
    </w:p>
    <w:p>
      <w:pPr>
        <w:pStyle w:val="ListParagraph"/>
        <w:numPr>
          <w:ilvl w:val="0"/>
          <w:numId w:val="5"/>
        </w:numPr>
        <w:spacing w:after="70" w:line="280" w:lineRule="auto"/>
      </w:pPr>
      <w:r>
        <w:rPr>
          <w:rFonts w:ascii="Arial" w:cs="Arial" w:eastAsia="Arial" w:hAnsi="Arial"/>
          <w:b/>
          <w:bCs/>
        </w:rPr>
        <w:t xml:space="preserve">Kondisi kamera HP</w:t>
      </w:r>
      <w:r>
        <w:rPr>
          <w:rFonts w:ascii="Arial" w:cs="Arial" w:eastAsia="Arial" w:hAnsi="Arial"/>
        </w:rPr>
        <w:t xml:space="preserve">: white balance ±15%, kontras 0,7–1,3, kecerahan ±25, gamma 0,7–1,4, saturasi 0,6–1,3, hue ±4°, blur, resolusi rendah (25–60%), noise, kompresi JPEG kualitas 30–90.</w:t>
      </w:r>
    </w:p>
    <w:p>
      <w:pPr>
        <w:keepNext/>
        <w:spacing w:after="60" w:before="80" w:line="240" w:lineRule="auto"/>
        <w:jc w:val="center"/>
      </w:pPr>
      <w:r>
        <w:drawing>
          <wp:inline distT="0" distB="0" distL="0" distR="0">
            <wp:extent cx="5715000" cy="2857500"/>
            <wp:effectExtent t="0" r="0" b="0" l="0"/>
            <wp:docPr id="1" name="Gambar 3. Contoh augmentasi: asli (kiri), simulasi pucat (kolom 2–3), dan simulasi foto HP" descr="Gambar 3. Contoh augmentasi: asli (kiri), simulasi pucat (kolom 2–3), dan simulasi foto HP" title="Gambar 3. Contoh augmentasi: asli (kiri), simulasi pucat (kolom 2–3), dan simulasi foto 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3. Contoh augmentasi: asli (kiri), simulasi pucat (kolom 2–3), dan simulasi foto HP</w:t>
      </w:r>
    </w:p>
    <w:p>
      <w:pPr>
        <w:keepNext/>
        <w:spacing w:after="60" w:before="80" w:line="240" w:lineRule="auto"/>
        <w:jc w:val="center"/>
      </w:pPr>
      <w:r>
        <w:drawing>
          <wp:inline distT="0" distB="0" distL="0" distR="0">
            <wp:extent cx="5715000" cy="4191000"/>
            <wp:effectExtent t="0" r="0" b="0" l="0"/>
            <wp:docPr id="1" name="Gambar 4. Segmentasi v1 (kiri tiap pasang) vs v2 (kanan) pada foto di luar dataset" descr="Gambar 4. Segmentasi v1 (kiri tiap pasang) vs v2 (kanan) pada foto di luar dataset" title="Gambar 4. Segmentasi v1 (kiri tiap pasang) vs v2 (kanan) pada foto di luar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4. Segmentasi v1 (kiri tiap pasang) vs v2 (kanan) pada foto di luar dataset</w:t>
      </w:r>
    </w:p>
    <w:p>
      <w:pPr>
        <w:pStyle w:val="Heading2"/>
        <w:keepNext/>
      </w:pPr>
      <w:r>
        <w:rPr>
          <w:rFonts w:ascii="Arial" w:cs="Arial" w:eastAsia="Arial" w:hAnsi="Arial"/>
        </w:rPr>
        <w:t xml:space="preserve">6.3 Potong ROI</w:t>
      </w:r>
    </w:p>
    <w:p>
      <w:pPr>
        <w:spacing w:after="120" w:before="0" w:line="290" w:lineRule="auto"/>
      </w:pPr>
      <w:r>
        <w:rPr>
          <w:rFonts w:ascii="Arial" w:cs="Arial" w:eastAsia="Arial" w:hAnsi="Arial"/>
        </w:rPr>
        <w:t xml:space="preserve">Kotak pembatas mask diperlebar 8% di tiap sisi, piksel di luar mask dihitamkan, lalu di-letterbox (diperkecil dengan rasio tetap dan diberi bingkai hitam) ke 448×448. CNN memakai versi 224×224. Prosedur ini sama persis saat training dan saat web dipakai, sehingga model tidak melihat perbedaan pra-proses.</w:t>
      </w:r>
    </w:p>
    <w:p>
      <w:pPr>
        <w:pStyle w:val="Heading2"/>
        <w:keepNext/>
      </w:pPr>
      <w:r>
        <w:rPr>
          <w:rFonts w:ascii="Arial" w:cs="Arial" w:eastAsia="Arial" w:hAnsi="Arial"/>
        </w:rPr>
        <w:t xml:space="preserve">6.4 Dua puluh empat fitur warna</w:t>
      </w:r>
    </w:p>
    <w:p>
      <w:pPr>
        <w:spacing w:after="120" w:before="0" w:line="290" w:lineRule="auto"/>
      </w:pPr>
      <w:r>
        <w:rPr>
          <w:rFonts w:ascii="Arial" w:cs="Arial" w:eastAsia="Arial" w:hAnsi="Arial"/>
        </w:rPr>
        <w:t xml:space="preserve">Fitur dihitung hanya dari piksel di dalam mask (piksel hitam latar diabaikan). Contohnya, erythema index (indeks kemerahan jaringan) dihitung per piksel lalu dirata-rata:</w:t>
      </w:r>
    </w:p>
    <w:p>
      <w:pPr>
        <w:spacing w:after="160" w:before="0" w:line="290" w:lineRule="auto"/>
        <w:jc w:val="center"/>
      </w:pPr>
      <w:r>
        <w:rPr>
          <w:rFonts w:ascii="Arial" w:cs="Arial" w:eastAsia="Arial" w:hAnsi="Arial"/>
          <w:i/>
          <w:iCs/>
        </w:rPr>
        <w:t xml:space="preserve">EI = rata-rata [ log10(R + 1) − log10(G + 1)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433"/>
        <w:gridCol w:w="3471"/>
      </w:tblGrid>
      <w:tr>
        <w:trPr>
          <w:tblHeader/>
        </w:trPr>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Kelompok</w:t>
            </w:r>
          </w:p>
        </w:tc>
        <w:tc>
          <w:tcPr>
            <w:tcW w:type="dxa" w:w="443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Fitur</w:t>
            </w:r>
          </w:p>
        </w:tc>
        <w:tc>
          <w:tcPr>
            <w:tcW w:type="dxa" w:w="347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Makna</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RGB</w:t>
            </w:r>
          </w:p>
        </w:tc>
        <w:tc>
          <w:tcPr>
            <w:tcW w:type="dxa" w:w="443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rata-rata dan median R, G, B (6)</w:t>
            </w:r>
          </w:p>
        </w:tc>
        <w:tc>
          <w:tcPr>
            <w:tcW w:type="dxa" w:w="347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Warna dasar jaringan</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CIELAB</w:t>
            </w:r>
          </w:p>
        </w:tc>
        <w:tc>
          <w:tcPr>
            <w:tcW w:type="dxa" w:w="443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 rata-rata; a* rata-rata, median, persentil 25 dan 75, simpangan baku; b* rata-rata; simpangan baku L* (8)</w:t>
            </w:r>
          </w:p>
        </w:tc>
        <w:tc>
          <w:tcPr>
            <w:tcW w:type="dxa" w:w="347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 = sumbu merah–hijau: makin pucat, a* makin rendah</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HSV</w:t>
            </w:r>
          </w:p>
        </w:tc>
        <w:tc>
          <w:tcPr>
            <w:tcW w:type="dxa" w:w="443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hue, saturasi, value rata-rata (3)</w:t>
            </w:r>
          </w:p>
        </w:tc>
        <w:tc>
          <w:tcPr>
            <w:tcW w:type="dxa" w:w="347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Rona, kepekatan, dan kecerahan</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Rasio</w:t>
            </w:r>
          </w:p>
        </w:tc>
        <w:tc>
          <w:tcPr>
            <w:tcW w:type="dxa" w:w="443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 = R/(R+G+B), g = G/(R+G+B), R/G, R/B (4)</w:t>
            </w:r>
          </w:p>
        </w:tc>
        <w:tc>
          <w:tcPr>
            <w:tcW w:type="dxa" w:w="347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Kemerahan relatif, lebih tahan perubahan cahaya</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Erythema index</w:t>
            </w:r>
          </w:p>
        </w:tc>
        <w:tc>
          <w:tcPr>
            <w:tcW w:type="dxa" w:w="443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rata-rata log10(R+1) − log10(G+1) (1)</w:t>
            </w:r>
          </w:p>
        </w:tc>
        <w:tc>
          <w:tcPr>
            <w:tcW w:type="dxa" w:w="347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Indeks kemerahan jaringan dari literatur dermatologi</w:t>
            </w:r>
          </w:p>
        </w:tc>
      </w:tr>
      <w:tr>
        <w:trPr>
          <w:cantSplit/>
        </w:trPr>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High hue ratio</w:t>
            </w:r>
          </w:p>
        </w:tc>
        <w:tc>
          <w:tcPr>
            <w:tcW w:type="dxa" w:w="443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porsi piksel dengan hue &lt; 15° atau &gt; 345° (1)</w:t>
            </w:r>
          </w:p>
        </w:tc>
        <w:tc>
          <w:tcPr>
            <w:tcW w:type="dxa" w:w="347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Seberapa banyak piksel benar-benar merah</w:t>
            </w:r>
          </w:p>
        </w:tc>
      </w:tr>
      <w:tr>
        <w:trPr>
          <w:cantSplit/>
        </w:trPr>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Entropi</w:t>
            </w:r>
          </w:p>
        </w:tc>
        <w:tc>
          <w:tcPr>
            <w:tcW w:type="dxa" w:w="443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entropi histogram kanal R, 32 bin (1)</w:t>
            </w:r>
          </w:p>
        </w:tc>
        <w:tc>
          <w:tcPr>
            <w:tcW w:type="dxa" w:w="347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Keragaman warna (pembuluh vs jaringan pucat)</w:t>
            </w:r>
          </w:p>
        </w:tc>
      </w:tr>
    </w:tbl>
    <w:p>
      <w:pPr>
        <w:spacing w:after="80"/>
      </w:pPr>
    </w:p>
    <w:p>
      <w:pPr>
        <w:pStyle w:val="Heading2"/>
        <w:keepNext/>
      </w:pPr>
      <w:r>
        <w:rPr>
          <w:rFonts w:ascii="Arial" w:cs="Arial" w:eastAsia="Arial" w:hAnsi="Arial"/>
        </w:rPr>
        <w:t xml:space="preserve">6.5 Tiga model penilai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349"/>
        <w:gridCol w:w="3662"/>
        <w:gridCol w:w="2700"/>
      </w:tblGrid>
      <w:tr>
        <w:trPr>
          <w:tblHeader/>
        </w:trPr>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Model</w:t>
            </w:r>
          </w:p>
        </w:tc>
        <w:tc>
          <w:tcPr>
            <w:tcW w:type="dxa" w:w="13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Input</w:t>
            </w:r>
          </w:p>
        </w:tc>
        <w:tc>
          <w:tcPr>
            <w:tcW w:type="dxa" w:w="366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Klasifikasi anemia</w:t>
            </w:r>
          </w:p>
        </w:tc>
        <w:tc>
          <w:tcPr>
            <w:tcW w:type="dxa" w:w="27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Estimasi Hb</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 Warna – regresi</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24 fitur</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StandardScaler + LogisticRegressionCV (C ∈ {0,003 … 1}, class_weight balanced, skor AUC, CV dalam 3 fold)</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StandardScaler + RidgeCV (α 0,01–1000, 12 nilai)</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B. Warna – Random Forest</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24 fitur</w:t>
            </w:r>
          </w:p>
        </w:tc>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500 pohon, min_samples_leaf 3, class_weight balanced_subsample</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Random Forest regressor 500 pohon</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C. CNN EfficientNet-B0</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ROI 224×224</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Kepala klasifikasi, BCE dengan pos_weight = (1 − p)/p</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Kepala Hb, Smooth L1 × 0,3 (satu jaringan multi-tugas)</w:t>
            </w:r>
          </w:p>
        </w:tc>
      </w:tr>
    </w:tbl>
    <w:p>
      <w:pPr>
        <w:spacing w:after="80"/>
      </w:pPr>
    </w:p>
    <w:p>
      <w:pPr>
        <w:pStyle w:val="ListParagraph"/>
        <w:numPr>
          <w:ilvl w:val="0"/>
          <w:numId w:val="5"/>
        </w:numPr>
        <w:spacing w:after="70" w:line="280" w:lineRule="auto"/>
      </w:pPr>
      <w:r>
        <w:rPr>
          <w:rFonts w:ascii="Arial" w:cs="Arial" w:eastAsia="Arial" w:hAnsi="Arial"/>
        </w:rPr>
        <w:t xml:space="preserve">CNN: 20 epoch, AdamW (backbone lr × 0,5, kepala lr × 3), warm-up 1 epoch lalu cosine decay, dropout 0,3, mixed precision.</w:t>
      </w:r>
    </w:p>
    <w:p>
      <w:pPr>
        <w:pStyle w:val="ListParagraph"/>
        <w:numPr>
          <w:ilvl w:val="0"/>
          <w:numId w:val="5"/>
        </w:numPr>
        <w:spacing w:after="70" w:line="280" w:lineRule="auto"/>
      </w:pPr>
      <w:r>
        <w:rPr>
          <w:rFonts w:ascii="Arial" w:cs="Arial" w:eastAsia="Arial" w:hAnsi="Arial"/>
        </w:rPr>
        <w:t xml:space="preserve">Augmentasi CNN: geometri bebas dan gain kanal kecil, </w:t>
      </w:r>
      <w:r>
        <w:rPr>
          <w:rFonts w:ascii="Arial" w:cs="Arial" w:eastAsia="Arial" w:hAnsi="Arial"/>
          <w:b/>
          <w:bCs/>
        </w:rPr>
        <w:t xml:space="preserve">tanpa geser hue</w:t>
      </w:r>
      <w:r>
        <w:rPr>
          <w:rFonts w:ascii="Arial" w:cs="Arial" w:eastAsia="Arial" w:hAnsi="Arial"/>
        </w:rPr>
        <w:t xml:space="preserve">, karena pucat adalah sinyal warna yang bisa terhapus oleh augmentasi warna yang agresif.</w:t>
      </w:r>
    </w:p>
    <w:p>
      <w:pPr>
        <w:pStyle w:val="ListParagraph"/>
        <w:numPr>
          <w:ilvl w:val="0"/>
          <w:numId w:val="5"/>
        </w:numPr>
        <w:spacing w:after="70" w:line="280" w:lineRule="auto"/>
      </w:pPr>
      <w:r>
        <w:rPr>
          <w:rFonts w:ascii="Arial" w:cs="Arial" w:eastAsia="Arial" w:hAnsi="Arial"/>
        </w:rPr>
        <w:t xml:space="preserve">DINOv2 ViT-S/14 (fitur beku + probe linear) juga diuji tetapi tidak masuk ensemble (AUC 0,738), sehingga di web tidak dimuat sama sekali.</w:t>
      </w:r>
    </w:p>
    <w:p>
      <w:pPr>
        <w:pStyle w:val="Heading2"/>
        <w:keepNext/>
      </w:pPr>
      <w:r>
        <w:rPr>
          <w:rFonts w:ascii="Arial" w:cs="Arial" w:eastAsia="Arial" w:hAnsi="Arial"/>
        </w:rPr>
        <w:t xml:space="preserve">6.6 Ensemble, ambang, dan tingkat risiko</w:t>
      </w:r>
    </w:p>
    <w:p>
      <w:pPr>
        <w:pStyle w:val="ListParagraph"/>
        <w:numPr>
          <w:ilvl w:val="0"/>
          <w:numId w:val="5"/>
        </w:numPr>
        <w:spacing w:after="70" w:line="280" w:lineRule="auto"/>
      </w:pPr>
      <w:r>
        <w:rPr>
          <w:rFonts w:ascii="Arial" w:cs="Arial" w:eastAsia="Arial" w:hAnsi="Arial"/>
          <w:b/>
          <w:bCs/>
        </w:rPr>
        <w:t xml:space="preserve">Anggota ensemble</w:t>
      </w:r>
      <w:r>
        <w:rPr>
          <w:rFonts w:ascii="Arial" w:cs="Arial" w:eastAsia="Arial" w:hAnsi="Arial"/>
        </w:rPr>
        <w:t xml:space="preserve"> dipilih otomatis dari AUC out-of-fold: model dengan AUC ≥ 0,60 dan paling jauh 0,08 di bawah model terbaik. Hasil: regresi warna, Random Forest warna, dan CNN.</w:t>
      </w:r>
    </w:p>
    <w:p>
      <w:pPr>
        <w:pStyle w:val="ListParagraph"/>
        <w:numPr>
          <w:ilvl w:val="0"/>
          <w:numId w:val="5"/>
        </w:numPr>
        <w:spacing w:after="70" w:line="280" w:lineRule="auto"/>
      </w:pPr>
      <w:r>
        <w:rPr>
          <w:rFonts w:ascii="Arial" w:cs="Arial" w:eastAsia="Arial" w:hAnsi="Arial"/>
          <w:b/>
          <w:bCs/>
        </w:rPr>
        <w:t xml:space="preserve">Skor risiko</w:t>
      </w:r>
      <w:r>
        <w:rPr>
          <w:rFonts w:ascii="Arial" w:cs="Arial" w:eastAsia="Arial" w:hAnsi="Arial"/>
        </w:rPr>
        <w:t xml:space="preserve"> = rata-rata peluang anemia ketiga model.</w:t>
      </w:r>
    </w:p>
    <w:p>
      <w:pPr>
        <w:pStyle w:val="ListParagraph"/>
        <w:numPr>
          <w:ilvl w:val="0"/>
          <w:numId w:val="5"/>
        </w:numPr>
        <w:spacing w:after="70" w:line="280" w:lineRule="auto"/>
      </w:pPr>
      <w:r>
        <w:rPr>
          <w:rFonts w:ascii="Arial" w:cs="Arial" w:eastAsia="Arial" w:hAnsi="Arial"/>
          <w:b/>
          <w:bCs/>
        </w:rPr>
        <w:t xml:space="preserve">Ambang skrining</w:t>
      </w:r>
      <w:r>
        <w:rPr>
          <w:rFonts w:ascii="Arial" w:cs="Arial" w:eastAsia="Arial" w:hAnsi="Arial"/>
        </w:rPr>
        <w:t xml:space="preserve"> 0,426: ambang tertinggi yang masih menangkap ≥ 85% kasus anemia pada data out-of-fold (lebih baik waspada daripada terlewat).</w:t>
      </w:r>
    </w:p>
    <w:p>
      <w:pPr>
        <w:pStyle w:val="ListParagraph"/>
        <w:numPr>
          <w:ilvl w:val="0"/>
          <w:numId w:val="5"/>
        </w:numPr>
        <w:spacing w:after="70" w:line="280" w:lineRule="auto"/>
      </w:pPr>
      <w:r>
        <w:rPr>
          <w:rFonts w:ascii="Arial" w:cs="Arial" w:eastAsia="Arial" w:hAnsi="Arial"/>
          <w:b/>
          <w:bCs/>
        </w:rPr>
        <w:t xml:space="preserve">Ambang risiko tinggi</w:t>
      </w:r>
      <w:r>
        <w:rPr>
          <w:rFonts w:ascii="Arial" w:cs="Arial" w:eastAsia="Arial" w:hAnsi="Arial"/>
        </w:rPr>
        <w:t xml:space="preserve"> 0,614: ambang terendah dengan spesifisitas ≥ 90%.</w:t>
      </w:r>
    </w:p>
    <w:p>
      <w:pPr>
        <w:pStyle w:val="ListParagraph"/>
        <w:numPr>
          <w:ilvl w:val="0"/>
          <w:numId w:val="5"/>
        </w:numPr>
        <w:spacing w:after="70" w:line="280" w:lineRule="auto"/>
      </w:pPr>
      <w:r>
        <w:rPr>
          <w:rFonts w:ascii="Arial" w:cs="Arial" w:eastAsia="Arial" w:hAnsi="Arial"/>
          <w:b/>
          <w:bCs/>
        </w:rPr>
        <w:t xml:space="preserve">Peringatan ketidaksepakatan</w:t>
      </w:r>
      <w:r>
        <w:rPr>
          <w:rFonts w:ascii="Arial" w:cs="Arial" w:eastAsia="Arial" w:hAnsi="Arial"/>
        </w:rPr>
        <w:t xml:space="preserve"> bila selisih skor model tertinggi dan terendah &gt;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349"/>
        <w:gridCol w:w="6362"/>
      </w:tblGrid>
      <w:tr>
        <w:trPr>
          <w:tblHeader/>
        </w:trPr>
        <w:tc>
          <w:tcPr>
            <w:tcW w:type="dxa" w:w="1927"/>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Skor ensemble</w:t>
            </w:r>
          </w:p>
        </w:tc>
        <w:tc>
          <w:tcPr>
            <w:tcW w:type="dxa" w:w="13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Tingkat</w:t>
            </w:r>
          </w:p>
        </w:tc>
        <w:tc>
          <w:tcPr>
            <w:tcW w:type="dxa" w:w="636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Pesan ke pengguna</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 0,614</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Tinggi</w:t>
            </w:r>
          </w:p>
        </w:tc>
        <w:tc>
          <w:tcPr>
            <w:tcW w:type="dxa" w:w="63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Konjungtiva tampak pucat. Segera periksa hemoglobin di puskesmas atau klinik dalam beberapa hari ini.</w:t>
            </w:r>
          </w:p>
        </w:tc>
      </w:tr>
      <w:tr>
        <w:trPr>
          <w:cantSplit/>
        </w:trPr>
        <w:tc>
          <w:tcPr>
            <w:tcW w:type="dxa" w:w="1927"/>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0,426 – 0,614</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Sedang</w:t>
            </w:r>
          </w:p>
        </w:tc>
        <w:tc>
          <w:tcPr>
            <w:tcW w:type="dxa" w:w="63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Ada tanda pucat ringan. Disarankan cek hemoglobin untuk memastikan.</w:t>
            </w:r>
          </w:p>
        </w:tc>
      </w:tr>
      <w:tr>
        <w:trPr>
          <w:cantSplit/>
        </w:trPr>
        <w:tc>
          <w:tcPr>
            <w:tcW w:type="dxa" w:w="192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&lt; 0,426</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Rendah</w:t>
            </w:r>
          </w:p>
        </w:tc>
        <w:tc>
          <w:tcPr>
            <w:tcW w:type="dxa" w:w="63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Tidak tampak pucat. Tetap cek Hb bila sering lemas, pusing, atau sesak.</w:t>
            </w:r>
          </w:p>
        </w:tc>
      </w:tr>
    </w:tbl>
    <w:p>
      <w:pPr>
        <w:spacing w:after="80"/>
      </w:pPr>
    </w:p>
    <w:p>
      <w:pPr>
        <w:pStyle w:val="Heading2"/>
        <w:keepNext/>
      </w:pPr>
      <w:r>
        <w:rPr>
          <w:rFonts w:ascii="Arial" w:cs="Arial" w:eastAsia="Arial" w:hAnsi="Arial"/>
        </w:rPr>
        <w:t xml:space="preserve">6.7 Estimasi Hb</w:t>
      </w:r>
    </w:p>
    <w:p>
      <w:pPr>
        <w:spacing w:after="120" w:before="0" w:line="290" w:lineRule="auto"/>
      </w:pPr>
      <w:r>
        <w:rPr>
          <w:rFonts w:ascii="Arial" w:cs="Arial" w:eastAsia="Arial" w:hAnsi="Arial"/>
        </w:rPr>
        <w:t xml:space="preserve">Perkiraan Hb = rata-rata prediksi Hb dari ketiga model (RidgeCV, Random Forest regressor, kepala Hb CNN), dibatasi 4–20 g/dL. Web menampilkan kisaran ± MAE validasi (1,41 g/dL) dan membandingkannya dengan batas WHO kelompok yang dipilih pengguna.</w:t>
      </w:r>
    </w:p>
    <w:p>
      <w:pPr>
        <w:pStyle w:val="Heading2"/>
        <w:keepNext/>
      </w:pPr>
      <w:r>
        <w:rPr>
          <w:rFonts w:ascii="Arial" w:cs="Arial" w:eastAsia="Arial" w:hAnsi="Arial"/>
        </w:rPr>
        <w:t xml:space="preserve">6.8 Pemeriksaan kualitas foto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819"/>
        <w:gridCol w:w="2314"/>
      </w:tblGrid>
      <w:tr>
        <w:trPr>
          <w:tblHeader/>
        </w:trPr>
        <w:tc>
          <w:tcPr>
            <w:tcW w:type="dxa" w:w="250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Cek</w:t>
            </w:r>
          </w:p>
        </w:tc>
        <w:tc>
          <w:tcPr>
            <w:tcW w:type="dxa" w:w="481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Cara mengukur</w:t>
            </w:r>
          </w:p>
        </w:tc>
        <w:tc>
          <w:tcPr>
            <w:tcW w:type="dxa" w:w="231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Ditolak bila</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Buram</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Varians Laplacian pada foto yang diperkecil ke 512 px</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&lt; 40</w:t>
            </w:r>
          </w:p>
        </w:tc>
      </w:tr>
      <w:tr>
        <w:trPr>
          <w:cantSplit/>
        </w:trPr>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Terlalu gelap</w:t>
            </w:r>
          </w:p>
        </w:tc>
        <w:tc>
          <w:tcPr>
            <w:tcW w:type="dxa" w:w="481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Rata-rata kanal V (HSV)</w:t>
            </w:r>
          </w:p>
        </w:tc>
        <w:tc>
          <w:tcPr>
            <w:tcW w:type="dxa" w:w="231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&lt; 50</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Terlalu terang</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Rata-rata kanal V (HSV)</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&gt; 225</w:t>
            </w:r>
          </w:p>
        </w:tc>
      </w:tr>
      <w:tr>
        <w:trPr>
          <w:cantSplit/>
        </w:trPr>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Pantulan cahaya</w:t>
            </w:r>
          </w:p>
        </w:tc>
        <w:tc>
          <w:tcPr>
            <w:tcW w:type="dxa" w:w="481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Porsi piksel V &gt; 245 dan S &lt; 40 di dalam mask</w:t>
            </w:r>
          </w:p>
        </w:tc>
        <w:tc>
          <w:tcPr>
            <w:tcW w:type="dxa" w:w="231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&gt; 8%</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Konjungtiva terlalu kecil</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Jumlah piksel mask</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&lt; 250 piksel atau &lt; 0,2% foto</w:t>
            </w:r>
          </w:p>
        </w:tc>
      </w:tr>
      <w:tr>
        <w:trPr>
          <w:cantSplit/>
        </w:trPr>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Konjungtiva tidak ditemukan</w:t>
            </w:r>
          </w:p>
        </w:tc>
        <w:tc>
          <w:tcPr>
            <w:tcW w:type="dxa" w:w="481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Mask kosong</w:t>
            </w:r>
          </w:p>
        </w:tc>
        <w:tc>
          <w:tcPr>
            <w:tcW w:type="dxa" w:w="231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Area &lt; 0,5% foto</w:t>
            </w:r>
          </w:p>
        </w:tc>
      </w:tr>
    </w:tbl>
    <w:p>
      <w:pPr>
        <w:spacing w:after="80"/>
      </w:pPr>
    </w:p>
    <w:p>
      <w:pPr>
        <w:spacing w:after="120" w:before="0" w:line="290" w:lineRule="auto"/>
      </w:pPr>
      <w:r>
        <w:rPr>
          <w:rFonts w:ascii="Arial" w:cs="Arial" w:eastAsia="Arial" w:hAnsi="Arial"/>
        </w:rPr>
        <w:t xml:space="preserve">Ambang buram dan cahaya dikalibrasi dari persentil data latih (</w:t>
      </w:r>
      <w:r>
        <w:rPr>
          <w:rFonts w:ascii="Courier New" w:cs="Courier New" w:eastAsia="Courier New" w:hAnsi="Courier New"/>
          <w:sz w:val="19"/>
          <w:szCs w:val="19"/>
        </w:rPr>
        <w:t xml:space="preserve">quality_ref.json</w:t>
      </w:r>
      <w:r>
        <w:rPr>
          <w:rFonts w:ascii="Arial" w:cs="Arial" w:eastAsia="Arial" w:hAnsi="Arial"/>
        </w:rPr>
        <w:t xml:space="preserve">): foto ditolak hanya bila lebih buruk dari hampir semua foto dataset. Setiap penolakan disertai saran yang konkret, misalnya "Foto terlalu gelap. Foto di dekat jendela atau lampu putih, jangan pakai flash."</w:t>
      </w:r>
    </w:p>
    <w:p>
      <w:pPr>
        <w:pStyle w:val="Heading2"/>
        <w:keepNext/>
      </w:pPr>
      <w:r>
        <w:rPr>
          <w:rFonts w:ascii="Arial" w:cs="Arial" w:eastAsia="Arial" w:hAnsi="Arial"/>
        </w:rPr>
        <w:t xml:space="preserve">6.9 Pengaman ROI</w:t>
      </w:r>
    </w:p>
    <w:p>
      <w:pPr>
        <w:spacing w:after="120" w:before="0" w:line="290" w:lineRule="auto"/>
      </w:pPr>
      <w:r>
        <w:rPr>
          <w:rFonts w:ascii="Arial" w:cs="Arial" w:eastAsia="Arial" w:hAnsi="Arial"/>
        </w:rPr>
        <w:t xml:space="preserve">Pengaman ini mencegah AI menilai kulit, sklera, atau benda lain sebagai konjungtiva. Statistiknya dibangun dari data latih dan disimpan di </w:t>
      </w:r>
      <w:r>
        <w:rPr>
          <w:rFonts w:ascii="Courier New" w:cs="Courier New" w:eastAsia="Courier New" w:hAnsi="Courier New"/>
          <w:sz w:val="19"/>
          <w:szCs w:val="19"/>
        </w:rPr>
        <w:t xml:space="preserve">roi_ref.json</w:t>
      </w:r>
      <w:r>
        <w:rPr>
          <w:rFonts w:ascii="Arial" w:cs="Arial" w:eastAsia="Arial" w:hAnsi="Arial"/>
        </w:rPr>
        <w:t xml:space="preserve">:</w:t>
      </w:r>
    </w:p>
    <w:p>
      <w:pPr>
        <w:pStyle w:val="ListParagraph"/>
        <w:numPr>
          <w:ilvl w:val="0"/>
          <w:numId w:val="5"/>
        </w:numPr>
        <w:spacing w:after="70" w:line="280" w:lineRule="auto"/>
      </w:pPr>
      <w:r>
        <w:rPr>
          <w:rFonts w:ascii="Arial" w:cs="Arial" w:eastAsia="Arial" w:hAnsi="Arial"/>
          <w:b/>
          <w:bCs/>
        </w:rPr>
        <w:t xml:space="preserve">Bentuk</w:t>
      </w:r>
      <w:r>
        <w:rPr>
          <w:rFonts w:ascii="Arial" w:cs="Arial" w:eastAsia="Arial" w:hAnsi="Arial"/>
        </w:rPr>
        <w:t xml:space="preserve"> (hanya mask otomatis): luas harus di antara min(0,5 × persentil 1, 0,2%) dan 1,5 × persentil 99 luas mask manual; kelonjongan (sisi panjang / sisi pendek kotak berputar minimum) ≥ 1,5, karena konjungtiva berbentuk pita.</w:t>
      </w:r>
    </w:p>
    <w:p>
      <w:pPr>
        <w:pStyle w:val="ListParagraph"/>
        <w:numPr>
          <w:ilvl w:val="0"/>
          <w:numId w:val="5"/>
        </w:numPr>
        <w:spacing w:after="70" w:line="280" w:lineRule="auto"/>
      </w:pPr>
      <w:r>
        <w:rPr>
          <w:rFonts w:ascii="Arial" w:cs="Arial" w:eastAsia="Arial" w:hAnsi="Arial"/>
          <w:b/>
          <w:bCs/>
        </w:rPr>
        <w:t xml:space="preserve">Kemerahan</w:t>
      </w:r>
      <w:r>
        <w:rPr>
          <w:rFonts w:ascii="Arial" w:cs="Arial" w:eastAsia="Arial" w:hAnsi="Arial"/>
        </w:rPr>
        <w:t xml:space="preserve">: rata-rata a* tidak boleh di bawah persentil 1 data latih.</w:t>
      </w:r>
    </w:p>
    <w:p>
      <w:pPr>
        <w:pStyle w:val="ListParagraph"/>
        <w:numPr>
          <w:ilvl w:val="0"/>
          <w:numId w:val="5"/>
        </w:numPr>
        <w:spacing w:after="70" w:line="280" w:lineRule="auto"/>
      </w:pPr>
      <w:r>
        <w:rPr>
          <w:rFonts w:ascii="Arial" w:cs="Arial" w:eastAsia="Arial" w:hAnsi="Arial"/>
          <w:b/>
          <w:bCs/>
        </w:rPr>
        <w:t xml:space="preserve">Out-of-distribution</w:t>
      </w:r>
      <w:r>
        <w:rPr>
          <w:rFonts w:ascii="Arial" w:cs="Arial" w:eastAsia="Arial" w:hAnsi="Arial"/>
        </w:rPr>
        <w:t xml:space="preserve">: 24 fitur distandarkan, lalu dihitung jarak Mahalanobis dengan kovarians Ledoit–Wolf (shrinkage); ditolak bila &gt; 1,25 × persentil 99 data latih.</w:t>
      </w:r>
    </w:p>
    <w:p>
      <w:pPr>
        <w:spacing w:after="160" w:before="0" w:line="290" w:lineRule="auto"/>
        <w:jc w:val="center"/>
      </w:pPr>
      <w:r>
        <w:rPr>
          <w:rFonts w:ascii="Arial" w:cs="Arial" w:eastAsia="Arial" w:hAnsi="Arial"/>
          <w:i/>
          <w:iCs/>
        </w:rPr>
        <w:t xml:space="preserve">D(x) = √[ (z − μ)ᵀ · Σ_LW⁻¹ · (z − μ) ],   z = (x − rata-rata) / simpangan baku</w:t>
      </w:r>
    </w:p>
    <w:p>
      <w:pPr>
        <w:spacing w:after="120" w:before="0" w:line="290" w:lineRule="auto"/>
      </w:pPr>
      <w:r>
        <w:rPr>
          <w:rFonts w:ascii="Arial" w:cs="Arial" w:eastAsia="Arial" w:hAnsi="Arial"/>
        </w:rPr>
        <w:t xml:space="preserve">Pada area yang dilingkari pengguna, pelanggaran warna hanya menjadi peringatan, karena konjungtiva yang sangat pucat (anemia berat) memang bisa berada di luar jangkauan warna data latih.</w:t>
      </w:r>
    </w:p>
    <w:p>
      <w:pPr>
        <w:pStyle w:val="Heading2"/>
        <w:keepNext/>
      </w:pPr>
      <w:r>
        <w:rPr>
          <w:rFonts w:ascii="Arial" w:cs="Arial" w:eastAsia="Arial" w:hAnsi="Arial"/>
        </w:rPr>
        <w:t xml:space="preserve">6.10 Area yang dilingkari pengguna</w:t>
      </w:r>
    </w:p>
    <w:p>
      <w:pPr>
        <w:spacing w:after="120" w:before="0" w:line="290" w:lineRule="auto"/>
      </w:pPr>
      <w:r>
        <w:rPr>
          <w:rFonts w:ascii="Arial" w:cs="Arial" w:eastAsia="Arial" w:hAnsi="Arial"/>
        </w:rPr>
        <w:t xml:space="preserve">Area lingkaran dipercaya apa adanya dan tidak dipilih berdasarkan kemerahan, karena konjungtiva anemia justru pucat. Yang dibuang hanya piksel yang pasti bukan jaringan: sangat gelap (V &lt; 45: bulu mata, pupil) dan silau (V &gt; 245 dan S &lt; 30). Bila yang tersisa &lt; 30% dari lingkaran, lingkaran asli dipakai.</w:t>
      </w:r>
    </w:p>
    <w:p>
      <w:pPr>
        <w:pStyle w:val="Heading2"/>
        <w:keepNext/>
      </w:pPr>
      <w:r>
        <w:rPr>
          <w:rFonts w:ascii="Arial" w:cs="Arial" w:eastAsia="Arial" w:hAnsi="Arial"/>
        </w:rPr>
        <w:t xml:space="preserve">6.11 Koreksi warna kartu putih (opsional)</w:t>
      </w:r>
    </w:p>
    <w:p>
      <w:pPr>
        <w:pStyle w:val="ListParagraph"/>
        <w:numPr>
          <w:ilvl w:val="0"/>
          <w:numId w:val="6"/>
        </w:numPr>
        <w:spacing w:after="70" w:line="280" w:lineRule="auto"/>
      </w:pPr>
      <w:r>
        <w:rPr>
          <w:rFonts w:ascii="Arial" w:cs="Arial" w:eastAsia="Arial" w:hAnsi="Arial"/>
        </w:rPr>
        <w:t xml:space="preserve">Cari piksel bersaturasi rendah (S &lt; 35) dan terang (V &gt; 150), lalu bersihkan dengan operasi morfologi.</w:t>
      </w:r>
    </w:p>
    <w:p>
      <w:pPr>
        <w:pStyle w:val="ListParagraph"/>
        <w:numPr>
          <w:ilvl w:val="0"/>
          <w:numId w:val="6"/>
        </w:numPr>
        <w:spacing w:after="70" w:line="280" w:lineRule="auto"/>
      </w:pPr>
      <w:r>
        <w:rPr>
          <w:rFonts w:ascii="Arial" w:cs="Arial" w:eastAsia="Arial" w:hAnsi="Arial"/>
        </w:rPr>
        <w:t xml:space="preserve">Pilih komponen terbesar yang luasnya 1–40% foto, kepadatan terhadap kotak pembatas ≥ 0,85 (berbentuk persegi panjang, bukan sklera yang lonjong), dan rasio sisi 0,25–4.</w:t>
      </w:r>
    </w:p>
    <w:p>
      <w:pPr>
        <w:pStyle w:val="ListParagraph"/>
        <w:numPr>
          <w:ilvl w:val="0"/>
          <w:numId w:val="6"/>
        </w:numPr>
        <w:spacing w:after="70" w:line="280" w:lineRule="auto"/>
      </w:pPr>
      <w:r>
        <w:rPr>
          <w:rFonts w:ascii="Arial" w:cs="Arial" w:eastAsia="Arial" w:hAnsi="Arial"/>
        </w:rPr>
        <w:t xml:space="preserve">Ambil 60% bagian tengah kartu, hitung median tiap kanal, lalu penguat per kanal = rata-rata ketiga median / median kanal itu, dibatasi 0,8–1,25.</w:t>
      </w:r>
    </w:p>
    <w:p>
      <w:pPr>
        <w:pStyle w:val="ListParagraph"/>
        <w:numPr>
          <w:ilvl w:val="0"/>
          <w:numId w:val="6"/>
        </w:numPr>
        <w:spacing w:after="70" w:line="280" w:lineRule="auto"/>
      </w:pPr>
      <w:r>
        <w:rPr>
          <w:rFonts w:ascii="Arial" w:cs="Arial" w:eastAsia="Arial" w:hAnsi="Arial"/>
        </w:rPr>
        <w:t xml:space="preserve">Kalikan seluruh foto dengan penguat tersebut sebelum segmentasi.</w:t>
      </w:r>
    </w:p>
    <w:p>
      <w:pPr>
        <w:pStyle w:val="Heading2"/>
        <w:keepNext/>
      </w:pPr>
      <w:r>
        <w:rPr>
          <w:rFonts w:ascii="Arial" w:cs="Arial" w:eastAsia="Arial" w:hAnsi="Arial"/>
        </w:rPr>
        <w:t xml:space="preserve">6.12 Pseudocode analyze()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F4F6" w:color="auto" w:val="clear"/>
            <w:tcMar>
              <w:top w:type="dxa" w:w="100"/>
              <w:left w:type="dxa" w:w="180"/>
              <w:bottom w:type="dxa" w:w="100"/>
              <w:right w:type="dxa" w:w="180"/>
            </w:tcMar>
          </w:tcPr>
          <w:p>
            <w:pPr>
              <w:spacing w:after="0" w:line="240" w:lineRule="auto"/>
            </w:pPr>
            <w:r>
              <w:rPr>
                <w:rFonts w:ascii="Courier New" w:cs="Courier New" w:eastAsia="Courier New" w:hAnsi="Courier New"/>
                <w:sz w:val="16"/>
                <w:szCs w:val="16"/>
              </w:rPr>
              <w:t xml:space="preserve">def analyze(foto, kartu=False, lingkaran=None):</w:t>
            </w:r>
          </w:p>
          <w:p>
            <w:pPr>
              <w:spacing w:after="0" w:line="240" w:lineRule="auto"/>
            </w:pPr>
            <w:r>
              <w:rPr>
                <w:rFonts w:ascii="Courier New" w:cs="Courier New" w:eastAsia="Courier New" w:hAnsi="Courier New"/>
                <w:sz w:val="16"/>
                <w:szCs w:val="16"/>
              </w:rPr>
              <w:t xml:space="preserve">    if kartu: foto = koreksi_kartu_putih(foto)</w:t>
            </w:r>
          </w:p>
          <w:p>
            <w:pPr>
              <w:spacing w:after="0" w:line="240" w:lineRule="auto"/>
            </w:pPr>
            <w:r>
              <w:rPr>
                <w:rFonts w:ascii="Courier New" w:cs="Courier New" w:eastAsia="Courier New" w:hAnsi="Courier New"/>
                <w:sz w:val="16"/>
                <w:szCs w:val="16"/>
              </w:rPr>
              <w:t xml:space="preserve">    mask, mode = (rapikan(lingkaran), 'manual') if lingkaran else segmentasi_unet(foto)</w:t>
            </w:r>
          </w:p>
          <w:p>
            <w:pPr>
              <w:spacing w:after="0" w:line="240" w:lineRule="auto"/>
            </w:pPr>
            <w:r>
              <w:rPr>
                <w:rFonts w:ascii="Courier New" w:cs="Courier New" w:eastAsia="Courier New" w:hAnsi="Courier New"/>
                <w:sz w:val="16"/>
                <w:szCs w:val="16"/>
              </w:rPr>
              <w:t xml:space="preserve">    q = cek_kualitas(foto, mask)</w:t>
            </w:r>
          </w:p>
          <w:p>
            <w:pPr>
              <w:spacing w:after="0" w:line="240" w:lineRule="auto"/>
            </w:pPr>
            <w:r>
              <w:rPr>
                <w:rFonts w:ascii="Courier New" w:cs="Courier New" w:eastAsia="Courier New" w:hAnsi="Courier New"/>
                <w:sz w:val="16"/>
                <w:szCs w:val="16"/>
              </w:rPr>
              <w:t xml:space="preserve">    if q.masalah_berat: return tolak(saran(q))</w:t>
            </w:r>
          </w:p>
          <w:p>
            <w:pPr>
              <w:spacing w:after="0" w:line="240" w:lineRule="auto"/>
            </w:pPr>
            <w:r>
              <w:rPr>
                <w:rFonts w:ascii="Courier New" w:cs="Courier New" w:eastAsia="Courier New" w:hAnsi="Courier New"/>
                <w:sz w:val="16"/>
                <w:szCs w:val="16"/>
              </w:rPr>
              <w:t xml:space="preserve">    roi = potong_roi(foto, mask)               # latar hitam, letterbox 448</w:t>
            </w:r>
          </w:p>
          <w:p>
            <w:pPr>
              <w:spacing w:after="0" w:line="240" w:lineRule="auto"/>
            </w:pPr>
            <w:r>
              <w:rPr>
                <w:rFonts w:ascii="Courier New" w:cs="Courier New" w:eastAsia="Courier New" w:hAnsi="Courier New"/>
                <w:sz w:val="16"/>
                <w:szCs w:val="16"/>
              </w:rPr>
              <w:t xml:space="preserve">    fitur = fitur_warna_24(roi)</w:t>
            </w:r>
          </w:p>
          <w:p>
            <w:pPr>
              <w:spacing w:after="0" w:line="240" w:lineRule="auto"/>
            </w:pPr>
            <w:r>
              <w:rPr>
                <w:rFonts w:ascii="Courier New" w:cs="Courier New" w:eastAsia="Courier New" w:hAnsi="Courier New"/>
                <w:sz w:val="16"/>
                <w:szCs w:val="16"/>
              </w:rPr>
              <w:t xml:space="preserve">    if pengaman_roi_gagal(mask, fitur) and mode != 'manual': return tolak(saran)</w:t>
            </w:r>
          </w:p>
          <w:p>
            <w:pPr>
              <w:spacing w:after="0" w:line="240" w:lineRule="auto"/>
            </w:pPr>
            <w:r>
              <w:rPr>
                <w:rFonts w:ascii="Courier New" w:cs="Courier New" w:eastAsia="Courier New" w:hAnsi="Courier New"/>
                <w:sz w:val="16"/>
                <w:szCs w:val="16"/>
              </w:rPr>
              <w:t xml:space="preserve">    p = rata2(logreg(fitur), random_forest(fitur), cnn(roi))</w:t>
            </w:r>
          </w:p>
          <w:p>
            <w:pPr>
              <w:spacing w:after="0" w:line="240" w:lineRule="auto"/>
            </w:pPr>
            <w:r>
              <w:rPr>
                <w:rFonts w:ascii="Courier New" w:cs="Courier New" w:eastAsia="Courier New" w:hAnsi="Courier New"/>
                <w:sz w:val="16"/>
                <w:szCs w:val="16"/>
              </w:rPr>
              <w:t xml:space="preserve">    hb = clip(rata2(ridge(fitur), rf_reg(fitur), cnn_hb(roi)), 4, 20)</w:t>
            </w:r>
          </w:p>
          <w:p>
            <w:pPr>
              <w:spacing w:after="0" w:line="240" w:lineRule="auto"/>
            </w:pPr>
            <w:r>
              <w:rPr>
                <w:rFonts w:ascii="Courier New" w:cs="Courier New" w:eastAsia="Courier New" w:hAnsi="Courier New"/>
                <w:sz w:val="16"/>
                <w:szCs w:val="16"/>
              </w:rPr>
              <w:t xml:space="preserve">    tingkat = 'tinggi' if p &gt;= 0.614 else 'sedang' if p &gt;= 0.426 else 'rendah'</w:t>
            </w:r>
          </w:p>
          <w:p>
            <w:pPr>
              <w:spacing w:after="0" w:line="240" w:lineRule="auto"/>
            </w:pPr>
            <w:r>
              <w:rPr>
                <w:rFonts w:ascii="Courier New" w:cs="Courier New" w:eastAsia="Courier New" w:hAnsi="Courier New"/>
                <w:sz w:val="16"/>
                <w:szCs w:val="16"/>
              </w:rPr>
              <w:t xml:space="preserve">    return hasil(p, tingkat, hb, overlay(foto, mask), peringatan)</w:t>
            </w:r>
          </w:p>
        </w:tc>
      </w:tr>
    </w:tbl>
    <w:p>
      <w:pPr>
        <w:spacing w:after="120"/>
      </w:pPr>
    </w:p>
    <w:p>
      <w:pPr>
        <w:pStyle w:val="Heading1"/>
        <w:keepNext/>
        <w:pageBreakBefore/>
      </w:pPr>
      <w:r>
        <w:rPr>
          <w:rFonts w:ascii="Arial" w:cs="Arial" w:eastAsia="Arial" w:hAnsi="Arial"/>
        </w:rPr>
        <w:t xml:space="preserve">7. Front end</w:t>
      </w:r>
    </w:p>
    <w:p>
      <w:pPr>
        <w:spacing w:after="120" w:before="0" w:line="290" w:lineRule="auto"/>
      </w:pPr>
      <w:r>
        <w:rPr>
          <w:rFonts w:ascii="Arial" w:cs="Arial" w:eastAsia="Arial" w:hAnsi="Arial"/>
        </w:rPr>
        <w:t xml:space="preserve">Front end adalah satu halaman (</w:t>
      </w:r>
      <w:r>
        <w:rPr>
          <w:rFonts w:ascii="Courier New" w:cs="Courier New" w:eastAsia="Courier New" w:hAnsi="Courier New"/>
          <w:sz w:val="19"/>
          <w:szCs w:val="19"/>
        </w:rPr>
        <w:t xml:space="preserve">web/static/index.html</w:t>
      </w:r>
      <w:r>
        <w:rPr>
          <w:rFonts w:ascii="Arial" w:cs="Arial" w:eastAsia="Arial" w:hAnsi="Arial"/>
        </w:rPr>
        <w:t xml:space="preserve">, </w:t>
      </w:r>
      <w:r>
        <w:rPr>
          <w:rFonts w:ascii="Courier New" w:cs="Courier New" w:eastAsia="Courier New" w:hAnsi="Courier New"/>
          <w:sz w:val="19"/>
          <w:szCs w:val="19"/>
        </w:rPr>
        <w:t xml:space="preserve">style.css</w:t>
      </w:r>
      <w:r>
        <w:rPr>
          <w:rFonts w:ascii="Arial" w:cs="Arial" w:eastAsia="Arial" w:hAnsi="Arial"/>
        </w:rPr>
        <w:t xml:space="preserve">, </w:t>
      </w:r>
      <w:r>
        <w:rPr>
          <w:rFonts w:ascii="Courier New" w:cs="Courier New" w:eastAsia="Courier New" w:hAnsi="Courier New"/>
          <w:sz w:val="19"/>
          <w:szCs w:val="19"/>
        </w:rPr>
        <w:t xml:space="preserve">app.js</w:t>
      </w:r>
      <w:r>
        <w:rPr>
          <w:rFonts w:ascii="Arial" w:cs="Arial" w:eastAsia="Arial" w:hAnsi="Arial"/>
        </w:rPr>
        <w:t xml:space="preserve">) tanpa framework dan tanpa proses build, disajikan langsung oleh FastAPI. Halaman bisa dibuka di laptop, di HP lewat WiFi yang sama, atau lewat link HTTPS dari Colab.</w:t>
      </w:r>
    </w:p>
    <w:p>
      <w:pPr>
        <w:pStyle w:val="Heading2"/>
        <w:keepNext/>
      </w:pPr>
      <w:r>
        <w:rPr>
          <w:rFonts w:ascii="Arial" w:cs="Arial" w:eastAsia="Arial" w:hAnsi="Arial"/>
        </w:rPr>
        <w:t xml:space="preserve">7.1 Struktur halaman</w:t>
      </w:r>
    </w:p>
    <w:p>
      <w:pPr>
        <w:keepNext/>
        <w:spacing w:after="60" w:before="80" w:line="240" w:lineRule="auto"/>
        <w:jc w:val="center"/>
      </w:pPr>
      <w:r>
        <w:drawing>
          <wp:inline distT="0" distB="0" distL="0" distR="0">
            <wp:extent cx="5715000" cy="4019550"/>
            <wp:effectExtent t="0" r="0" b="0" l="0"/>
            <wp:docPr id="1" name="Gambar 5. Halaman utama: hero dengan mockup HP dan deret angka validasi" descr="Gambar 5. Halaman utama: hero dengan mockup HP dan deret angka validasi" title="Gambar 5. Halaman utama: hero dengan mockup HP dan deret angka vali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5. Halaman utama: hero dengan mockup HP dan deret angka validasi</w:t>
      </w:r>
    </w:p>
    <w:p>
      <w:pPr>
        <w:pStyle w:val="ListParagraph"/>
        <w:numPr>
          <w:ilvl w:val="0"/>
          <w:numId w:val="7"/>
        </w:numPr>
        <w:spacing w:after="70" w:line="280" w:lineRule="auto"/>
      </w:pPr>
      <w:r>
        <w:rPr>
          <w:rFonts w:ascii="Arial" w:cs="Arial" w:eastAsia="Arial" w:hAnsi="Arial"/>
          <w:b/>
          <w:bCs/>
        </w:rPr>
        <w:t xml:space="preserve">Navigasi</w:t>
      </w:r>
      <w:r>
        <w:rPr>
          <w:rFonts w:ascii="Arial" w:cs="Arial" w:eastAsia="Arial" w:hAnsi="Arial"/>
        </w:rPr>
        <w:t xml:space="preserve"> dengan label status model ("Memuat model…", "Model AI siap", "Server offline"); status dicek ke /api/info setiap 2 detik sampai siap, setiap 5 detik bila offline.</w:t>
      </w:r>
    </w:p>
    <w:p>
      <w:pPr>
        <w:pStyle w:val="ListParagraph"/>
        <w:numPr>
          <w:ilvl w:val="0"/>
          <w:numId w:val="7"/>
        </w:numPr>
        <w:spacing w:after="70" w:line="280" w:lineRule="auto"/>
      </w:pPr>
      <w:r>
        <w:rPr>
          <w:rFonts w:ascii="Arial" w:cs="Arial" w:eastAsia="Arial" w:hAnsi="Arial"/>
          <w:b/>
          <w:bCs/>
        </w:rPr>
        <w:t xml:space="preserve">Hero</w:t>
      </w:r>
      <w:r>
        <w:rPr>
          <w:rFonts w:ascii="Arial" w:cs="Arial" w:eastAsia="Arial" w:hAnsi="Arial"/>
        </w:rPr>
        <w:t xml:space="preserve">: judul, tombol "Mulai cek gratis", poin kepercayaan (foto tidak disimpan, &lt; 1 menit, kamera HP biasa), mockup HP berisi contoh hasil yang dibuat dengan CSS dan SVG.</w:t>
      </w:r>
    </w:p>
    <w:p>
      <w:pPr>
        <w:pStyle w:val="ListParagraph"/>
        <w:numPr>
          <w:ilvl w:val="0"/>
          <w:numId w:val="7"/>
        </w:numPr>
        <w:spacing w:after="70" w:line="280" w:lineRule="auto"/>
      </w:pPr>
      <w:r>
        <w:rPr>
          <w:rFonts w:ascii="Arial" w:cs="Arial" w:eastAsia="Arial" w:hAnsi="Arial"/>
          <w:b/>
          <w:bCs/>
        </w:rPr>
        <w:t xml:space="preserve">Deret angka</w:t>
      </w:r>
      <w:r>
        <w:rPr>
          <w:rFonts w:ascii="Arial" w:cs="Arial" w:eastAsia="Arial" w:hAnsi="Arial"/>
        </w:rPr>
        <w:t xml:space="preserve">: AUC, jumlah pasien, jumlah negara, MAE Hb; diambil langsung dari /api/info sehingga selalu sesuai model aktif.</w:t>
      </w:r>
    </w:p>
    <w:p>
      <w:pPr>
        <w:pStyle w:val="ListParagraph"/>
        <w:numPr>
          <w:ilvl w:val="0"/>
          <w:numId w:val="7"/>
        </w:numPr>
        <w:spacing w:after="70" w:line="280" w:lineRule="auto"/>
      </w:pPr>
      <w:r>
        <w:rPr>
          <w:rFonts w:ascii="Arial" w:cs="Arial" w:eastAsia="Arial" w:hAnsi="Arial"/>
          <w:b/>
          <w:bCs/>
        </w:rPr>
        <w:t xml:space="preserve">Masalah</w:t>
      </w:r>
      <w:r>
        <w:rPr>
          <w:rFonts w:ascii="Arial" w:cs="Arial" w:eastAsia="Arial" w:hAnsi="Arial"/>
        </w:rPr>
        <w:t xml:space="preserve">: 27,7% ibu hamil anemia (SKI 2023).</w:t>
      </w:r>
    </w:p>
    <w:p>
      <w:pPr>
        <w:pStyle w:val="ListParagraph"/>
        <w:numPr>
          <w:ilvl w:val="0"/>
          <w:numId w:val="7"/>
        </w:numPr>
        <w:spacing w:after="70" w:line="280" w:lineRule="auto"/>
      </w:pPr>
      <w:r>
        <w:rPr>
          <w:rFonts w:ascii="Arial" w:cs="Arial" w:eastAsia="Arial" w:hAnsi="Arial"/>
          <w:b/>
          <w:bCs/>
        </w:rPr>
        <w:t xml:space="preserve">Cara kerja</w:t>
      </w:r>
      <w:r>
        <w:rPr>
          <w:rFonts w:ascii="Arial" w:cs="Arial" w:eastAsia="Arial" w:hAnsi="Arial"/>
        </w:rPr>
        <w:t xml:space="preserve">: 3 kartu (siapkan cahaya, tarik kelopak bawah, lihat hasil).</w:t>
      </w:r>
    </w:p>
    <w:p>
      <w:pPr>
        <w:pStyle w:val="ListParagraph"/>
        <w:numPr>
          <w:ilvl w:val="0"/>
          <w:numId w:val="7"/>
        </w:numPr>
        <w:spacing w:after="70" w:line="280" w:lineRule="auto"/>
      </w:pPr>
      <w:r>
        <w:rPr>
          <w:rFonts w:ascii="Arial" w:cs="Arial" w:eastAsia="Arial" w:hAnsi="Arial"/>
          <w:b/>
          <w:bCs/>
        </w:rPr>
        <w:t xml:space="preserve">Aplikasi cek</w:t>
      </w:r>
      <w:r>
        <w:rPr>
          <w:rFonts w:ascii="Arial" w:cs="Arial" w:eastAsia="Arial" w:hAnsi="Arial"/>
        </w:rPr>
        <w:t xml:space="preserve">: kartu dengan stepper Siapkan → Foto → Hasil.</w:t>
      </w:r>
    </w:p>
    <w:p>
      <w:pPr>
        <w:pStyle w:val="ListParagraph"/>
        <w:numPr>
          <w:ilvl w:val="0"/>
          <w:numId w:val="7"/>
        </w:numPr>
        <w:spacing w:after="70" w:line="280" w:lineRule="auto"/>
      </w:pPr>
      <w:r>
        <w:rPr>
          <w:rFonts w:ascii="Arial" w:cs="Arial" w:eastAsia="Arial" w:hAnsi="Arial"/>
          <w:b/>
          <w:bCs/>
        </w:rPr>
        <w:t xml:space="preserve">Riwayat</w:t>
      </w:r>
      <w:r>
        <w:rPr>
          <w:rFonts w:ascii="Arial" w:cs="Arial" w:eastAsia="Arial" w:hAnsi="Arial"/>
        </w:rPr>
        <w:t xml:space="preserve">: muncul bila sudah ada cek sebelumnya.</w:t>
      </w:r>
    </w:p>
    <w:p>
      <w:pPr>
        <w:pStyle w:val="ListParagraph"/>
        <w:numPr>
          <w:ilvl w:val="0"/>
          <w:numId w:val="7"/>
        </w:numPr>
        <w:spacing w:after="70" w:line="280" w:lineRule="auto"/>
      </w:pPr>
      <w:r>
        <w:rPr>
          <w:rFonts w:ascii="Arial" w:cs="Arial" w:eastAsia="Arial" w:hAnsi="Arial"/>
          <w:b/>
          <w:bCs/>
        </w:rPr>
        <w:t xml:space="preserve">Teknologi</w:t>
      </w:r>
      <w:r>
        <w:rPr>
          <w:rFonts w:ascii="Arial" w:cs="Arial" w:eastAsia="Arial" w:hAnsi="Arial"/>
        </w:rPr>
        <w:t xml:space="preserve">: 5 tahap AI dan angka validasi (termasuk Dice segmentasi dari /api/info).</w:t>
      </w:r>
    </w:p>
    <w:p>
      <w:pPr>
        <w:pStyle w:val="Heading2"/>
        <w:keepNext/>
      </w:pPr>
      <w:r>
        <w:rPr>
          <w:rFonts w:ascii="Arial" w:cs="Arial" w:eastAsia="Arial" w:hAnsi="Arial"/>
        </w:rPr>
        <w:t xml:space="preserve">7.2 Design system</w:t>
      </w:r>
    </w:p>
    <w:p>
      <w:pPr>
        <w:spacing w:after="120" w:before="0" w:line="290" w:lineRule="auto"/>
      </w:pPr>
      <w:r>
        <w:rPr>
          <w:rFonts w:ascii="Arial" w:cs="Arial" w:eastAsia="Arial" w:hAnsi="Arial"/>
        </w:rPr>
        <w:t xml:space="preserve">Inspirasi pola diambil dari startup kesehatan berbasis kamera HP, tanpa meniru merek: panduan memotret langkah demi langkah dan kalibrasi warna (Healthy.io, Minuteful Kidney) serta angka perkiraan Hb yang menonjol (Sanguina, AnemoCheck).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276"/>
        <w:gridCol w:w="4242"/>
      </w:tblGrid>
      <w:tr>
        <w:trPr>
          <w:tblHeader/>
        </w:trPr>
        <w:tc>
          <w:tcPr>
            <w:tcW w:type="dxa" w:w="212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Token</w:t>
            </w:r>
          </w:p>
        </w:tc>
        <w:tc>
          <w:tcPr>
            <w:tcW w:type="dxa" w:w="327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Nilai</w:t>
            </w:r>
          </w:p>
        </w:tc>
        <w:tc>
          <w:tcPr>
            <w:tcW w:type="dxa" w:w="424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Dipakai untuk</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Courier New" w:cs="Courier New" w:eastAsia="Courier New" w:hAnsi="Courier New"/>
                <w:b/>
                <w:bCs/>
                <w:sz w:val="16"/>
                <w:szCs w:val="16"/>
              </w:rPr>
              <w:t xml:space="preserve">--bg</w:t>
            </w:r>
          </w:p>
        </w:tc>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#FBF7F4</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Latar halaman (krem hangat)</w:t>
            </w:r>
          </w:p>
        </w:tc>
      </w:tr>
      <w:tr>
        <w:trPr>
          <w:cantSplit/>
        </w:trPr>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Courier New" w:cs="Courier New" w:eastAsia="Courier New" w:hAnsi="Courier New"/>
                <w:b/>
                <w:bCs/>
                <w:sz w:val="16"/>
                <w:szCs w:val="16"/>
              </w:rPr>
              <w:t xml:space="preserve">--ink</w:t>
            </w:r>
          </w:p>
        </w:tc>
        <w:tc>
          <w:tcPr>
            <w:tcW w:type="dxa" w:w="32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#1F1A2E</w:t>
            </w:r>
          </w:p>
        </w:tc>
        <w:tc>
          <w:tcPr>
            <w:tcW w:type="dxa" w:w="42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Teks utama, tombol gelap, bagian Teknologi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Courier New" w:cs="Courier New" w:eastAsia="Courier New" w:hAnsi="Courier New"/>
                <w:b/>
                <w:bCs/>
                <w:sz w:val="16"/>
                <w:szCs w:val="16"/>
              </w:rPr>
              <w:t xml:space="preserve">--rose</w:t>
            </w:r>
            <w:r>
              <w:rPr>
                <w:rFonts w:ascii="Arial" w:cs="Arial" w:eastAsia="Arial" w:hAnsi="Arial"/>
                <w:b/>
                <w:bCs/>
                <w:sz w:val="17"/>
                <w:szCs w:val="17"/>
              </w:rPr>
              <w:t xml:space="preserve"> → </w:t>
            </w:r>
            <w:r>
              <w:rPr>
                <w:rFonts w:ascii="Courier New" w:cs="Courier New" w:eastAsia="Courier New" w:hAnsi="Courier New"/>
                <w:b/>
                <w:bCs/>
                <w:sz w:val="16"/>
                <w:szCs w:val="16"/>
              </w:rPr>
              <w:t xml:space="preserve">--rose-2</w:t>
            </w:r>
          </w:p>
        </w:tc>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#E0475E → #FF8A6B</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Aksen merek dan tombol utama (gradien)</w:t>
            </w:r>
          </w:p>
        </w:tc>
      </w:tr>
      <w:tr>
        <w:trPr>
          <w:cantSplit/>
        </w:trPr>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Courier New" w:cs="Courier New" w:eastAsia="Courier New" w:hAnsi="Courier New"/>
                <w:b/>
                <w:bCs/>
                <w:sz w:val="16"/>
                <w:szCs w:val="16"/>
              </w:rPr>
              <w:t xml:space="preserve">--teal</w:t>
            </w:r>
          </w:p>
        </w:tc>
        <w:tc>
          <w:tcPr>
            <w:tcW w:type="dxa" w:w="32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#0E9F8C</w:t>
            </w:r>
          </w:p>
        </w:tc>
        <w:tc>
          <w:tcPr>
            <w:tcW w:type="dxa" w:w="42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Status rendah, centang checklist</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Courier New" w:cs="Courier New" w:eastAsia="Courier New" w:hAnsi="Courier New"/>
                <w:b/>
                <w:bCs/>
                <w:sz w:val="16"/>
                <w:szCs w:val="16"/>
              </w:rPr>
              <w:t xml:space="preserve">--amber</w:t>
            </w:r>
          </w:p>
        </w:tc>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#E08A1E</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Status sedang, peringatan</w:t>
            </w:r>
          </w:p>
        </w:tc>
      </w:tr>
      <w:tr>
        <w:trPr>
          <w:cantSplit/>
        </w:trPr>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Courier New" w:cs="Courier New" w:eastAsia="Courier New" w:hAnsi="Courier New"/>
                <w:b/>
                <w:bCs/>
                <w:sz w:val="16"/>
                <w:szCs w:val="16"/>
              </w:rPr>
              <w:t xml:space="preserve">--red</w:t>
            </w:r>
          </w:p>
        </w:tc>
        <w:tc>
          <w:tcPr>
            <w:tcW w:type="dxa" w:w="32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#D3263E</w:t>
            </w:r>
          </w:p>
        </w:tc>
        <w:tc>
          <w:tcPr>
            <w:tcW w:type="dxa" w:w="42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Status tinggi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Tipografi</w:t>
            </w:r>
          </w:p>
        </w:tc>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Plus Jakarta Sans (teks), Instrument Serif italic (kata aksen)</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Judul dan isi</w:t>
            </w:r>
          </w:p>
        </w:tc>
      </w:tr>
      <w:tr>
        <w:trPr>
          <w:cantSplit/>
        </w:trPr>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Bentuk</w:t>
            </w:r>
          </w:p>
        </w:tc>
        <w:tc>
          <w:tcPr>
            <w:tcW w:type="dxa" w:w="32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Sudut 22 px, bayangan lembut, tombol kapsul</w:t>
            </w:r>
          </w:p>
        </w:tc>
        <w:tc>
          <w:tcPr>
            <w:tcW w:type="dxa" w:w="424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Kartu dan tombol</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Breakpoint</w:t>
            </w:r>
          </w:p>
        </w:tc>
        <w:tc>
          <w:tcPr>
            <w:tcW w:type="dxa" w:w="32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980 px, 760 px, 420 px</w:t>
            </w:r>
          </w:p>
        </w:tc>
        <w:tc>
          <w:tcPr>
            <w:tcW w:type="dxa" w:w="424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Laptop → tablet → HP</w:t>
            </w:r>
          </w:p>
        </w:tc>
      </w:tr>
    </w:tbl>
    <w:p>
      <w:pPr>
        <w:spacing w:after="80"/>
      </w:pPr>
    </w:p>
    <w:p>
      <w:pPr>
        <w:pStyle w:val="Heading2"/>
        <w:keepNext/>
      </w:pPr>
      <w:r>
        <w:rPr>
          <w:rFonts w:ascii="Arial" w:cs="Arial" w:eastAsia="Arial" w:hAnsi="Arial"/>
        </w:rPr>
        <w:t xml:space="preserve">7.3 Alur 3 langkah</w:t>
      </w:r>
    </w:p>
    <w:p>
      <w:pPr>
        <w:pStyle w:val="Heading3"/>
        <w:keepNext/>
      </w:pPr>
      <w:r>
        <w:rPr>
          <w:rFonts w:ascii="Arial" w:cs="Arial" w:eastAsia="Arial" w:hAnsi="Arial"/>
        </w:rPr>
        <w:t xml:space="preserve">Langkah 1 – Siapkan</w:t>
      </w:r>
    </w:p>
    <w:p>
      <w:pPr>
        <w:spacing w:after="120" w:before="0" w:line="290" w:lineRule="auto"/>
      </w:pPr>
      <w:r>
        <w:rPr>
          <w:rFonts w:ascii="Arial" w:cs="Arial" w:eastAsia="Arial" w:hAnsi="Arial"/>
        </w:rPr>
        <w:t xml:space="preserve">Pengguna memilih kelompok. Pilihan ini menentukan garis batas Hb WHO di hasil (Wanita 12, Ibu hamil 11, Pria 13, Remaja 12–14 tahun 12, Anak 5–11 tahun 11,5, Balita 11 g/dL). Di sampingnya ada checklist memotret dan ilustrasi SVG kelopak bawah yang ditarik dengan area yang dinilai ditandai.</w:t>
      </w:r>
    </w:p>
    <w:p>
      <w:pPr>
        <w:keepNext/>
        <w:spacing w:after="60" w:before="80" w:line="240" w:lineRule="auto"/>
        <w:jc w:val="center"/>
      </w:pPr>
      <w:r>
        <w:drawing>
          <wp:inline distT="0" distB="0" distL="0" distR="0">
            <wp:extent cx="5334000" cy="3790950"/>
            <wp:effectExtent t="0" r="0" b="0" l="0"/>
            <wp:docPr id="1" name="Gambar 6. Langkah 1: pilih kelompok dan checklist memotret" descr="Gambar 6. Langkah 1: pilih kelompok dan checklist memotret" title="Gambar 6. Langkah 1: pilih kelompok dan checklist memot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9095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6. Langkah 1: pilih kelompok dan checklist memotret</w:t>
      </w:r>
    </w:p>
    <w:p>
      <w:pPr>
        <w:pStyle w:val="Heading3"/>
        <w:keepNext/>
      </w:pPr>
      <w:r>
        <w:rPr>
          <w:rFonts w:ascii="Arial" w:cs="Arial" w:eastAsia="Arial" w:hAnsi="Arial"/>
        </w:rPr>
        <w:t xml:space="preserve">Langkah 2 – Foto</w:t>
      </w:r>
    </w:p>
    <w:p>
      <w:pPr>
        <w:pStyle w:val="ListParagraph"/>
        <w:numPr>
          <w:ilvl w:val="0"/>
          <w:numId w:val="5"/>
        </w:numPr>
        <w:spacing w:after="70" w:line="280" w:lineRule="auto"/>
      </w:pPr>
      <w:r>
        <w:rPr>
          <w:rFonts w:ascii="Arial" w:cs="Arial" w:eastAsia="Arial" w:hAnsi="Arial"/>
        </w:rPr>
        <w:t xml:space="preserve">Tombol "Buka kamera" memakai </w:t>
      </w:r>
      <w:r>
        <w:rPr>
          <w:rFonts w:ascii="Courier New" w:cs="Courier New" w:eastAsia="Courier New" w:hAnsi="Courier New"/>
          <w:color w:val="9F1239"/>
          <w:sz w:val="19"/>
          <w:szCs w:val="19"/>
        </w:rPr>
        <w:t xml:space="preserve">&lt;input type=file accept=image/* capture=environment&gt;</w:t>
      </w:r>
      <w:r>
        <w:rPr>
          <w:rFonts w:ascii="Arial" w:cs="Arial" w:eastAsia="Arial" w:hAnsi="Arial"/>
        </w:rPr>
        <w:t xml:space="preserve">: langsung membuka kamera belakang HP dan tetap berfungsi tanpa HTTPS (berbeda dengan getUserMedia).</w:t>
      </w:r>
    </w:p>
    <w:p>
      <w:pPr>
        <w:pStyle w:val="ListParagraph"/>
        <w:numPr>
          <w:ilvl w:val="0"/>
          <w:numId w:val="5"/>
        </w:numPr>
        <w:spacing w:after="70" w:line="280" w:lineRule="auto"/>
      </w:pPr>
      <w:r>
        <w:rPr>
          <w:rFonts w:ascii="Arial" w:cs="Arial" w:eastAsia="Arial" w:hAnsi="Arial"/>
        </w:rPr>
        <w:t xml:space="preserve">"Pilih dari galeri" menerima JPG, PNG, HEIC; di laptop foto bisa diseret ke kotak.</w:t>
      </w:r>
    </w:p>
    <w:p>
      <w:pPr>
        <w:pStyle w:val="ListParagraph"/>
        <w:numPr>
          <w:ilvl w:val="0"/>
          <w:numId w:val="5"/>
        </w:numPr>
        <w:spacing w:after="70" w:line="280" w:lineRule="auto"/>
      </w:pPr>
      <w:r>
        <w:rPr>
          <w:rFonts w:ascii="Arial" w:cs="Arial" w:eastAsia="Arial" w:hAnsi="Arial"/>
        </w:rPr>
        <w:t xml:space="preserve">Pilihan mode </w:t>
      </w:r>
      <w:r>
        <w:rPr>
          <w:rFonts w:ascii="Arial" w:cs="Arial" w:eastAsia="Arial" w:hAnsi="Arial"/>
          <w:b/>
          <w:bCs/>
        </w:rPr>
        <w:t xml:space="preserve">Otomatis (AI)</w:t>
      </w:r>
      <w:r>
        <w:rPr>
          <w:rFonts w:ascii="Arial" w:cs="Arial" w:eastAsia="Arial" w:hAnsi="Arial"/>
        </w:rPr>
        <w:t xml:space="preserve"> atau </w:t>
      </w:r>
      <w:r>
        <w:rPr>
          <w:rFonts w:ascii="Arial" w:cs="Arial" w:eastAsia="Arial" w:hAnsi="Arial"/>
          <w:b/>
          <w:bCs/>
        </w:rPr>
        <w:t xml:space="preserve">Lingkari sendiri</w:t>
      </w:r>
      <w:r>
        <w:rPr>
          <w:rFonts w:ascii="Arial" w:cs="Arial" w:eastAsia="Arial" w:hAnsi="Arial"/>
        </w:rPr>
        <w:t xml:space="preserve">, serta sakelar "Ada kertas/kartu putih di foto".</w:t>
      </w:r>
    </w:p>
    <w:p>
      <w:pPr>
        <w:pStyle w:val="ListParagraph"/>
        <w:numPr>
          <w:ilvl w:val="0"/>
          <w:numId w:val="5"/>
        </w:numPr>
        <w:spacing w:after="70" w:line="280" w:lineRule="auto"/>
      </w:pPr>
      <w:r>
        <w:rPr>
          <w:rFonts w:ascii="Arial" w:cs="Arial" w:eastAsia="Arial" w:hAnsi="Arial"/>
        </w:rPr>
        <w:t xml:space="preserve">Saat menunggu, empat tahap analisis dicentang bergantian dengan animasi garis pindai.</w:t>
      </w:r>
    </w:p>
    <w:p>
      <w:pPr>
        <w:keepNext/>
        <w:spacing w:after="60" w:before="80" w:line="240" w:lineRule="auto"/>
        <w:jc w:val="center"/>
      </w:pPr>
      <w:r>
        <w:drawing>
          <wp:inline distT="0" distB="0" distL="0" distR="0">
            <wp:extent cx="4476750" cy="4352925"/>
            <wp:effectExtent t="0" r="0" b="0" l="0"/>
            <wp:docPr id="1" name="Gambar 7. Mode &quot;Lingkari sendiri&quot;: area oranye yang dilingkari itulah yang dinilai" descr="Gambar 7. Mode &quot;Lingkari sendiri&quot;: area oranye yang dilingkari itulah yang dinilai" title="Gambar 7. Mode &quot;Lingkari sendiri&quot;: area oranye yang dilingkari itulah yang dinil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352925"/>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7. Mode "Lingkari sendiri": area oranye yang dilingkari itulah yang dinilai</w:t>
      </w:r>
    </w:p>
    <w:p>
      <w:pPr>
        <w:pStyle w:val="Heading3"/>
        <w:keepNext/>
      </w:pPr>
      <w:r>
        <w:rPr>
          <w:rFonts w:ascii="Arial" w:cs="Arial" w:eastAsia="Arial" w:hAnsi="Arial"/>
        </w:rPr>
        <w:t xml:space="preserve">Langkah 3 – Hasil</w:t>
      </w:r>
    </w:p>
    <w:p>
      <w:pPr>
        <w:pStyle w:val="ListParagraph"/>
        <w:numPr>
          <w:ilvl w:val="0"/>
          <w:numId w:val="5"/>
        </w:numPr>
        <w:spacing w:after="70" w:line="280" w:lineRule="auto"/>
      </w:pPr>
      <w:r>
        <w:rPr>
          <w:rFonts w:ascii="Arial" w:cs="Arial" w:eastAsia="Arial" w:hAnsi="Arial"/>
        </w:rPr>
        <w:t xml:space="preserve">Kepala hasil berwarna sesuai tingkat (hijau-toska, amber, merah) dengan judul dan pesan.</w:t>
      </w:r>
    </w:p>
    <w:p>
      <w:pPr>
        <w:pStyle w:val="ListParagraph"/>
        <w:numPr>
          <w:ilvl w:val="0"/>
          <w:numId w:val="5"/>
        </w:numPr>
        <w:spacing w:after="70" w:line="280" w:lineRule="auto"/>
      </w:pPr>
      <w:r>
        <w:rPr>
          <w:rFonts w:ascii="Arial" w:cs="Arial" w:eastAsia="Arial" w:hAnsi="Arial"/>
        </w:rPr>
        <w:t xml:space="preserve">Meteran skor risiko, perkiraan Hb dengan skala dan batas WHO, foto bergaris hijau, skor tiap model (transparansi), langkah selanjutnya, dan disclaimer.</w:t>
      </w:r>
    </w:p>
    <w:p>
      <w:pPr>
        <w:pStyle w:val="ListParagraph"/>
        <w:numPr>
          <w:ilvl w:val="0"/>
          <w:numId w:val="5"/>
        </w:numPr>
        <w:spacing w:after="70" w:line="280" w:lineRule="auto"/>
      </w:pPr>
      <w:r>
        <w:rPr>
          <w:rFonts w:ascii="Arial" w:cs="Arial" w:eastAsia="Arial" w:hAnsi="Arial"/>
        </w:rPr>
        <w:t xml:space="preserve">Tombol: Simpan hasil (PDF), Cek foto lain, Lingkari ulang; tautan "Garis hijau meleset? Lingkari sendiri".</w:t>
      </w:r>
    </w:p>
    <w:p>
      <w:pPr>
        <w:pStyle w:val="ListParagraph"/>
        <w:numPr>
          <w:ilvl w:val="0"/>
          <w:numId w:val="5"/>
        </w:numPr>
        <w:spacing w:after="70" w:line="280" w:lineRule="auto"/>
      </w:pPr>
      <w:r>
        <w:rPr>
          <w:rFonts w:ascii="Arial" w:cs="Arial" w:eastAsia="Arial" w:hAnsi="Arial"/>
        </w:rPr>
        <w:t xml:space="preserve">Bila foto ditolak: daftar alasan dan saran, foto yang dikirim, tips foto yang baik, tombol Ambil foto lagi / Lingkari sendiri, dan tautan "Tetap analisis" untuk demo.</w:t>
      </w:r>
    </w:p>
    <w:p>
      <w:pPr>
        <w:keepNext/>
        <w:spacing w:after="60" w:before="80" w:line="240" w:lineRule="auto"/>
        <w:jc w:val="center"/>
      </w:pPr>
      <w:r>
        <w:drawing>
          <wp:inline distT="0" distB="0" distL="0" distR="0">
            <wp:extent cx="4476750" cy="5829300"/>
            <wp:effectExtent t="0" r="0" b="0" l="0"/>
            <wp:docPr id="1" name="Gambar 8. Halaman hasil (laptop)" descr="Gambar 8. Halaman hasil (laptop)" title="Gambar 8. Halaman hasil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58293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8. Halaman hasil (laptop)</w:t>
      </w:r>
    </w:p>
    <w:p>
      <w:pPr>
        <w:keepNext/>
        <w:spacing w:after="60" w:before="80" w:line="240" w:lineRule="auto"/>
        <w:jc w:val="center"/>
      </w:pPr>
      <w:r>
        <w:drawing>
          <wp:inline distT="0" distB="0" distL="0" distR="0">
            <wp:extent cx="4476750" cy="4476750"/>
            <wp:effectExtent t="0" r="0" b="0" l="0"/>
            <wp:docPr id="1" name="Gambar 9. Foto ditolak beserta alasan dan saran perbaikan" descr="Gambar 9. Foto ditolak beserta alasan dan saran perbaikan" title="Gambar 9. Foto ditolak beserta alasan dan saran perba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47675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9. Foto ditolak beserta alasan dan saran perbaikan</w:t>
      </w:r>
    </w:p>
    <w:p>
      <w:pPr>
        <w:keepNext/>
        <w:spacing w:after="60" w:before="80" w:line="240" w:lineRule="auto"/>
        <w:jc w:val="center"/>
      </w:pPr>
      <w:r>
        <w:drawing>
          <wp:inline distT="0" distB="0" distL="0" distR="0">
            <wp:extent cx="4476750" cy="5676900"/>
            <wp:effectExtent t="0" r="0" b="0" l="0"/>
            <wp:docPr id="1" name="Gambar 10. Tampilan di HP: halaman utama dan hasil" descr="Gambar 10. Tampilan di HP: halaman utama dan hasil" title="Gambar 10. Tampilan di HP: halaman utama dan 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56769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10. Tampilan di HP: halaman utama dan hasil</w:t>
      </w:r>
    </w:p>
    <w:p>
      <w:pPr>
        <w:pStyle w:val="Heading2"/>
        <w:keepNext/>
      </w:pPr>
      <w:r>
        <w:rPr>
          <w:rFonts w:ascii="Arial" w:cs="Arial" w:eastAsia="Arial" w:hAnsi="Arial"/>
        </w:rPr>
        <w:t xml:space="preserve">7.4 Algoritma komponen</w:t>
      </w:r>
    </w:p>
    <w:p>
      <w:pPr>
        <w:pStyle w:val="Heading3"/>
        <w:keepNext/>
      </w:pPr>
      <w:r>
        <w:rPr>
          <w:rFonts w:ascii="Arial" w:cs="Arial" w:eastAsia="Arial" w:hAnsi="Arial"/>
        </w:rPr>
        <w:t xml:space="preserve">Kompres foto sebelum upload</w:t>
      </w:r>
    </w:p>
    <w:p>
      <w:pPr>
        <w:spacing w:after="120" w:before="0" w:line="290" w:lineRule="auto"/>
      </w:pPr>
      <w:r>
        <w:rPr>
          <w:rFonts w:ascii="Arial" w:cs="Arial" w:eastAsia="Arial" w:hAnsi="Arial"/>
        </w:rPr>
        <w:t xml:space="preserve">Bila sisi terpanjang foto &gt; 2000 px atau ukurannya &gt; 4 MB, foto digambar ulang ke </w:t>
      </w:r>
      <w:r>
        <w:rPr>
          <w:rFonts w:ascii="Courier New" w:cs="Courier New" w:eastAsia="Courier New" w:hAnsi="Courier New"/>
          <w:sz w:val="19"/>
          <w:szCs w:val="19"/>
        </w:rPr>
        <w:t xml:space="preserve">&lt;canvas&gt;</w:t>
      </w:r>
      <w:r>
        <w:rPr>
          <w:rFonts w:ascii="Arial" w:cs="Arial" w:eastAsia="Arial" w:hAnsi="Arial"/>
        </w:rPr>
        <w:t xml:space="preserve"> dengan skala s = 2000 / max(lebar, tinggi), lalu diekspor sebagai JPEG kualitas 0,93. Browser sudah menerapkan rotasi EXIF saat menggambar, jadi orientasi tetap benar. Foto HEIC yang tidak bisa dipratinjau Chrome dikirim apa adanya dan didekode di server (mode lingkari dinonaktifkan karena tidak ada pratinjau).</w:t>
      </w:r>
    </w:p>
    <w:p>
      <w:pPr>
        <w:pStyle w:val="Heading3"/>
        <w:keepNext/>
      </w:pPr>
      <w:r>
        <w:rPr>
          <w:rFonts w:ascii="Arial" w:cs="Arial" w:eastAsia="Arial" w:hAnsi="Arial"/>
        </w:rPr>
        <w:t xml:space="preserve">Alat lingkari (lasso)</w:t>
      </w:r>
    </w:p>
    <w:p>
      <w:pPr>
        <w:pStyle w:val="ListParagraph"/>
        <w:numPr>
          <w:ilvl w:val="0"/>
          <w:numId w:val="8"/>
        </w:numPr>
        <w:spacing w:after="70" w:line="280" w:lineRule="auto"/>
      </w:pPr>
      <w:r>
        <w:rPr>
          <w:rFonts w:ascii="Arial" w:cs="Arial" w:eastAsia="Arial" w:hAnsi="Arial"/>
        </w:rPr>
        <w:t xml:space="preserve">Pointer Events + </w:t>
      </w:r>
      <w:r>
        <w:rPr>
          <w:rFonts w:ascii="Courier New" w:cs="Courier New" w:eastAsia="Courier New" w:hAnsi="Courier New"/>
          <w:color w:val="9F1239"/>
          <w:sz w:val="19"/>
          <w:szCs w:val="19"/>
        </w:rPr>
        <w:t xml:space="preserve">setPointerCapture</w:t>
      </w:r>
      <w:r>
        <w:rPr>
          <w:rFonts w:ascii="Arial" w:cs="Arial" w:eastAsia="Arial" w:hAnsi="Arial"/>
        </w:rPr>
        <w:t xml:space="preserve"> menangkap jari atau mouse sejak ditekan sampai diangkat.</w:t>
      </w:r>
    </w:p>
    <w:p>
      <w:pPr>
        <w:pStyle w:val="ListParagraph"/>
        <w:numPr>
          <w:ilvl w:val="0"/>
          <w:numId w:val="8"/>
        </w:numPr>
        <w:spacing w:after="70" w:line="280" w:lineRule="auto"/>
      </w:pPr>
      <w:r>
        <w:rPr>
          <w:rFonts w:ascii="Arial" w:cs="Arial" w:eastAsia="Arial" w:hAnsi="Arial"/>
        </w:rPr>
        <w:t xml:space="preserve">Setiap posisi diubah ke koordinat relatif 0–1 terhadap kotak gambar yang tampil: x = (clientX − kiri) / lebar, y = (clientY − atas) / tinggi. Koordinat ini tidak bergantung pada ukuran layar.</w:t>
      </w:r>
    </w:p>
    <w:p>
      <w:pPr>
        <w:pStyle w:val="ListParagraph"/>
        <w:numPr>
          <w:ilvl w:val="0"/>
          <w:numId w:val="8"/>
        </w:numPr>
        <w:spacing w:after="70" w:line="280" w:lineRule="auto"/>
      </w:pPr>
      <w:r>
        <w:rPr>
          <w:rFonts w:ascii="Arial" w:cs="Arial" w:eastAsia="Arial" w:hAnsi="Arial"/>
        </w:rPr>
        <w:t xml:space="preserve">Titik baru ditambahkan hanya bila jaraknya ke titik sebelumnya &gt; 0,004 (0,4% lebar gambar), agar data tidak membengkak.</w:t>
      </w:r>
    </w:p>
    <w:p>
      <w:pPr>
        <w:pStyle w:val="ListParagraph"/>
        <w:numPr>
          <w:ilvl w:val="0"/>
          <w:numId w:val="8"/>
        </w:numPr>
        <w:spacing w:after="70" w:line="280" w:lineRule="auto"/>
      </w:pPr>
      <w:r>
        <w:rPr>
          <w:rFonts w:ascii="Arial" w:cs="Arial" w:eastAsia="Arial" w:hAnsi="Arial"/>
        </w:rPr>
        <w:t xml:space="preserve">Saat jari diangkat, lingkaran sah bila punya ≥ 6 titik dan luasnya &gt; 0,0008 (0,08% gambar), dihitung dengan rumus shoelace di bawah. Lingkaran lalu disederhanakan menjadi ≤ 160 titik dengan pengambilan sampel merata.</w:t>
      </w:r>
    </w:p>
    <w:p>
      <w:pPr>
        <w:pStyle w:val="ListParagraph"/>
        <w:numPr>
          <w:ilvl w:val="0"/>
          <w:numId w:val="8"/>
        </w:numPr>
        <w:spacing w:after="70" w:line="280" w:lineRule="auto"/>
      </w:pPr>
      <w:r>
        <w:rPr>
          <w:rFonts w:ascii="Arial" w:cs="Arial" w:eastAsia="Arial" w:hAnsi="Arial"/>
        </w:rPr>
        <w:t xml:space="preserve">Lingkaran digambar sebagai </w:t>
      </w:r>
      <w:r>
        <w:rPr>
          <w:rFonts w:ascii="Courier New" w:cs="Courier New" w:eastAsia="Courier New" w:hAnsi="Courier New"/>
          <w:color w:val="9F1239"/>
          <w:sz w:val="19"/>
          <w:szCs w:val="19"/>
        </w:rPr>
        <w:t xml:space="preserve">&lt;path&gt;</w:t>
      </w:r>
      <w:r>
        <w:rPr>
          <w:rFonts w:ascii="Arial" w:cs="Arial" w:eastAsia="Arial" w:hAnsi="Arial"/>
        </w:rPr>
        <w:t xml:space="preserve"> SVG di atas foto (viewBox 0–1, preserveAspectRatio none, vector-effect non-scaling-stroke). </w:t>
      </w:r>
      <w:r>
        <w:rPr>
          <w:rFonts w:ascii="Courier New" w:cs="Courier New" w:eastAsia="Courier New" w:hAnsi="Courier New"/>
          <w:color w:val="9F1239"/>
          <w:sz w:val="19"/>
          <w:szCs w:val="19"/>
        </w:rPr>
        <w:t xml:space="preserve">touch-action: none</w:t>
      </w:r>
      <w:r>
        <w:rPr>
          <w:rFonts w:ascii="Arial" w:cs="Arial" w:eastAsia="Arial" w:hAnsi="Arial"/>
        </w:rPr>
        <w:t xml:space="preserve"> hanya aktif saat mode lingkari, jadi halaman tetap bisa digulir di HP.</w:t>
      </w:r>
    </w:p>
    <w:p>
      <w:pPr>
        <w:pStyle w:val="ListParagraph"/>
        <w:numPr>
          <w:ilvl w:val="0"/>
          <w:numId w:val="8"/>
        </w:numPr>
        <w:spacing w:after="70" w:line="280" w:lineRule="auto"/>
      </w:pPr>
      <w:r>
        <w:rPr>
          <w:rFonts w:ascii="Arial" w:cs="Arial" w:eastAsia="Arial" w:hAnsi="Arial"/>
        </w:rPr>
        <w:t xml:space="preserve">Tombol Analisis terkunci sampai lingkaran selesai; titik-titiknya dikirim sebagai field </w:t>
      </w:r>
      <w:r>
        <w:rPr>
          <w:rFonts w:ascii="Courier New" w:cs="Courier New" w:eastAsia="Courier New" w:hAnsi="Courier New"/>
          <w:color w:val="9F1239"/>
          <w:sz w:val="19"/>
          <w:szCs w:val="19"/>
        </w:rPr>
        <w:t xml:space="preserve">polygon</w:t>
      </w:r>
      <w:r>
        <w:rPr>
          <w:rFonts w:ascii="Arial" w:cs="Arial" w:eastAsia="Arial" w:hAnsi="Arial"/>
        </w:rPr>
        <w:t xml:space="preserve">.</w:t>
      </w:r>
    </w:p>
    <w:p>
      <w:pPr>
        <w:spacing w:after="160" w:before="0" w:line="290" w:lineRule="auto"/>
        <w:jc w:val="center"/>
      </w:pPr>
      <w:r>
        <w:rPr>
          <w:rFonts w:ascii="Arial" w:cs="Arial" w:eastAsia="Arial" w:hAnsi="Arial"/>
          <w:i/>
          <w:iCs/>
        </w:rPr>
        <w:t xml:space="preserve">A = ½ · | Σ (xᵢ · yᵢ₊₁ − xᵢ₊₁ · yᵢ) |</w:t>
      </w:r>
    </w:p>
    <w:p>
      <w:pPr>
        <w:pStyle w:val="Heading3"/>
        <w:keepNext/>
      </w:pPr>
      <w:r>
        <w:rPr>
          <w:rFonts w:ascii="Arial" w:cs="Arial" w:eastAsia="Arial" w:hAnsi="Arial"/>
        </w:rPr>
        <w:t xml:space="preserve">Meteran risiko (gauge)</w:t>
      </w:r>
    </w:p>
    <w:p>
      <w:pPr>
        <w:spacing w:after="120" w:before="0" w:line="290" w:lineRule="auto"/>
      </w:pPr>
      <w:r>
        <w:rPr>
          <w:rFonts w:ascii="Arial" w:cs="Arial" w:eastAsia="Arial" w:hAnsi="Arial"/>
        </w:rPr>
        <w:t xml:space="preserve">Setengah lingkaran SVG (pusat cx = 120, cy = 118, jari-jari r = 96) dengan tiga busur zona: [0, ambang skrining] hijau, [ambang skrining, ambang tinggi] amber, [ambang tinggi, 1] merah. Ambang dibaca dari respons server, jadi meteran selalu sesuai model. Skor p dipetakan ke sudut:</w:t>
      </w:r>
    </w:p>
    <w:p>
      <w:pPr>
        <w:spacing w:after="160" w:before="0" w:line="290" w:lineRule="auto"/>
        <w:jc w:val="center"/>
      </w:pPr>
      <w:r>
        <w:rPr>
          <w:rFonts w:ascii="Arial" w:cs="Arial" w:eastAsia="Arial" w:hAnsi="Arial"/>
          <w:i/>
          <w:iCs/>
        </w:rPr>
        <w:t xml:space="preserve">θ = π · (1 − p),   x = cx + r · cos θ,   y = cy − r · sin θ</w:t>
      </w:r>
    </w:p>
    <w:p>
      <w:pPr>
        <w:spacing w:after="120" w:before="0" w:line="290" w:lineRule="auto"/>
      </w:pPr>
      <w:r>
        <w:rPr>
          <w:rFonts w:ascii="Arial" w:cs="Arial" w:eastAsia="Arial" w:hAnsi="Arial"/>
        </w:rPr>
        <w:t xml:space="preserve">Setiap busur digambar dengan perintah SVG arc (A) dari titik zona awal ke titik zona akhir; jarum adalah garis dari pusat ke titik pada r − 26.</w:t>
      </w:r>
    </w:p>
    <w:p>
      <w:pPr>
        <w:pStyle w:val="Heading3"/>
        <w:keepNext/>
      </w:pPr>
      <w:r>
        <w:rPr>
          <w:rFonts w:ascii="Arial" w:cs="Arial" w:eastAsia="Arial" w:hAnsi="Arial"/>
        </w:rPr>
        <w:t xml:space="preserve">Skala Hb</w:t>
      </w:r>
    </w:p>
    <w:p>
      <w:pPr>
        <w:spacing w:after="120" w:before="0" w:line="290" w:lineRule="auto"/>
      </w:pPr>
      <w:r>
        <w:rPr>
          <w:rFonts w:ascii="Arial" w:cs="Arial" w:eastAsia="Arial" w:hAnsi="Arial"/>
        </w:rPr>
        <w:t xml:space="preserve">Rentang 6–18 g/dL; posisi(v) = (min(18, max(6, v)) − 6) / 12 × 100%. Pita abu menggambarkan kisaran Hb ± MAE, garis putus-putus menunjukkan batas WHO kelompok terpilih. Bila batas WHO berada di dalam kisaran, web menulis bahwa hasil "mencakup batas, jadi belum bisa dipastikan"; bila tidak, web menulis "di bawah" atau "di atas" batas.</w:t>
      </w:r>
    </w:p>
    <w:p>
      <w:pPr>
        <w:pStyle w:val="Heading3"/>
        <w:keepNext/>
      </w:pPr>
      <w:r>
        <w:rPr>
          <w:rFonts w:ascii="Arial" w:cs="Arial" w:eastAsia="Arial" w:hAnsi="Arial"/>
        </w:rPr>
        <w:t xml:space="preserve">Riwayat</w:t>
      </w:r>
    </w:p>
    <w:p>
      <w:pPr>
        <w:spacing w:after="120" w:before="0" w:line="290" w:lineRule="auto"/>
      </w:pPr>
      <w:r>
        <w:rPr>
          <w:rFonts w:ascii="Arial" w:cs="Arial" w:eastAsia="Arial" w:hAnsi="Arial"/>
        </w:rPr>
        <w:t xml:space="preserve">Setelah hasil ok, overlay diperkecil ke 160 px lewat canvas (JPEG 0,7) dan disimpan bersama waktu, tingkat, skor, Hb, dan kelompok di </w:t>
      </w:r>
      <w:r>
        <w:rPr>
          <w:rFonts w:ascii="Courier New" w:cs="Courier New" w:eastAsia="Courier New" w:hAnsi="Courier New"/>
          <w:sz w:val="19"/>
          <w:szCs w:val="19"/>
        </w:rPr>
        <w:t xml:space="preserve">localStorage</w:t>
      </w:r>
      <w:r>
        <w:rPr>
          <w:rFonts w:ascii="Arial" w:cs="Arial" w:eastAsia="Arial" w:hAnsi="Arial"/>
        </w:rPr>
        <w:t xml:space="preserve"> dengan kunci </w:t>
      </w:r>
      <w:r>
        <w:rPr>
          <w:rFonts w:ascii="Courier New" w:cs="Courier New" w:eastAsia="Courier New" w:hAnsi="Courier New"/>
          <w:sz w:val="19"/>
          <w:szCs w:val="19"/>
        </w:rPr>
        <w:t xml:space="preserve">anemialens_history_v1</w:t>
      </w:r>
      <w:r>
        <w:rPr>
          <w:rFonts w:ascii="Arial" w:cs="Arial" w:eastAsia="Arial" w:hAnsi="Arial"/>
        </w:rPr>
        <w:t xml:space="preserve">, maksimal 12 entri terbaru. Semua akses dibungkus try/catch, sehingga halaman tetap jalan di mode privat atau saat penyimpanan diblokir.</w:t>
      </w:r>
    </w:p>
    <w:p>
      <w:pPr>
        <w:pStyle w:val="Heading3"/>
        <w:keepNext/>
      </w:pPr>
      <w:r>
        <w:rPr>
          <w:rFonts w:ascii="Arial" w:cs="Arial" w:eastAsia="Arial" w:hAnsi="Arial"/>
        </w:rPr>
        <w:t xml:space="preserve">Simpan PDF</w:t>
      </w:r>
    </w:p>
    <w:p>
      <w:pPr>
        <w:spacing w:after="120" w:before="0" w:line="290" w:lineRule="auto"/>
      </w:pPr>
      <w:r>
        <w:rPr>
          <w:rFonts w:ascii="Arial" w:cs="Arial" w:eastAsia="Arial" w:hAnsi="Arial"/>
        </w:rPr>
        <w:t xml:space="preserve">Tombol memanggil </w:t>
      </w:r>
      <w:r>
        <w:rPr>
          <w:rFonts w:ascii="Courier New" w:cs="Courier New" w:eastAsia="Courier New" w:hAnsi="Courier New"/>
          <w:sz w:val="19"/>
          <w:szCs w:val="19"/>
        </w:rPr>
        <w:t xml:space="preserve">window.print()</w:t>
      </w:r>
      <w:r>
        <w:rPr>
          <w:rFonts w:ascii="Arial" w:cs="Arial" w:eastAsia="Arial" w:hAnsi="Arial"/>
        </w:rPr>
        <w:t xml:space="preserve">. Stylesheet </w:t>
      </w:r>
      <w:r>
        <w:rPr>
          <w:rFonts w:ascii="Courier New" w:cs="Courier New" w:eastAsia="Courier New" w:hAnsi="Courier New"/>
          <w:sz w:val="19"/>
          <w:szCs w:val="19"/>
        </w:rPr>
        <w:t xml:space="preserve">@media print</w:t>
      </w:r>
      <w:r>
        <w:rPr>
          <w:rFonts w:ascii="Arial" w:cs="Arial" w:eastAsia="Arial" w:hAnsi="Arial"/>
        </w:rPr>
        <w:t xml:space="preserve"> menyembunyikan navigasi, hero, dan bagian lain, menampilkan kop (tanggal dan kelompok), mencegah panel terpotong antar halaman, dan memaksa warna dicetak (</w:t>
      </w:r>
      <w:r>
        <w:rPr>
          <w:rFonts w:ascii="Courier New" w:cs="Courier New" w:eastAsia="Courier New" w:hAnsi="Courier New"/>
          <w:sz w:val="19"/>
          <w:szCs w:val="19"/>
        </w:rPr>
        <w:t xml:space="preserve">print-color-adjust: exact</w:t>
      </w:r>
      <w:r>
        <w:rPr>
          <w:rFonts w:ascii="Arial" w:cs="Arial" w:eastAsia="Arial" w:hAnsi="Arial"/>
        </w:rPr>
        <w:t xml:space="preserve">). Pengguna memilih "Save as PDF".</w:t>
      </w:r>
    </w:p>
    <w:p>
      <w:pPr>
        <w:pStyle w:val="Heading3"/>
        <w:keepNext/>
      </w:pPr>
      <w:r>
        <w:rPr>
          <w:rFonts w:ascii="Arial" w:cs="Arial" w:eastAsia="Arial" w:hAnsi="Arial"/>
        </w:rPr>
        <w:t xml:space="preserve">Status server dan keamanan tampilan</w:t>
      </w:r>
    </w:p>
    <w:p>
      <w:pPr>
        <w:pStyle w:val="ListParagraph"/>
        <w:numPr>
          <w:ilvl w:val="0"/>
          <w:numId w:val="5"/>
        </w:numPr>
        <w:spacing w:after="70" w:line="280" w:lineRule="auto"/>
      </w:pPr>
      <w:r>
        <w:rPr>
          <w:rFonts w:ascii="Arial" w:cs="Arial" w:eastAsia="Arial" w:hAnsi="Arial"/>
        </w:rPr>
        <w:t xml:space="preserve">Bila halaman dibuka langsung dari file (file://), muncul banner "Server AI belum terhubung" dan tombol analisis dimatikan.</w:t>
      </w:r>
    </w:p>
    <w:p>
      <w:pPr>
        <w:pStyle w:val="ListParagraph"/>
        <w:numPr>
          <w:ilvl w:val="0"/>
          <w:numId w:val="5"/>
        </w:numPr>
        <w:spacing w:after="70" w:line="280" w:lineRule="auto"/>
      </w:pPr>
      <w:r>
        <w:rPr>
          <w:rFonts w:ascii="Arial" w:cs="Arial" w:eastAsia="Arial" w:hAnsi="Arial"/>
        </w:rPr>
        <w:t xml:space="preserve">Semua teks dari server melewati fungsi escape HTML sebelum dimasukkan ke halaman, sehingga tidak bisa menyisipkan kode.</w:t>
      </w:r>
    </w:p>
    <w:p>
      <w:pPr>
        <w:pStyle w:val="ListParagraph"/>
        <w:numPr>
          <w:ilvl w:val="0"/>
          <w:numId w:val="5"/>
        </w:numPr>
        <w:spacing w:after="70" w:line="280" w:lineRule="auto"/>
      </w:pPr>
      <w:r>
        <w:rPr>
          <w:rFonts w:ascii="Arial" w:cs="Arial" w:eastAsia="Arial" w:hAnsi="Arial"/>
        </w:rPr>
        <w:t xml:space="preserve">Animasi analisis tampil minimal 1,7 detik (tahap dicentang tiap 420 ms) agar terbaca, lalu halaman bergulir ke hasil.</w:t>
      </w:r>
    </w:p>
    <w:p>
      <w:pPr>
        <w:pStyle w:val="Heading2"/>
        <w:keepNext/>
      </w:pPr>
      <w:r>
        <w:rPr>
          <w:rFonts w:ascii="Arial" w:cs="Arial" w:eastAsia="Arial" w:hAnsi="Arial"/>
        </w:rPr>
        <w:t xml:space="preserve">7.5 Responsif dan aksesibilitas</w:t>
      </w:r>
    </w:p>
    <w:p>
      <w:pPr>
        <w:pStyle w:val="ListParagraph"/>
        <w:numPr>
          <w:ilvl w:val="0"/>
          <w:numId w:val="5"/>
        </w:numPr>
        <w:spacing w:after="70" w:line="280" w:lineRule="auto"/>
      </w:pPr>
      <w:r>
        <w:rPr>
          <w:rFonts w:ascii="Arial" w:cs="Arial" w:eastAsia="Arial" w:hAnsi="Arial"/>
        </w:rPr>
        <w:t xml:space="preserve">Tata letak 2 kolom di laptop menjadi 1 kolom di bawah 760 px; tombol melebar penuh di bawah 420 px; tidak ada gulir horizontal (lebar dokumen diuji = lebar layar).</w:t>
      </w:r>
    </w:p>
    <w:p>
      <w:pPr>
        <w:pStyle w:val="ListParagraph"/>
        <w:numPr>
          <w:ilvl w:val="0"/>
          <w:numId w:val="5"/>
        </w:numPr>
        <w:spacing w:after="70" w:line="280" w:lineRule="auto"/>
      </w:pPr>
      <w:r>
        <w:rPr>
          <w:rFonts w:ascii="Arial" w:cs="Arial" w:eastAsia="Arial" w:hAnsi="Arial"/>
        </w:rPr>
        <w:t xml:space="preserve">Gambar SVG memakai role=img dan aria-label; kontrol memakai tombol dan label asli HTML sehingga bisa dipakai dengan keyboard.</w:t>
      </w:r>
    </w:p>
    <w:p>
      <w:pPr>
        <w:pStyle w:val="ListParagraph"/>
        <w:numPr>
          <w:ilvl w:val="0"/>
          <w:numId w:val="5"/>
        </w:numPr>
        <w:spacing w:after="70" w:line="280" w:lineRule="auto"/>
      </w:pPr>
      <w:r>
        <w:rPr>
          <w:rFonts w:ascii="Courier New" w:cs="Courier New" w:eastAsia="Courier New" w:hAnsi="Courier New"/>
          <w:color w:val="9F1239"/>
          <w:sz w:val="19"/>
          <w:szCs w:val="19"/>
        </w:rPr>
        <w:t xml:space="preserve">prefers-reduced-motion</w:t>
      </w:r>
      <w:r>
        <w:rPr>
          <w:rFonts w:ascii="Arial" w:cs="Arial" w:eastAsia="Arial" w:hAnsi="Arial"/>
        </w:rPr>
        <w:t xml:space="preserve"> mematikan animasi bagi pengguna yang memintanya.</w:t>
      </w:r>
    </w:p>
    <w:p>
      <w:pPr>
        <w:pStyle w:val="Heading1"/>
        <w:keepNext/>
        <w:pageBreakBefore/>
      </w:pPr>
      <w:r>
        <w:rPr>
          <w:rFonts w:ascii="Arial" w:cs="Arial" w:eastAsia="Arial" w:hAnsi="Arial"/>
        </w:rPr>
        <w:t xml:space="preserve">8. Validasi dan hasil</w:t>
      </w:r>
    </w:p>
    <w:p>
      <w:pPr>
        <w:spacing w:after="120" w:before="0" w:line="290" w:lineRule="auto"/>
      </w:pPr>
      <w:r>
        <w:rPr>
          <w:rFonts w:ascii="Arial" w:cs="Arial" w:eastAsia="Arial" w:hAnsi="Arial"/>
        </w:rPr>
        <w:t xml:space="preserve">Ensemble mencapai AUC 0,841 (95% CI 0,810–0,870) pada 624 pasien dengan validasi silang berbasis pasien, dengan sensitivitas 86% dan perkiraan Hb rata-rata meleset 1,41 g/dL.</w:t>
      </w:r>
    </w:p>
    <w:p>
      <w:pPr>
        <w:pStyle w:val="Heading2"/>
        <w:keepNext/>
      </w:pPr>
      <w:r>
        <w:rPr>
          <w:rFonts w:ascii="Arial" w:cs="Arial" w:eastAsia="Arial" w:hAnsi="Arial"/>
        </w:rPr>
        <w:t xml:space="preserve">8.1 Cara validasi</w:t>
      </w:r>
    </w:p>
    <w:p>
      <w:pPr>
        <w:pStyle w:val="ListParagraph"/>
        <w:numPr>
          <w:ilvl w:val="0"/>
          <w:numId w:val="5"/>
        </w:numPr>
        <w:spacing w:after="70" w:line="280" w:lineRule="auto"/>
      </w:pPr>
      <w:r>
        <w:rPr>
          <w:rFonts w:ascii="Arial" w:cs="Arial" w:eastAsia="Arial" w:hAnsi="Arial"/>
          <w:b/>
          <w:bCs/>
        </w:rPr>
        <w:t xml:space="preserve">StratifiedGroupKFold 5-fold</w:t>
      </w:r>
      <w:r>
        <w:rPr>
          <w:rFonts w:ascii="Arial" w:cs="Arial" w:eastAsia="Arial" w:hAnsi="Arial"/>
        </w:rPr>
        <w:t xml:space="preserve">: foto satu pasien tidak pernah ada di data latih dan data uji sekaligus; strata = label × sumber data.</w:t>
      </w:r>
    </w:p>
    <w:p>
      <w:pPr>
        <w:pStyle w:val="ListParagraph"/>
        <w:numPr>
          <w:ilvl w:val="0"/>
          <w:numId w:val="5"/>
        </w:numPr>
        <w:spacing w:after="70" w:line="280" w:lineRule="auto"/>
      </w:pPr>
      <w:r>
        <w:rPr>
          <w:rFonts w:ascii="Arial" w:cs="Arial" w:eastAsia="Arial" w:hAnsi="Arial"/>
          <w:b/>
          <w:bCs/>
        </w:rPr>
        <w:t xml:space="preserve">Out-of-fold</w:t>
      </w:r>
      <w:r>
        <w:rPr>
          <w:rFonts w:ascii="Arial" w:cs="Arial" w:eastAsia="Arial" w:hAnsi="Arial"/>
        </w:rPr>
        <w:t xml:space="preserve">: setiap pasien dinilai oleh model yang tidak pernah melihatnya; ambang risiko dipilih dari skor ini.</w:t>
      </w:r>
    </w:p>
    <w:p>
      <w:pPr>
        <w:pStyle w:val="ListParagraph"/>
        <w:numPr>
          <w:ilvl w:val="0"/>
          <w:numId w:val="5"/>
        </w:numPr>
        <w:spacing w:after="70" w:line="280" w:lineRule="auto"/>
      </w:pPr>
      <w:r>
        <w:rPr>
          <w:rFonts w:ascii="Arial" w:cs="Arial" w:eastAsia="Arial" w:hAnsi="Arial"/>
          <w:b/>
          <w:bCs/>
        </w:rPr>
        <w:t xml:space="preserve">Bootstrap 1000× per pasien</w:t>
      </w:r>
      <w:r>
        <w:rPr>
          <w:rFonts w:ascii="Arial" w:cs="Arial" w:eastAsia="Arial" w:hAnsi="Arial"/>
        </w:rPr>
        <w:t xml:space="preserve"> untuk selang kepercayaan 95% AUC.</w:t>
      </w:r>
    </w:p>
    <w:p>
      <w:pPr>
        <w:pStyle w:val="ListParagraph"/>
        <w:numPr>
          <w:ilvl w:val="0"/>
          <w:numId w:val="5"/>
        </w:numPr>
        <w:spacing w:after="70" w:line="280" w:lineRule="auto"/>
      </w:pPr>
      <w:r>
        <w:rPr>
          <w:rFonts w:ascii="Arial" w:cs="Arial" w:eastAsia="Arial" w:hAnsi="Arial"/>
          <w:b/>
          <w:bCs/>
        </w:rPr>
        <w:t xml:space="preserve">Leave-one-source-out</w:t>
      </w:r>
      <w:r>
        <w:rPr>
          <w:rFonts w:ascii="Arial" w:cs="Arial" w:eastAsia="Arial" w:hAnsi="Arial"/>
        </w:rPr>
        <w:t xml:space="preserve">: latih di dua sumber, uji di sumber ketiga, sebagai proksi foto dari kamera atau populasi baru.</w:t>
      </w:r>
    </w:p>
    <w:p>
      <w:pPr>
        <w:pStyle w:val="Heading2"/>
        <w:keepNext/>
      </w:pPr>
      <w:r>
        <w:rPr>
          <w:rFonts w:ascii="Arial" w:cs="Arial" w:eastAsia="Arial" w:hAnsi="Arial"/>
        </w:rPr>
        <w:t xml:space="preserve">8.2 Per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6"/>
        <w:gridCol w:w="1445"/>
        <w:gridCol w:w="1445"/>
        <w:gridCol w:w="1349"/>
        <w:gridCol w:w="1352"/>
      </w:tblGrid>
      <w:tr>
        <w:trPr>
          <w:tblHeader/>
        </w:trPr>
        <w:tc>
          <w:tcPr>
            <w:tcW w:type="dxa" w:w="289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Model</w:t>
            </w:r>
          </w:p>
        </w:tc>
        <w:tc>
          <w:tcPr>
            <w:tcW w:type="dxa" w:w="115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AUC</w:t>
            </w:r>
          </w:p>
        </w:tc>
        <w:tc>
          <w:tcPr>
            <w:tcW w:type="dxa" w:w="144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Sensitivitas</w:t>
            </w:r>
          </w:p>
        </w:tc>
        <w:tc>
          <w:tcPr>
            <w:tcW w:type="dxa" w:w="144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Spesifisitas</w:t>
            </w:r>
          </w:p>
        </w:tc>
        <w:tc>
          <w:tcPr>
            <w:tcW w:type="dxa" w:w="1349"/>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MAE Hb</w:t>
            </w:r>
          </w:p>
        </w:tc>
        <w:tc>
          <w:tcPr>
            <w:tcW w:type="dxa" w:w="135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r Hb</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Ensemble (dipakai)</w:t>
            </w:r>
          </w:p>
        </w:tc>
        <w:tc>
          <w:tcPr>
            <w:tcW w:type="dxa" w:w="11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0,841</w:t>
            </w:r>
          </w:p>
        </w:tc>
        <w:tc>
          <w:tcPr>
            <w:tcW w:type="dxa" w:w="14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0,859</w:t>
            </w:r>
          </w:p>
        </w:tc>
        <w:tc>
          <w:tcPr>
            <w:tcW w:type="dxa" w:w="14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0,662</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1,409</w:t>
            </w:r>
          </w:p>
        </w:tc>
        <w:tc>
          <w:tcPr>
            <w:tcW w:type="dxa" w:w="135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0,646</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Warna – Random Forest</w:t>
            </w:r>
          </w:p>
        </w:tc>
        <w:tc>
          <w:tcPr>
            <w:tcW w:type="dxa" w:w="11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0,831</w:t>
            </w:r>
          </w:p>
        </w:tc>
        <w:tc>
          <w:tcPr>
            <w:tcW w:type="dxa" w:w="144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0,851</w:t>
            </w:r>
          </w:p>
        </w:tc>
        <w:tc>
          <w:tcPr>
            <w:tcW w:type="dxa" w:w="144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0,665</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1,409</w:t>
            </w:r>
          </w:p>
        </w:tc>
        <w:tc>
          <w:tcPr>
            <w:tcW w:type="dxa" w:w="135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0,638</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CNN EfficientNet-B0</w:t>
            </w:r>
          </w:p>
        </w:tc>
        <w:tc>
          <w:tcPr>
            <w:tcW w:type="dxa" w:w="11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0,818</w:t>
            </w:r>
          </w:p>
        </w:tc>
        <w:tc>
          <w:tcPr>
            <w:tcW w:type="dxa" w:w="14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0,855</w:t>
            </w:r>
          </w:p>
        </w:tc>
        <w:tc>
          <w:tcPr>
            <w:tcW w:type="dxa" w:w="14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0,580</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1,484</w:t>
            </w:r>
          </w:p>
        </w:tc>
        <w:tc>
          <w:tcPr>
            <w:tcW w:type="dxa" w:w="135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0,581</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Warna – regresi</w:t>
            </w:r>
          </w:p>
        </w:tc>
        <w:tc>
          <w:tcPr>
            <w:tcW w:type="dxa" w:w="11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0,757</w:t>
            </w:r>
          </w:p>
        </w:tc>
        <w:tc>
          <w:tcPr>
            <w:tcW w:type="dxa" w:w="144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0,851</w:t>
            </w:r>
          </w:p>
        </w:tc>
        <w:tc>
          <w:tcPr>
            <w:tcW w:type="dxa" w:w="144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0,501</w:t>
            </w:r>
          </w:p>
        </w:tc>
        <w:tc>
          <w:tcPr>
            <w:tcW w:type="dxa" w:w="1349"/>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1,532</w:t>
            </w:r>
          </w:p>
        </w:tc>
        <w:tc>
          <w:tcPr>
            <w:tcW w:type="dxa" w:w="135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0,559</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DINOv2 (tidak dipakai)</w:t>
            </w:r>
          </w:p>
        </w:tc>
        <w:tc>
          <w:tcPr>
            <w:tcW w:type="dxa" w:w="11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0,738</w:t>
            </w:r>
          </w:p>
        </w:tc>
        <w:tc>
          <w:tcPr>
            <w:tcW w:type="dxa" w:w="14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0,851</w:t>
            </w:r>
          </w:p>
        </w:tc>
        <w:tc>
          <w:tcPr>
            <w:tcW w:type="dxa" w:w="144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0,454</w:t>
            </w:r>
          </w:p>
        </w:tc>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1,588</w:t>
            </w:r>
          </w:p>
        </w:tc>
        <w:tc>
          <w:tcPr>
            <w:tcW w:type="dxa" w:w="135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0,513</w:t>
            </w:r>
          </w:p>
        </w:tc>
      </w:tr>
    </w:tbl>
    <w:p>
      <w:pPr>
        <w:spacing w:after="80"/>
      </w:pPr>
    </w:p>
    <w:p>
      <w:pPr>
        <w:keepNext/>
        <w:spacing w:after="60" w:before="80" w:line="240" w:lineRule="auto"/>
        <w:jc w:val="center"/>
      </w:pPr>
      <w:r>
        <w:drawing>
          <wp:inline distT="0" distB="0" distL="0" distR="0">
            <wp:extent cx="3619500" cy="3619500"/>
            <wp:effectExtent t="0" r="0" b="0" l="0"/>
            <wp:docPr id="1" name="Gambar 11. Kurva ROC out-of-fold per model" descr="Gambar 11. Kurva ROC out-of-fold per model" title="Gambar 11. Kurva ROC out-of-fold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11. Kurva ROC out-of-fold per model</w:t>
      </w:r>
    </w:p>
    <w:p>
      <w:pPr>
        <w:pStyle w:val="Heading2"/>
        <w:keepNext/>
      </w:pPr>
      <w:r>
        <w:rPr>
          <w:rFonts w:ascii="Arial" w:cs="Arial" w:eastAsia="Arial" w:hAnsi="Arial"/>
        </w:rPr>
        <w:t xml:space="preserve">8.3 Ensemble per sumber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963"/>
        <w:gridCol w:w="963"/>
        <w:gridCol w:w="963"/>
        <w:gridCol w:w="963"/>
        <w:gridCol w:w="1156"/>
        <w:gridCol w:w="2125"/>
      </w:tblGrid>
      <w:tr>
        <w:trPr>
          <w:tblHeader/>
        </w:trPr>
        <w:tc>
          <w:tcPr>
            <w:tcW w:type="dxa" w:w="250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Sumber</w:t>
            </w:r>
          </w:p>
        </w:tc>
        <w:tc>
          <w:tcPr>
            <w:tcW w:type="dxa" w:w="96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Pasien</w:t>
            </w:r>
          </w:p>
        </w:tc>
        <w:tc>
          <w:tcPr>
            <w:tcW w:type="dxa" w:w="96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AUC</w:t>
            </w:r>
          </w:p>
        </w:tc>
        <w:tc>
          <w:tcPr>
            <w:tcW w:type="dxa" w:w="96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Sens.</w:t>
            </w:r>
          </w:p>
        </w:tc>
        <w:tc>
          <w:tcPr>
            <w:tcW w:type="dxa" w:w="96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Spes.</w:t>
            </w:r>
          </w:p>
        </w:tc>
        <w:tc>
          <w:tcPr>
            <w:tcW w:type="dxa" w:w="115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MAE Hb</w:t>
            </w:r>
          </w:p>
        </w:tc>
        <w:tc>
          <w:tcPr>
            <w:tcW w:type="dxa" w:w="2125"/>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AUC leave-one-source-out</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Eyes-defy-anemia Italia</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122</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0,925</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0,739</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0,929</w:t>
            </w:r>
          </w:p>
        </w:tc>
        <w:tc>
          <w:tcPr>
            <w:tcW w:type="dxa" w:w="11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1,216</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0,888</w:t>
            </w:r>
          </w:p>
        </w:tc>
      </w:tr>
      <w:tr>
        <w:trPr>
          <w:cantSplit/>
        </w:trPr>
        <w:tc>
          <w:tcPr>
            <w:tcW w:type="dxa" w:w="250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CP-AnemiC Ghana</w:t>
            </w:r>
          </w:p>
        </w:tc>
        <w:tc>
          <w:tcPr>
            <w:tcW w:type="dxa" w:w="96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407</w:t>
            </w:r>
          </w:p>
        </w:tc>
        <w:tc>
          <w:tcPr>
            <w:tcW w:type="dxa" w:w="96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0,794</w:t>
            </w:r>
          </w:p>
        </w:tc>
        <w:tc>
          <w:tcPr>
            <w:tcW w:type="dxa" w:w="96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0,837</w:t>
            </w:r>
          </w:p>
        </w:tc>
        <w:tc>
          <w:tcPr>
            <w:tcW w:type="dxa" w:w="96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0,603</w:t>
            </w:r>
          </w:p>
        </w:tc>
        <w:tc>
          <w:tcPr>
            <w:tcW w:type="dxa" w:w="11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1,470</w:t>
            </w:r>
          </w:p>
        </w:tc>
        <w:tc>
          <w:tcPr>
            <w:tcW w:type="dxa" w:w="2125"/>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0,627</w:t>
            </w:r>
          </w:p>
        </w:tc>
      </w:tr>
      <w:tr>
        <w:trPr>
          <w:cantSplit/>
        </w:trPr>
        <w:tc>
          <w:tcPr>
            <w:tcW w:type="dxa" w:w="25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Eyes-defy-anemia India</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95</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0,714</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0,956</w:t>
            </w:r>
          </w:p>
        </w:tc>
        <w:tc>
          <w:tcPr>
            <w:tcW w:type="dxa" w:w="96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0,185</w:t>
            </w:r>
          </w:p>
        </w:tc>
        <w:tc>
          <w:tcPr>
            <w:tcW w:type="dxa" w:w="115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1,397</w:t>
            </w:r>
          </w:p>
        </w:tc>
        <w:tc>
          <w:tcPr>
            <w:tcW w:type="dxa" w:w="212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0,750</w:t>
            </w:r>
          </w:p>
        </w:tc>
      </w:tr>
    </w:tbl>
    <w:p>
      <w:pPr>
        <w:spacing w:after="80"/>
      </w:pPr>
    </w:p>
    <w:p>
      <w:pPr>
        <w:keepNext/>
        <w:spacing w:after="60" w:before="80" w:line="240" w:lineRule="auto"/>
        <w:jc w:val="center"/>
      </w:pPr>
      <w:r>
        <w:drawing>
          <wp:inline distT="0" distB="0" distL="0" distR="0">
            <wp:extent cx="3619500" cy="3619500"/>
            <wp:effectExtent t="0" r="0" b="0" l="0"/>
            <wp:docPr id="1" name="Gambar 12. Hb laboratorium vs perkiraan Hb (out-of-fold)" descr="Gambar 12. Hb laboratorium vs perkiraan Hb (out-of-fold)" title="Gambar 12. Hb laboratorium vs perkiraan Hb (out-o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12. Hb laboratorium vs perkiraan Hb (out-of-fold)</w:t>
      </w:r>
    </w:p>
    <w:p>
      <w:pPr>
        <w:pStyle w:val="Heading2"/>
        <w:keepNext/>
      </w:pPr>
      <w:r>
        <w:rPr>
          <w:rFonts w:ascii="Arial" w:cs="Arial" w:eastAsia="Arial" w:hAnsi="Arial"/>
        </w:rPr>
        <w:t xml:space="preserve">8.4 Segmentasi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4"/>
        <w:gridCol w:w="2120"/>
        <w:gridCol w:w="2893"/>
      </w:tblGrid>
      <w:tr>
        <w:trPr>
          <w:tblHeader/>
        </w:trPr>
        <w:tc>
          <w:tcPr>
            <w:tcW w:type="dxa" w:w="2891"/>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Model</w:t>
            </w:r>
          </w:p>
        </w:tc>
        <w:tc>
          <w:tcPr>
            <w:tcW w:type="dxa" w:w="1734"/>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Dice foto asli</w:t>
            </w:r>
          </w:p>
        </w:tc>
        <w:tc>
          <w:tcPr>
            <w:tcW w:type="dxa" w:w="212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Dice simulasi foto HP</w:t>
            </w:r>
          </w:p>
        </w:tc>
        <w:tc>
          <w:tcPr>
            <w:tcW w:type="dxa" w:w="2893"/>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8"/>
                <w:szCs w:val="18"/>
              </w:rPr>
              <w:t xml:space="preserve">Keterangan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U-Net v1 (lama, diarsipkan)</w:t>
            </w:r>
          </w:p>
        </w:tc>
        <w:tc>
          <w:tcPr>
            <w:tcW w:type="dxa" w:w="173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0,869</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w:t>
            </w:r>
          </w:p>
        </w:tc>
        <w:tc>
          <w:tcPr>
            <w:tcW w:type="dxa" w:w="2893"/>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Diukur di Colab</w:t>
            </w:r>
          </w:p>
        </w:tc>
      </w:tr>
      <w:tr>
        <w:trPr>
          <w:cantSplit/>
        </w:trPr>
        <w:tc>
          <w:tcPr>
            <w:tcW w:type="dxa" w:w="2891"/>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8"/>
                <w:szCs w:val="18"/>
              </w:rPr>
              <w:t xml:space="preserve">U-Net v2 robust (aktif)</w:t>
            </w:r>
          </w:p>
        </w:tc>
        <w:tc>
          <w:tcPr>
            <w:tcW w:type="dxa" w:w="1734"/>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0,829</w:t>
            </w:r>
          </w:p>
        </w:tc>
        <w:tc>
          <w:tcPr>
            <w:tcW w:type="dxa" w:w="212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0,870</w:t>
            </w:r>
          </w:p>
        </w:tc>
        <w:tc>
          <w:tcPr>
            <w:tcW w:type="dxa" w:w="2893"/>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8"/>
                <w:szCs w:val="18"/>
              </w:rPr>
              <w:t xml:space="preserve">Diukur di Colab; angka resmi</w:t>
            </w:r>
          </w:p>
        </w:tc>
      </w:tr>
    </w:tbl>
    <w:p>
      <w:pPr>
        <w:spacing w:after="80"/>
      </w:pPr>
    </w:p>
    <w:p>
      <w:pPr>
        <w:spacing w:after="120" w:before="0" w:line="290" w:lineRule="auto"/>
      </w:pPr>
      <w:r>
        <w:rPr>
          <w:rFonts w:ascii="Arial" w:cs="Arial" w:eastAsia="Arial" w:hAnsi="Arial"/>
        </w:rPr>
        <w:t xml:space="preserve">Uji ulang pada 32 pasien validasi memberi gambaran serupa: v1 → v2 untuk foto asli 0,863 → 0,888, konjungtiva disimulasikan pucat 0,336 → 0,968 (gagal 46 → 0 dari 96), simulasi foto HP 0,549 → 0,894 (gagal 27 → 0 dari 96). Angka simulasi pucat cenderung optimistis karena memakai teknik yang sama dengan training.</w:t>
      </w:r>
    </w:p>
    <w:p>
      <w:pPr>
        <w:spacing w:after="120" w:before="0" w:line="290" w:lineRule="auto"/>
      </w:pPr>
      <w:r>
        <w:rPr>
          <w:rFonts w:ascii="Arial" w:cs="Arial" w:eastAsia="Arial" w:hAnsi="Arial"/>
        </w:rPr>
        <w:t xml:space="preserve">Pada pipeline lengkap untuk 32 pasien yang sama, AUC dengan mask otomatis 0,973 vs 0,984 dengan mask dokter. Model final dilatih pada semua pasien termasuk 32 pasien ini, jadi angka ini mengukur konsistensi mask otomatis terhadap mask dokter, bukan akurasi baru.</w:t>
      </w:r>
    </w:p>
    <w:p>
      <w:pPr>
        <w:keepNext/>
        <w:spacing w:after="60" w:before="80" w:line="240" w:lineRule="auto"/>
        <w:jc w:val="center"/>
      </w:pPr>
      <w:r>
        <w:drawing>
          <wp:inline distT="0" distB="0" distL="0" distR="0">
            <wp:extent cx="5334000" cy="2038350"/>
            <wp:effectExtent t="0" r="0" b="0" l="0"/>
            <wp:docPr id="1" name="Gambar 13. Contoh mask konjungtiva dari dataset" descr="Gambar 13. Contoh mask konjungtiva dari dataset" title="Gambar 13. Contoh mask konjungtiva dari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rFonts w:ascii="Arial" w:cs="Arial" w:eastAsia="Arial" w:hAnsi="Arial"/>
          <w:i/>
          <w:iCs/>
          <w:color w:val="4B5563"/>
          <w:sz w:val="17"/>
          <w:szCs w:val="17"/>
        </w:rPr>
        <w:t xml:space="preserve">Gambar 13. Contoh mask konjungtiva dari dataset</w:t>
      </w:r>
    </w:p>
    <w:p>
      <w:pPr>
        <w:pStyle w:val="Heading1"/>
        <w:keepNext/>
        <w:spacing w:after="220" w:before="520"/>
      </w:pPr>
      <w:r>
        <w:rPr>
          <w:rFonts w:ascii="Arial" w:cs="Arial" w:eastAsia="Arial" w:hAnsi="Arial"/>
        </w:rPr>
        <w:t xml:space="preserve">9. Keterbatasan, etika, dan rencana pengembangan</w:t>
      </w:r>
    </w:p>
    <w:p>
      <w:pPr>
        <w:spacing w:after="120" w:before="0" w:line="290" w:lineRule="auto"/>
      </w:pPr>
      <w:r>
        <w:rPr>
          <w:rFonts w:ascii="Arial" w:cs="Arial" w:eastAsia="Arial" w:hAnsi="Arial"/>
        </w:rPr>
        <w:t xml:space="preserve">Keterbatasan terbesar adalah perbedaan kamera dan populasi: saat diuji pada sumber yang tidak pernah dilihat (CP-AnemiC Ghana), AUC turun ke 0,627.</w:t>
      </w:r>
    </w:p>
    <w:p>
      <w:pPr>
        <w:pStyle w:val="Heading2"/>
        <w:keepNext/>
      </w:pPr>
      <w:r>
        <w:rPr>
          <w:rFonts w:ascii="Arial" w:cs="Arial" w:eastAsia="Arial" w:hAnsi="Arial"/>
        </w:rPr>
        <w:t xml:space="preserve">9.1 Keterbatasan</w:t>
      </w:r>
    </w:p>
    <w:p>
      <w:pPr>
        <w:pStyle w:val="ListParagraph"/>
        <w:numPr>
          <w:ilvl w:val="0"/>
          <w:numId w:val="5"/>
        </w:numPr>
        <w:spacing w:after="70" w:line="280" w:lineRule="auto"/>
      </w:pPr>
      <w:r>
        <w:rPr>
          <w:rFonts w:ascii="Arial" w:cs="Arial" w:eastAsia="Arial" w:hAnsi="Arial"/>
          <w:b/>
          <w:bCs/>
        </w:rPr>
        <w:t xml:space="preserve">Domain foto</w:t>
      </w:r>
      <w:r>
        <w:rPr>
          <w:rFonts w:ascii="Arial" w:cs="Arial" w:eastAsia="Arial" w:hAnsi="Arial"/>
        </w:rPr>
        <w:t xml:space="preserve">: data latih berupa foto close-up dari alat khusus (Eyes-defy-anemia) dan potongan konjungtiva (CP-AnemiC). Foto HP biasa, screenshot, atau gambar internet berukuran kecil berada di luar data latih, sehingga hasilnya kurang pasti.</w:t>
      </w:r>
    </w:p>
    <w:p>
      <w:pPr>
        <w:pStyle w:val="ListParagraph"/>
        <w:numPr>
          <w:ilvl w:val="0"/>
          <w:numId w:val="5"/>
        </w:numPr>
        <w:spacing w:after="70" w:line="280" w:lineRule="auto"/>
      </w:pPr>
      <w:r>
        <w:rPr>
          <w:rFonts w:ascii="Arial" w:cs="Arial" w:eastAsia="Arial" w:hAnsi="Arial"/>
          <w:b/>
          <w:bCs/>
        </w:rPr>
        <w:t xml:space="preserve">Spesifisitas rendah di India (0,185)</w:t>
      </w:r>
      <w:r>
        <w:rPr>
          <w:rFonts w:ascii="Arial" w:cs="Arial" w:eastAsia="Arial" w:hAnsi="Arial"/>
        </w:rPr>
        <w:t xml:space="preserve">: banyak orang normal ikut ditandai berisiko. Ini konsekuensi memprioritaskan sensitivitas untuk skrining, tetapi menambah rujukan.</w:t>
      </w:r>
    </w:p>
    <w:p>
      <w:pPr>
        <w:pStyle w:val="ListParagraph"/>
        <w:numPr>
          <w:ilvl w:val="0"/>
          <w:numId w:val="5"/>
        </w:numPr>
        <w:spacing w:after="70" w:line="280" w:lineRule="auto"/>
      </w:pPr>
      <w:r>
        <w:rPr>
          <w:rFonts w:ascii="Arial" w:cs="Arial" w:eastAsia="Arial" w:hAnsi="Arial"/>
          <w:b/>
          <w:bCs/>
        </w:rPr>
        <w:t xml:space="preserve">Belum ada data Indonesia</w:t>
      </w:r>
      <w:r>
        <w:rPr>
          <w:rFonts w:ascii="Arial" w:cs="Arial" w:eastAsia="Arial" w:hAnsi="Arial"/>
        </w:rPr>
        <w:t xml:space="preserve">: model belum divalidasi pada warna kulit dan kamera HP yang umum di Indonesia.</w:t>
      </w:r>
    </w:p>
    <w:p>
      <w:pPr>
        <w:pStyle w:val="ListParagraph"/>
        <w:numPr>
          <w:ilvl w:val="0"/>
          <w:numId w:val="5"/>
        </w:numPr>
        <w:spacing w:after="70" w:line="280" w:lineRule="auto"/>
      </w:pPr>
      <w:r>
        <w:rPr>
          <w:rFonts w:ascii="Arial" w:cs="Arial" w:eastAsia="Arial" w:hAnsi="Arial"/>
          <w:b/>
          <w:bCs/>
        </w:rPr>
        <w:t xml:space="preserve">Perkiraan Hb kasar</w:t>
      </w:r>
      <w:r>
        <w:rPr>
          <w:rFonts w:ascii="Arial" w:cs="Arial" w:eastAsia="Arial" w:hAnsi="Arial"/>
        </w:rPr>
        <w:t xml:space="preserve"> (±1,4 g/dL) dan tidak menggantikan tes darah.</w:t>
      </w:r>
    </w:p>
    <w:p>
      <w:pPr>
        <w:pStyle w:val="ListParagraph"/>
        <w:numPr>
          <w:ilvl w:val="0"/>
          <w:numId w:val="5"/>
        </w:numPr>
        <w:spacing w:after="70" w:line="280" w:lineRule="auto"/>
      </w:pPr>
      <w:r>
        <w:rPr>
          <w:rFonts w:ascii="Arial" w:cs="Arial" w:eastAsia="Arial" w:hAnsi="Arial"/>
          <w:b/>
          <w:bCs/>
        </w:rPr>
        <w:t xml:space="preserve">Konjungtiva harus terlihat</w:t>
      </w:r>
      <w:r>
        <w:rPr>
          <w:rFonts w:ascii="Arial" w:cs="Arial" w:eastAsia="Arial" w:hAnsi="Arial"/>
        </w:rPr>
        <w:t xml:space="preserve">: kelopak yang tidak ditarik, cahaya sangat kuning, atau flash membuat hasil tidak andal.</w:t>
      </w:r>
    </w:p>
    <w:p>
      <w:pPr>
        <w:pStyle w:val="Heading2"/>
        <w:keepNext/>
      </w:pPr>
      <w:r>
        <w:rPr>
          <w:rFonts w:ascii="Arial" w:cs="Arial" w:eastAsia="Arial" w:hAnsi="Arial"/>
        </w:rPr>
        <w:t xml:space="preserve">9.2 Etika dan keselamatan</w:t>
      </w:r>
    </w:p>
    <w:p>
      <w:pPr>
        <w:pStyle w:val="ListParagraph"/>
        <w:numPr>
          <w:ilvl w:val="0"/>
          <w:numId w:val="5"/>
        </w:numPr>
        <w:spacing w:after="70" w:line="280" w:lineRule="auto"/>
      </w:pPr>
      <w:r>
        <w:rPr>
          <w:rFonts w:ascii="Arial" w:cs="Arial" w:eastAsia="Arial" w:hAnsi="Arial"/>
        </w:rPr>
        <w:t xml:space="preserve">Setiap hasil berlabel skrining, bukan diagnosis, dan selalu menyarankan tes Hb untuk konfirmasi.</w:t>
      </w:r>
    </w:p>
    <w:p>
      <w:pPr>
        <w:pStyle w:val="ListParagraph"/>
        <w:numPr>
          <w:ilvl w:val="0"/>
          <w:numId w:val="5"/>
        </w:numPr>
        <w:spacing w:after="70" w:line="280" w:lineRule="auto"/>
      </w:pPr>
      <w:r>
        <w:rPr>
          <w:rFonts w:ascii="Arial" w:cs="Arial" w:eastAsia="Arial" w:hAnsi="Arial"/>
        </w:rPr>
        <w:t xml:space="preserve">Ambang dipilih agar ≥ 85% kasus anemia tertangkap: lebih baik merujuk orang sehat daripada melewatkan orang anemia.</w:t>
      </w:r>
    </w:p>
    <w:p>
      <w:pPr>
        <w:pStyle w:val="ListParagraph"/>
        <w:numPr>
          <w:ilvl w:val="0"/>
          <w:numId w:val="5"/>
        </w:numPr>
        <w:spacing w:after="70" w:line="280" w:lineRule="auto"/>
      </w:pPr>
      <w:r>
        <w:rPr>
          <w:rFonts w:ascii="Arial" w:cs="Arial" w:eastAsia="Arial" w:hAnsi="Arial"/>
        </w:rPr>
        <w:t xml:space="preserve">Foto yang tidak layak ditolak dengan alasan jelas, daripada memberi hasil yang menyesatkan.</w:t>
      </w:r>
    </w:p>
    <w:p>
      <w:pPr>
        <w:pStyle w:val="ListParagraph"/>
        <w:numPr>
          <w:ilvl w:val="0"/>
          <w:numId w:val="5"/>
        </w:numPr>
        <w:spacing w:after="70" w:line="280" w:lineRule="auto"/>
      </w:pPr>
      <w:r>
        <w:rPr>
          <w:rFonts w:ascii="Arial" w:cs="Arial" w:eastAsia="Arial" w:hAnsi="Arial"/>
        </w:rPr>
        <w:t xml:space="preserve">Foto tidak disimpan; riwayat hanya di perangkat pengguna. Data latih memakai dataset publik dengan sitasi sesuai lisensinya.</w:t>
      </w:r>
    </w:p>
    <w:p>
      <w:pPr>
        <w:pStyle w:val="Heading2"/>
        <w:keepNext/>
      </w:pPr>
      <w:r>
        <w:rPr>
          <w:rFonts w:ascii="Arial" w:cs="Arial" w:eastAsia="Arial" w:hAnsi="Arial"/>
        </w:rPr>
        <w:t xml:space="preserve">9.3 Rencana pengembangan</w:t>
      </w:r>
    </w:p>
    <w:p>
      <w:pPr>
        <w:pStyle w:val="ListParagraph"/>
        <w:numPr>
          <w:ilvl w:val="0"/>
          <w:numId w:val="9"/>
        </w:numPr>
        <w:spacing w:after="70" w:line="280" w:lineRule="auto"/>
      </w:pPr>
      <w:r>
        <w:rPr>
          <w:rFonts w:ascii="Arial" w:cs="Arial" w:eastAsia="Arial" w:hAnsi="Arial"/>
        </w:rPr>
        <w:t xml:space="preserve">Kumpulkan 50–100 foto HP lokal berpasangan dengan Hb laboratorium (kerja sama posyandu, PMR, atau puskesmas, dengan persetujuan peserta dan izin etik), lalu latih ulang dan validasi pada data Indonesia.</w:t>
      </w:r>
    </w:p>
    <w:p>
      <w:pPr>
        <w:pStyle w:val="ListParagraph"/>
        <w:numPr>
          <w:ilvl w:val="0"/>
          <w:numId w:val="9"/>
        </w:numPr>
        <w:spacing w:after="70" w:line="280" w:lineRule="auto"/>
      </w:pPr>
      <w:r>
        <w:rPr>
          <w:rFonts w:ascii="Arial" w:cs="Arial" w:eastAsia="Arial" w:hAnsi="Arial"/>
        </w:rPr>
        <w:t xml:space="preserve">Standarkan kartu referensi warna yang dibagikan bersama kampanye skrining.</w:t>
      </w:r>
    </w:p>
    <w:p>
      <w:pPr>
        <w:pStyle w:val="ListParagraph"/>
        <w:numPr>
          <w:ilvl w:val="0"/>
          <w:numId w:val="9"/>
        </w:numPr>
        <w:spacing w:after="70" w:line="280" w:lineRule="auto"/>
      </w:pPr>
      <w:r>
        <w:rPr>
          <w:rFonts w:ascii="Arial" w:cs="Arial" w:eastAsia="Arial" w:hAnsi="Arial"/>
        </w:rPr>
        <w:t xml:space="preserve">Aplikasi PWA offline: model dikonversi ke ONNX/TFLite (FP16) agar bisa dipakai kader di daerah tanpa sinyal.</w:t>
      </w:r>
    </w:p>
    <w:p>
      <w:pPr>
        <w:pStyle w:val="ListParagraph"/>
        <w:numPr>
          <w:ilvl w:val="0"/>
          <w:numId w:val="9"/>
        </w:numPr>
        <w:spacing w:after="70" w:line="280" w:lineRule="auto"/>
      </w:pPr>
      <w:r>
        <w:rPr>
          <w:rFonts w:ascii="Arial" w:cs="Arial" w:eastAsia="Arial" w:hAnsi="Arial"/>
        </w:rPr>
        <w:t xml:space="preserve">Dasbor puskesmas: rekap anonim hasil skrining per wilayah untuk perencanaan pemberian tablet tambah darah.</w:t>
      </w:r>
    </w:p>
    <w:p>
      <w:pPr>
        <w:pStyle w:val="Heading1"/>
        <w:keepNext/>
        <w:spacing w:after="220" w:before="520"/>
      </w:pPr>
      <w:r>
        <w:rPr>
          <w:rFonts w:ascii="Arial" w:cs="Arial" w:eastAsia="Arial" w:hAnsi="Arial"/>
        </w:rPr>
        <w:t xml:space="preserve">10. Cara menjalankan dan struktur folder</w:t>
      </w:r>
    </w:p>
    <w:p>
      <w:pPr>
        <w:pStyle w:val="Heading2"/>
        <w:keepNext/>
      </w:pPr>
      <w:r>
        <w:rPr>
          <w:rFonts w:ascii="Arial" w:cs="Arial" w:eastAsia="Arial" w:hAnsi="Arial"/>
        </w:rPr>
        <w:t xml:space="preserve">10.1 Di laptop (Windows)</w:t>
      </w:r>
    </w:p>
    <w:p>
      <w:pPr>
        <w:pStyle w:val="ListParagraph"/>
        <w:numPr>
          <w:ilvl w:val="0"/>
          <w:numId w:val="10"/>
        </w:numPr>
        <w:spacing w:after="70" w:line="280" w:lineRule="auto"/>
      </w:pPr>
      <w:r>
        <w:rPr>
          <w:rFonts w:ascii="Arial" w:cs="Arial" w:eastAsia="Arial" w:hAnsi="Arial"/>
        </w:rPr>
        <w:t xml:space="preserve">Pasang Python 3.11–3.14 dari python.org (centang "Add python.exe to PATH").</w:t>
      </w:r>
    </w:p>
    <w:p>
      <w:pPr>
        <w:pStyle w:val="ListParagraph"/>
        <w:numPr>
          <w:ilvl w:val="0"/>
          <w:numId w:val="10"/>
        </w:numPr>
        <w:spacing w:after="70" w:line="280" w:lineRule="auto"/>
      </w:pPr>
      <w:r>
        <w:rPr>
          <w:rFonts w:ascii="Arial" w:cs="Arial" w:eastAsia="Arial" w:hAnsi="Arial"/>
        </w:rPr>
        <w:t xml:space="preserve">Klik dua kali </w:t>
      </w:r>
      <w:r>
        <w:rPr>
          <w:rFonts w:ascii="Courier New" w:cs="Courier New" w:eastAsia="Courier New" w:hAnsi="Courier New"/>
          <w:color w:val="9F1239"/>
          <w:sz w:val="19"/>
          <w:szCs w:val="19"/>
        </w:rPr>
        <w:t xml:space="preserve">Jalankan_AnemiaLens_Web.bat</w:t>
      </w:r>
      <w:r>
        <w:rPr>
          <w:rFonts w:ascii="Arial" w:cs="Arial" w:eastAsia="Arial" w:hAnsi="Arial"/>
        </w:rPr>
        <w:t xml:space="preserve"> di folder AnemiaLens. Pertama kali, file ini membuat virtual environment </w:t>
      </w:r>
      <w:r>
        <w:rPr>
          <w:rFonts w:ascii="Courier New" w:cs="Courier New" w:eastAsia="Courier New" w:hAnsi="Courier New"/>
          <w:color w:val="9F1239"/>
          <w:sz w:val="19"/>
          <w:szCs w:val="19"/>
        </w:rPr>
        <w:t xml:space="preserve">.venv</w:t>
      </w:r>
      <w:r>
        <w:rPr>
          <w:rFonts w:ascii="Arial" w:cs="Arial" w:eastAsia="Arial" w:hAnsi="Arial"/>
        </w:rPr>
        <w:t xml:space="preserve"> dan memasang paket dari </w:t>
      </w:r>
      <w:r>
        <w:rPr>
          <w:rFonts w:ascii="Courier New" w:cs="Courier New" w:eastAsia="Courier New" w:hAnsi="Courier New"/>
          <w:color w:val="9F1239"/>
          <w:sz w:val="19"/>
          <w:szCs w:val="19"/>
        </w:rPr>
        <w:t xml:space="preserve">web/requirements.txt</w:t>
      </w:r>
      <w:r>
        <w:rPr>
          <w:rFonts w:ascii="Arial" w:cs="Arial" w:eastAsia="Arial" w:hAnsi="Arial"/>
        </w:rPr>
        <w:t xml:space="preserve"> (5–10 menit, butuh internet). Berikutnya langsung jalan.</w:t>
      </w:r>
    </w:p>
    <w:p>
      <w:pPr>
        <w:pStyle w:val="ListParagraph"/>
        <w:numPr>
          <w:ilvl w:val="0"/>
          <w:numId w:val="10"/>
        </w:numPr>
        <w:spacing w:after="70" w:line="280" w:lineRule="auto"/>
      </w:pPr>
      <w:r>
        <w:rPr>
          <w:rFonts w:ascii="Arial" w:cs="Arial" w:eastAsia="Arial" w:hAnsi="Arial"/>
        </w:rPr>
        <w:t xml:space="preserve">Browser terbuka ke http://localhost:8000. Tunggu label "Model AI siap" (10–20 detik), lalu tekan Ctrl+F5 bila tampilan belum yang terbaru.</w:t>
      </w:r>
    </w:p>
    <w:p>
      <w:pPr>
        <w:pStyle w:val="ListParagraph"/>
        <w:numPr>
          <w:ilvl w:val="0"/>
          <w:numId w:val="10"/>
        </w:numPr>
        <w:spacing w:after="70" w:line="280" w:lineRule="auto"/>
      </w:pPr>
      <w:r>
        <w:rPr>
          <w:rFonts w:ascii="Arial" w:cs="Arial" w:eastAsia="Arial" w:hAnsi="Arial"/>
        </w:rPr>
        <w:t xml:space="preserve">Dari HP di WiFi yang sama, buka alamat "Dari HP" yang tampil di jendela hitam. Izinkan Windows Firewall bila diminta.</w:t>
      </w:r>
    </w:p>
    <w:p>
      <w:pPr>
        <w:pStyle w:val="ListParagraph"/>
        <w:numPr>
          <w:ilvl w:val="0"/>
          <w:numId w:val="10"/>
        </w:numPr>
        <w:spacing w:after="70" w:line="280" w:lineRule="auto"/>
      </w:pPr>
      <w:r>
        <w:rPr>
          <w:rFonts w:ascii="Arial" w:cs="Arial" w:eastAsia="Arial" w:hAnsi="Arial"/>
        </w:rPr>
        <w:t xml:space="preserve">Untuk berhenti, tutup jendela hitam.</w:t>
      </w:r>
    </w:p>
    <w:p>
      <w:pPr>
        <w:pStyle w:val="Heading2"/>
        <w:keepNext/>
      </w:pPr>
      <w:r>
        <w:rPr>
          <w:rFonts w:ascii="Arial" w:cs="Arial" w:eastAsia="Arial" w:hAnsi="Arial"/>
        </w:rPr>
        <w:t xml:space="preserve">10.2 Di Google Colab</w:t>
      </w:r>
    </w:p>
    <w:p>
      <w:pPr>
        <w:pStyle w:val="ListParagraph"/>
        <w:numPr>
          <w:ilvl w:val="0"/>
          <w:numId w:val="11"/>
        </w:numPr>
        <w:spacing w:after="70" w:line="280" w:lineRule="auto"/>
      </w:pPr>
      <w:r>
        <w:rPr>
          <w:rFonts w:ascii="Arial" w:cs="Arial" w:eastAsia="Arial" w:hAnsi="Arial"/>
        </w:rPr>
        <w:t xml:space="preserve">Buka </w:t>
      </w:r>
      <w:r>
        <w:rPr>
          <w:rFonts w:ascii="Courier New" w:cs="Courier New" w:eastAsia="Courier New" w:hAnsi="Courier New"/>
          <w:color w:val="9F1239"/>
          <w:sz w:val="19"/>
          <w:szCs w:val="19"/>
        </w:rPr>
        <w:t xml:space="preserve">AnemiaLens_Web_Colab.ipynb</w:t>
      </w:r>
      <w:r>
        <w:rPr>
          <w:rFonts w:ascii="Arial" w:cs="Arial" w:eastAsia="Arial" w:hAnsi="Arial"/>
        </w:rPr>
        <w:t xml:space="preserve"> di Colab, lalu Runtime → Run all.</w:t>
      </w:r>
    </w:p>
    <w:p>
      <w:pPr>
        <w:pStyle w:val="ListParagraph"/>
        <w:numPr>
          <w:ilvl w:val="0"/>
          <w:numId w:val="11"/>
        </w:numPr>
        <w:spacing w:after="70" w:line="280" w:lineRule="auto"/>
      </w:pPr>
      <w:r>
        <w:rPr>
          <w:rFonts w:ascii="Arial" w:cs="Arial" w:eastAsia="Arial" w:hAnsi="Arial"/>
        </w:rPr>
        <w:t xml:space="preserve">Upload </w:t>
      </w:r>
      <w:r>
        <w:rPr>
          <w:rFonts w:ascii="Courier New" w:cs="Courier New" w:eastAsia="Courier New" w:hAnsi="Courier New"/>
          <w:color w:val="9F1239"/>
          <w:sz w:val="19"/>
          <w:szCs w:val="19"/>
        </w:rPr>
        <w:t xml:space="preserve">AnemiaLens_model_v3.zip</w:t>
      </w:r>
      <w:r>
        <w:rPr>
          <w:rFonts w:ascii="Arial" w:cs="Arial" w:eastAsia="Arial" w:hAnsi="Arial"/>
        </w:rPr>
        <w:t xml:space="preserve"> saat diminta.</w:t>
      </w:r>
    </w:p>
    <w:p>
      <w:pPr>
        <w:pStyle w:val="ListParagraph"/>
        <w:numPr>
          <w:ilvl w:val="0"/>
          <w:numId w:val="11"/>
        </w:numPr>
        <w:spacing w:after="70" w:line="280" w:lineRule="auto"/>
      </w:pPr>
      <w:r>
        <w:rPr>
          <w:rFonts w:ascii="Arial" w:cs="Arial" w:eastAsia="Arial" w:hAnsi="Arial"/>
        </w:rPr>
        <w:t xml:space="preserve">Buka link https://….trycloudflare.com yang muncul; link aktif selama sesi Colab berjalan.</w:t>
      </w:r>
    </w:p>
    <w:p>
      <w:pPr>
        <w:pStyle w:val="Heading2"/>
        <w:keepNext/>
      </w:pPr>
      <w:r>
        <w:rPr>
          <w:rFonts w:ascii="Arial" w:cs="Arial" w:eastAsia="Arial" w:hAnsi="Arial"/>
        </w:rPr>
        <w:t xml:space="preserve">10.3 Melatih ulang</w:t>
      </w:r>
    </w:p>
    <w:p>
      <w:pPr>
        <w:pStyle w:val="ListParagraph"/>
        <w:numPr>
          <w:ilvl w:val="0"/>
          <w:numId w:val="5"/>
        </w:numPr>
        <w:spacing w:after="70" w:line="280" w:lineRule="auto"/>
      </w:pPr>
      <w:r>
        <w:rPr>
          <w:rFonts w:ascii="Arial" w:cs="Arial" w:eastAsia="Arial" w:hAnsi="Arial"/>
        </w:rPr>
        <w:t xml:space="preserve">Semua model: </w:t>
      </w:r>
      <w:r>
        <w:rPr>
          <w:rFonts w:ascii="Courier New" w:cs="Courier New" w:eastAsia="Courier New" w:hAnsi="Courier New"/>
          <w:color w:val="9F1239"/>
          <w:sz w:val="19"/>
          <w:szCs w:val="19"/>
        </w:rPr>
        <w:t xml:space="preserve">AnemiaLens_Colab.ipynb</w:t>
      </w:r>
      <w:r>
        <w:rPr>
          <w:rFonts w:ascii="Arial" w:cs="Arial" w:eastAsia="Arial" w:hAnsi="Arial"/>
        </w:rPr>
        <w:t xml:space="preserve"> (GPU T4, ±45–60 menit).</w:t>
      </w:r>
    </w:p>
    <w:p>
      <w:pPr>
        <w:pStyle w:val="ListParagraph"/>
        <w:numPr>
          <w:ilvl w:val="0"/>
          <w:numId w:val="5"/>
        </w:numPr>
        <w:spacing w:after="70" w:line="280" w:lineRule="auto"/>
      </w:pPr>
      <w:r>
        <w:rPr>
          <w:rFonts w:ascii="Arial" w:cs="Arial" w:eastAsia="Arial" w:hAnsi="Arial"/>
        </w:rPr>
        <w:t xml:space="preserve">Hanya segmentasi: </w:t>
      </w:r>
      <w:r>
        <w:rPr>
          <w:rFonts w:ascii="Courier New" w:cs="Courier New" w:eastAsia="Courier New" w:hAnsi="Courier New"/>
          <w:color w:val="9F1239"/>
          <w:sz w:val="19"/>
          <w:szCs w:val="19"/>
        </w:rPr>
        <w:t xml:space="preserve">AnemiaLens_Latih_Ulang_Segmentasi.ipynb</w:t>
      </w:r>
      <w:r>
        <w:rPr>
          <w:rFonts w:ascii="Arial" w:cs="Arial" w:eastAsia="Arial" w:hAnsi="Arial"/>
        </w:rPr>
        <w:t xml:space="preserve"> (±15–25 menit); hasil </w:t>
      </w:r>
      <w:r>
        <w:rPr>
          <w:rFonts w:ascii="Courier New" w:cs="Courier New" w:eastAsia="Courier New" w:hAnsi="Courier New"/>
          <w:color w:val="9F1239"/>
          <w:sz w:val="19"/>
          <w:szCs w:val="19"/>
        </w:rPr>
        <w:t xml:space="preserve">seg_unet_v2.pt</w:t>
      </w:r>
      <w:r>
        <w:rPr>
          <w:rFonts w:ascii="Arial" w:cs="Arial" w:eastAsia="Arial" w:hAnsi="Arial"/>
        </w:rPr>
        <w:t xml:space="preserve"> diletakkan sebagai </w:t>
      </w:r>
      <w:r>
        <w:rPr>
          <w:rFonts w:ascii="Courier New" w:cs="Courier New" w:eastAsia="Courier New" w:hAnsi="Courier New"/>
          <w:color w:val="9F1239"/>
          <w:sz w:val="19"/>
          <w:szCs w:val="19"/>
        </w:rPr>
        <w:t xml:space="preserve">hasil_model_v2/model/seg_unet.pt</w:t>
      </w:r>
      <w:r>
        <w:rPr>
          <w:rFonts w:ascii="Arial" w:cs="Arial" w:eastAsia="Arial" w:hAnsi="Arial"/>
        </w:rPr>
        <w:t xml:space="preserve">.</w:t>
      </w:r>
    </w:p>
    <w:p>
      <w:pPr>
        <w:pStyle w:val="Heading2"/>
        <w:keepNext/>
      </w:pPr>
      <w:r>
        <w:rPr>
          <w:rFonts w:ascii="Arial" w:cs="Arial" w:eastAsia="Arial" w:hAnsi="Arial"/>
        </w:rPr>
        <w:t xml:space="preserve">10.4 Struktur folder JOINTS 2026/AnemiaLens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Path</w:t>
            </w:r>
          </w:p>
        </w:tc>
        <w:tc>
          <w:tcPr>
            <w:tcW w:type="dxa" w:w="5976"/>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vAlign w:val="top"/>
          </w:tcPr>
          <w:p>
            <w:pPr>
              <w:spacing w:after="40" w:line="260" w:lineRule="auto"/>
            </w:pPr>
            <w:r>
              <w:rPr>
                <w:rFonts w:ascii="Arial" w:cs="Arial" w:eastAsia="Arial" w:hAnsi="Arial"/>
                <w:b/>
                <w:bCs/>
                <w:color w:val="FFFFFF"/>
                <w:sz w:val="17"/>
                <w:szCs w:val="17"/>
              </w:rPr>
              <w:t xml:space="preserve">Isi</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Jalankan_AnemiaLens_Web.bat</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Pemasang dan peluncur server sekali klik</w:t>
            </w:r>
          </w:p>
        </w:tc>
      </w:tr>
      <w:tr>
        <w:trPr>
          <w:cantSplit/>
        </w:trPr>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CARA_MENJALANKAN_WEB.txt</w:t>
            </w:r>
          </w:p>
        </w:tc>
        <w:tc>
          <w:tcPr>
            <w:tcW w:type="dxa" w:w="59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Panduan singkat menjalankan</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web/server.py</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Server FastAPI</w:t>
            </w:r>
          </w:p>
        </w:tc>
      </w:tr>
      <w:tr>
        <w:trPr>
          <w:cantSplit/>
        </w:trPr>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web/static/</w:t>
            </w:r>
          </w:p>
        </w:tc>
        <w:tc>
          <w:tcPr>
            <w:tcW w:type="dxa" w:w="59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Front end: index.html, style.css, app.js</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web/requirements.txt</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Daftar paket Python</w:t>
            </w:r>
          </w:p>
        </w:tc>
      </w:tr>
      <w:tr>
        <w:trPr>
          <w:cantSplit/>
        </w:trPr>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web/preview/</w:t>
            </w:r>
          </w:p>
        </w:tc>
        <w:tc>
          <w:tcPr>
            <w:tcW w:type="dxa" w:w="59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Screenshot tampilan untuk proposal/pitch</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Kode AI (training dan inferensi)</w:t>
            </w:r>
          </w:p>
        </w:tc>
      </w:tr>
      <w:tr>
        <w:trPr>
          <w:cantSplit/>
        </w:trPr>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hasil_model_v2/model/</w:t>
            </w:r>
          </w:p>
        </w:tc>
        <w:tc>
          <w:tcPr>
            <w:tcW w:type="dxa" w:w="59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Model aktif: seg_unet.pt (v2), cnn.pt, color_*.joblib, thresholds.json, roi_ref.json, quality_ref.json, seg_metrics.txt</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hasil_model_v2/report.md</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Laporan validasi lengkap</w:t>
            </w:r>
          </w:p>
        </w:tc>
      </w:tr>
      <w:tr>
        <w:trPr>
          <w:cantSplit/>
        </w:trPr>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AnemiaLens_model_v3.zip</w:t>
            </w:r>
          </w:p>
        </w:tc>
        <w:tc>
          <w:tcPr>
            <w:tcW w:type="dxa" w:w="59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Paket model untuk Colab</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AnemiaLens_Colab.ipynb</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Notebook training lengkap</w:t>
            </w:r>
          </w:p>
        </w:tc>
      </w:tr>
      <w:tr>
        <w:trPr>
          <w:cantSplit/>
        </w:trPr>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AnemiaLens_Latih_Ulang_Segmentasi.ipynb</w:t>
            </w:r>
          </w:p>
        </w:tc>
        <w:tc>
          <w:tcPr>
            <w:tcW w:type="dxa" w:w="59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Notebook latih ulang segmentasi</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AnemiaLens_Web_Colab.ipynb</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Notebook menjalankan web di Colab</w:t>
            </w:r>
          </w:p>
        </w:tc>
      </w:tr>
      <w:tr>
        <w:trPr>
          <w:cantSplit/>
        </w:trPr>
        <w:tc>
          <w:tcPr>
            <w:tcW w:type="dxa" w:w="366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arsip_backend_lama/</w:t>
            </w:r>
          </w:p>
        </w:tc>
        <w:tc>
          <w:tcPr>
            <w:tcW w:type="dxa" w:w="59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Backend dan segmentasi v1 sebelum pembaruan (cadangan)</w:t>
            </w:r>
          </w:p>
        </w:tc>
      </w:tr>
      <w:tr>
        <w:trPr>
          <w:cantSplit/>
        </w:trPr>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bCs/>
                <w:sz w:val="17"/>
                <w:szCs w:val="17"/>
              </w:rPr>
              <w:t xml:space="preserve">data/</w:t>
            </w:r>
          </w:p>
        </w:tc>
        <w:tc>
          <w:tcPr>
            <w:tcW w:type="dxa" w:w="597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0" w:lineRule="auto"/>
            </w:pPr>
            <w:r>
              <w:rPr>
                <w:rFonts w:ascii="Arial" w:cs="Arial" w:eastAsia="Arial" w:hAnsi="Arial"/>
                <w:b w:val="false"/>
                <w:bCs w:val="false"/>
                <w:sz w:val="17"/>
                <w:szCs w:val="17"/>
              </w:rPr>
              <w:t xml:space="preserve">Dataset Eyes-defy-anemia dan CP-AnemiC</w:t>
            </w:r>
          </w:p>
        </w:tc>
      </w:tr>
    </w:tbl>
    <w:p>
      <w:pPr>
        <w:spacing w:after="80"/>
      </w:pPr>
    </w:p>
    <w:p>
      <w:pPr>
        <w:pStyle w:val="Heading1"/>
        <w:keepNext/>
        <w:pageBreakBefore/>
      </w:pPr>
      <w:r>
        <w:rPr>
          <w:rFonts w:ascii="Arial" w:cs="Arial" w:eastAsia="Arial" w:hAnsi="Arial"/>
        </w:rPr>
        <w:t xml:space="preserve">Referensi</w:t>
      </w:r>
    </w:p>
    <w:p>
      <w:pPr>
        <w:spacing w:after="110" w:line="270" w:lineRule="auto"/>
        <w:ind w:left="440" w:hanging="440"/>
      </w:pPr>
      <w:r>
        <w:rPr>
          <w:rFonts w:ascii="Arial" w:cs="Arial" w:eastAsia="Arial" w:hAnsi="Arial"/>
          <w:sz w:val="18"/>
          <w:szCs w:val="18"/>
        </w:rPr>
        <w:t xml:space="preserve">[1] Kemenkes BKPK. Hasil Utama Survei Kesehatan Indonesia (SKI) 2023. https://www.badankebijakan.kemkes.go.id/daftar-frequently-asked-question-seputar-hasil-utama-ski-2023/hasil-utama-ski-2023/</w:t>
      </w:r>
    </w:p>
    <w:p>
      <w:pPr>
        <w:spacing w:after="110" w:line="270" w:lineRule="auto"/>
        <w:ind w:left="440" w:hanging="440"/>
      </w:pPr>
      <w:r>
        <w:rPr>
          <w:rFonts w:ascii="Arial" w:cs="Arial" w:eastAsia="Arial" w:hAnsi="Arial"/>
          <w:sz w:val="18"/>
          <w:szCs w:val="18"/>
        </w:rPr>
        <w:t xml:space="preserve">[2] Eyes-defy-anemia, IEEE DataPort. https://ieee-dataport.org/documents/eyes-defy-anemia</w:t>
      </w:r>
    </w:p>
    <w:p>
      <w:pPr>
        <w:spacing w:after="110" w:line="270" w:lineRule="auto"/>
        <w:ind w:left="440" w:hanging="440"/>
      </w:pPr>
      <w:r>
        <w:rPr>
          <w:rFonts w:ascii="Arial" w:cs="Arial" w:eastAsia="Arial" w:hAnsi="Arial"/>
          <w:sz w:val="18"/>
          <w:szCs w:val="18"/>
        </w:rPr>
        <w:t xml:space="preserve">[3] CP-AnemiC: A conjunctival pallor dataset and benchmark for anemia detection in children. https://data.mendeley.com/datasets/m53vz6b7fx/1</w:t>
      </w:r>
    </w:p>
    <w:p>
      <w:pPr>
        <w:spacing w:after="110" w:line="270" w:lineRule="auto"/>
        <w:ind w:left="440" w:hanging="440"/>
      </w:pPr>
      <w:r>
        <w:rPr>
          <w:rFonts w:ascii="Arial" w:cs="Arial" w:eastAsia="Arial" w:hAnsi="Arial"/>
          <w:sz w:val="18"/>
          <w:szCs w:val="18"/>
        </w:rPr>
        <w:t xml:space="preserve">[4] Frontiers in Medicine (2023). Estimasi Hb dari citra konjungtiva dengan segmentasi otomatis. https://www.frontiersin.org/journals/medicine/articles/10.3389/fmed.2023.1151996/full</w:t>
      </w:r>
    </w:p>
    <w:p>
      <w:pPr>
        <w:spacing w:after="110" w:line="270" w:lineRule="auto"/>
        <w:ind w:left="440" w:hanging="440"/>
      </w:pPr>
      <w:r>
        <w:rPr>
          <w:rFonts w:ascii="Arial" w:cs="Arial" w:eastAsia="Arial" w:hAnsi="Arial"/>
          <w:sz w:val="18"/>
          <w:szCs w:val="18"/>
        </w:rPr>
        <w:t xml:space="preserve">[5] Ronneberger dkk. (2015). U-Net: Convolutional Networks for Biomedical Image Segmentation. https://arxiv.org/abs/1505.04597</w:t>
      </w:r>
    </w:p>
    <w:p>
      <w:pPr>
        <w:spacing w:after="110" w:line="270" w:lineRule="auto"/>
        <w:ind w:left="440" w:hanging="440"/>
      </w:pPr>
      <w:r>
        <w:rPr>
          <w:rFonts w:ascii="Arial" w:cs="Arial" w:eastAsia="Arial" w:hAnsi="Arial"/>
          <w:sz w:val="18"/>
          <w:szCs w:val="18"/>
        </w:rPr>
        <w:t xml:space="preserve">[6] Tan &amp; Le (2019). EfficientNet: Rethinking Model Scaling for CNNs. https://arxiv.org/abs/1905.11946</w:t>
      </w:r>
    </w:p>
    <w:p>
      <w:pPr>
        <w:spacing w:after="110" w:line="270" w:lineRule="auto"/>
        <w:ind w:left="440" w:hanging="440"/>
      </w:pPr>
      <w:r>
        <w:rPr>
          <w:rFonts w:ascii="Arial" w:cs="Arial" w:eastAsia="Arial" w:hAnsi="Arial"/>
          <w:sz w:val="18"/>
          <w:szCs w:val="18"/>
        </w:rPr>
        <w:t xml:space="preserve">[7] Oquab dkk. (2023). DINOv2: Learning Robust Visual Features without Supervision. https://arxiv.org/abs/2304.07193</w:t>
      </w:r>
    </w:p>
    <w:p>
      <w:pPr>
        <w:spacing w:after="110" w:line="270" w:lineRule="auto"/>
        <w:ind w:left="440" w:hanging="440"/>
      </w:pPr>
      <w:r>
        <w:rPr>
          <w:rFonts w:ascii="Arial" w:cs="Arial" w:eastAsia="Arial" w:hAnsi="Arial"/>
          <w:sz w:val="18"/>
          <w:szCs w:val="18"/>
        </w:rPr>
        <w:t xml:space="preserve">[8] Ledoit &amp; Wolf (2004). A well-conditioned estimator for large-dimensional covariance matrices. Journal of Multivariate Analysis 88(2).</w:t>
      </w:r>
    </w:p>
    <w:p>
      <w:pPr>
        <w:spacing w:after="110" w:line="270" w:lineRule="auto"/>
        <w:ind w:left="440" w:hanging="440"/>
      </w:pPr>
      <w:r>
        <w:rPr>
          <w:rFonts w:ascii="Arial" w:cs="Arial" w:eastAsia="Arial" w:hAnsi="Arial"/>
          <w:sz w:val="18"/>
          <w:szCs w:val="18"/>
        </w:rPr>
        <w:t xml:space="preserve">[9] WHO (2011). Haemoglobin concentrations for the diagnosis of anaemia and assessment of severity. https://www.who.int/publications/i/item/WHO-NMH-NHD-MNM-11.1</w:t>
      </w:r>
    </w:p>
    <w:p>
      <w:pPr>
        <w:spacing w:after="110" w:line="270" w:lineRule="auto"/>
        <w:ind w:left="440" w:hanging="440"/>
      </w:pPr>
      <w:r>
        <w:rPr>
          <w:rFonts w:ascii="Arial" w:cs="Arial" w:eastAsia="Arial" w:hAnsi="Arial"/>
          <w:sz w:val="18"/>
          <w:szCs w:val="18"/>
        </w:rPr>
        <w:t xml:space="preserve">[10] Healthy.io – smartphone home testing. https://healthy.io/ccg/</w:t>
      </w:r>
    </w:p>
    <w:p>
      <w:pPr>
        <w:spacing w:after="110" w:line="270" w:lineRule="auto"/>
        <w:ind w:left="440" w:hanging="440"/>
      </w:pPr>
      <w:r>
        <w:rPr>
          <w:rFonts w:ascii="Arial" w:cs="Arial" w:eastAsia="Arial" w:hAnsi="Arial"/>
          <w:sz w:val="18"/>
          <w:szCs w:val="18"/>
        </w:rPr>
        <w:t xml:space="preserve">[11] TechCrunch (2020). Sanguina wants to make fingernail selfies a digital biomarker for iron deficiency. https://techcrunch.com/2020/12/08/atlanta-based-sanguina-wants-to-make-fingernail-selfies-a-digital-biomarker-for-iron-deficiency</w:t>
      </w:r>
    </w:p>
    <w:sectPr>
      <w:headerReference w:type="default" r:id="rId7"/>
      <w:footerReference w:type="default" r:id="rId8"/>
      <w:pgSz w:w="11906" w:h="16838" w:orient="portrait"/>
      <w:pgMar w:top="1250" w:right="1134" w:bottom="1134"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Halaman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dari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Arial" w:cs="Arial" w:eastAsia="Arial" w:hAnsi="Arial"/>
        <w:color w:val="4B5563"/>
        <w:sz w:val="16"/>
        <w:szCs w:val="16"/>
      </w:rPr>
      <w:t xml:space="preserve">AnemiaLens · Dokumentasi Teknis Sistem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pPr>
        <w:spacing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F766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11827"/>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03f3cdeb36ab5825e2caddccb8a36c5848b641.png"/><Relationship Id="rId10" Type="http://schemas.openxmlformats.org/officeDocument/2006/relationships/image" Target="media/a3dec466a750d11953f20921143d7d7e16e12c48.png"/><Relationship Id="rId11" Type="http://schemas.openxmlformats.org/officeDocument/2006/relationships/image" Target="media/0028dbf80e8fb69ddcfbed5e3ad09dbf41e3c007.png"/><Relationship Id="rId12" Type="http://schemas.openxmlformats.org/officeDocument/2006/relationships/image" Target="media/480f170f2205f6951b71d87eb5f06c8ea299bd19.png"/><Relationship Id="rId13" Type="http://schemas.openxmlformats.org/officeDocument/2006/relationships/image" Target="media/cdf25c9a1dc7ed796327a58f57aaf296a49b3091.png"/><Relationship Id="rId14" Type="http://schemas.openxmlformats.org/officeDocument/2006/relationships/image" Target="media/c9c92ca24c475d0854615bcae6ae059b44c6660a.png"/><Relationship Id="rId15" Type="http://schemas.openxmlformats.org/officeDocument/2006/relationships/image" Target="media/182c15b2dd30ffcf2b0a14e9eb16b77f3a239a6d.png"/><Relationship Id="rId16" Type="http://schemas.openxmlformats.org/officeDocument/2006/relationships/image" Target="media/62bd258782c3aba69bd8445cccc141a7974e2200.png"/><Relationship Id="rId17" Type="http://schemas.openxmlformats.org/officeDocument/2006/relationships/image" Target="media/97361e3a9b4573e05f7e8c142782e9b69b15f280.png"/><Relationship Id="rId18" Type="http://schemas.openxmlformats.org/officeDocument/2006/relationships/image" Target="media/5aa237a12819645ddcf9d25ab50219142de4ccb2.png"/><Relationship Id="rId19" Type="http://schemas.openxmlformats.org/officeDocument/2006/relationships/image" Target="media/fa83d67eaab0e29d994b6494fcde60fdcfda7223.png"/><Relationship Id="rId20" Type="http://schemas.openxmlformats.org/officeDocument/2006/relationships/image" Target="media/c27648de85fd1c90d53ddd4f347fca60ad35c620.png"/><Relationship Id="rId21" Type="http://schemas.openxmlformats.org/officeDocument/2006/relationships/image" Target="media/acb26c13ad5ad11eadaf918e045bf4c5fdb7e5b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AnemiaLens — Dokumentasi Teknis Sistem</dc:title>
  <dc:creator>Tim AnemiaLens</dc:creator>
  <cp:lastModifiedBy>Un-named</cp:lastModifiedBy>
  <cp:revision>1</cp:revision>
  <dcterms:created xsi:type="dcterms:W3CDTF">2026-10-16T05:44:56.677Z</dcterms:created>
  <dcterms:modified xsi:type="dcterms:W3CDTF">2026-10-16T05:44:56.677Z</dcterms:modified>
</cp:coreProperties>
</file>

<file path=docProps/custom.xml><?xml version="1.0" encoding="utf-8"?>
<Properties xmlns="http://schemas.openxmlformats.org/officeDocument/2006/custom-properties" xmlns:vt="http://schemas.openxmlformats.org/officeDocument/2006/docPropsVTypes"/>
</file>