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7D6A" w:rsidRPr="008B6524" w:rsidRDefault="00CD7D6A" w:rsidP="007804CB">
      <w:pPr>
        <w:outlineLvl w:val="0"/>
        <w:rPr>
          <w:b/>
          <w:lang w:val="es-ES"/>
        </w:rPr>
      </w:pPr>
      <w:r w:rsidRPr="007804CB">
        <w:rPr>
          <w:b/>
          <w:highlight w:val="yellow"/>
          <w:lang w:val="es-ES"/>
        </w:rPr>
        <w:t xml:space="preserve">250917TS Venezuela anuncia despliegue de maniobra de Campaña “Caribe Soberano </w:t>
      </w:r>
      <w:smartTag w:uri="urn:schemas-microsoft-com:office:smarttags" w:element="metricconverter">
        <w:smartTagPr>
          <w:attr w:name="ProductID" w:val="200”"/>
        </w:smartTagPr>
        <w:r w:rsidRPr="007804CB">
          <w:rPr>
            <w:b/>
            <w:highlight w:val="yellow"/>
            <w:lang w:val="es-ES"/>
          </w:rPr>
          <w:t>200”</w:t>
        </w:r>
      </w:smartTag>
      <w:r w:rsidRPr="007804CB">
        <w:rPr>
          <w:b/>
          <w:highlight w:val="yellow"/>
          <w:lang w:val="es-ES"/>
        </w:rPr>
        <w:t xml:space="preserve"> en La Orchila</w:t>
      </w:r>
    </w:p>
    <w:p w:rsidR="00CD7D6A" w:rsidRPr="008B6524" w:rsidRDefault="00CD7D6A" w:rsidP="007804CB">
      <w:pPr>
        <w:spacing w:after="0" w:line="240" w:lineRule="auto"/>
        <w:rPr>
          <w:lang w:val="es-ES"/>
        </w:rPr>
      </w:pPr>
      <w:r w:rsidRPr="007804CB">
        <w:rPr>
          <w:highlight w:val="yellow"/>
          <w:lang w:val="es-ES"/>
        </w:rPr>
        <w:t>Un aspecto clave de las maniobras es la integración de la Milicia Bolivariana y la Policía Nacional en las operaciones, con el fin de complementar a la FANB, y materializar la estrategia del “pueblo armado y preparado”.</w:t>
      </w:r>
    </w:p>
    <w:p w:rsidR="00CD7D6A" w:rsidRPr="008B6524" w:rsidRDefault="00CD7D6A" w:rsidP="007804CB">
      <w:pPr>
        <w:spacing w:after="0" w:line="240" w:lineRule="auto"/>
        <w:rPr>
          <w:lang w:val="es-ES"/>
        </w:rPr>
      </w:pPr>
      <w:r w:rsidRPr="008B6524">
        <w:rPr>
          <w:lang w:val="es-ES"/>
        </w:rPr>
        <w:t>Padrino López señaló que la iniciativa está diseñada para reforzar la unión entre el pueblo, las fuerzas armadas y el liderazgo político. Foto: Prensa Presidencial.</w:t>
      </w:r>
    </w:p>
    <w:p w:rsidR="00CD7D6A" w:rsidRPr="008B6524" w:rsidRDefault="00CD7D6A" w:rsidP="007804CB">
      <w:pPr>
        <w:spacing w:after="0" w:line="240" w:lineRule="auto"/>
        <w:rPr>
          <w:lang w:val="es-ES"/>
        </w:rPr>
      </w:pPr>
      <w:r w:rsidRPr="007804CB">
        <w:rPr>
          <w:highlight w:val="yellow"/>
          <w:lang w:val="es-ES"/>
        </w:rPr>
        <w:t>Desde el Puesto de Comando de la Fuerza Armada Nacional Bolivariana (FANB), el ministro para la defensa de Venezuela, G/J Vladimir Padrino López, anunció el inicio este miércoles 17 de septiembre, del despliegue de la operación Maniobra de Campaña “Caribe Soberano 200“, una serie de ejercicios estratégicos en la isla de La Orchila. De acuerdo con Padrino López, estas maniobras buscan fortalecer la capacidad defensiva y la soberanía del país en mares y costas, en un contexto de crecientes amenazas por parte de Estados Unidos.</w:t>
      </w:r>
    </w:p>
    <w:p w:rsidR="00CD7D6A" w:rsidRPr="008B6524" w:rsidRDefault="00CD7D6A" w:rsidP="007804CB">
      <w:pPr>
        <w:spacing w:after="0" w:line="240" w:lineRule="auto"/>
        <w:rPr>
          <w:lang w:val="es-ES"/>
        </w:rPr>
      </w:pPr>
    </w:p>
    <w:p w:rsidR="00CD7D6A" w:rsidRPr="008B6524" w:rsidRDefault="00CD7D6A" w:rsidP="007804CB">
      <w:pPr>
        <w:spacing w:after="0" w:line="240" w:lineRule="auto"/>
        <w:rPr>
          <w:lang w:val="es-ES"/>
        </w:rPr>
      </w:pPr>
      <w:r w:rsidRPr="008B6524">
        <w:rPr>
          <w:lang w:val="es-ES"/>
        </w:rPr>
        <w:t xml:space="preserve">Las maniobras, que se desarrollarán durante tres días, implican un despliegue masivo de más de 2.500 efectivos en la Base Naval Antonio Díaz, a unas </w:t>
      </w:r>
      <w:smartTag w:uri="urn:schemas-microsoft-com:office:smarttags" w:element="metricconverter">
        <w:smartTagPr>
          <w:attr w:name="ProductID" w:val="97 millas"/>
        </w:smartTagPr>
        <w:r w:rsidRPr="008B6524">
          <w:rPr>
            <w:lang w:val="es-ES"/>
          </w:rPr>
          <w:t>97 millas</w:t>
        </w:r>
      </w:smartTag>
      <w:r w:rsidRPr="008B6524">
        <w:rPr>
          <w:lang w:val="es-ES"/>
        </w:rPr>
        <w:t xml:space="preserve"> náuticas de la costa continental del país. Entre los medios desplegados se encuentran 12 buques de la Armada, 22 aeronaves, 20 peñeros de la milicia naval y piezas de artillería de campaña, entre otras.</w:t>
      </w:r>
    </w:p>
    <w:p w:rsidR="00CD7D6A" w:rsidRPr="008B6524" w:rsidRDefault="00CD7D6A" w:rsidP="007804CB">
      <w:pPr>
        <w:spacing w:after="0" w:line="240" w:lineRule="auto"/>
        <w:rPr>
          <w:lang w:val="es-ES"/>
        </w:rPr>
      </w:pPr>
    </w:p>
    <w:p w:rsidR="00CD7D6A" w:rsidRPr="008B6524" w:rsidRDefault="00CD7D6A" w:rsidP="007804CB">
      <w:pPr>
        <w:spacing w:after="0" w:line="240" w:lineRule="auto"/>
        <w:rPr>
          <w:lang w:val="es-ES"/>
        </w:rPr>
      </w:pPr>
      <w:r w:rsidRPr="008B6524">
        <w:rPr>
          <w:lang w:val="es-ES"/>
        </w:rPr>
        <w:t>Se han establecido varios grupos de trabajo conjuntos para simular un escenario de conflicto y poner a prueba la preparación militar del país. El también Vicepresidente Sectorial de Soberanía Política, Seguridad y Paz, señaló que la iniciativa está diseñada para reforzar la unión entre el pueblo, las fuerzas armadas y el liderazgo político.</w:t>
      </w:r>
    </w:p>
    <w:p w:rsidR="00CD7D6A" w:rsidRPr="008B6524" w:rsidRDefault="00CD7D6A" w:rsidP="007804CB">
      <w:pPr>
        <w:spacing w:after="0" w:line="240" w:lineRule="auto"/>
        <w:rPr>
          <w:lang w:val="es-ES"/>
        </w:rPr>
      </w:pPr>
    </w:p>
    <w:p w:rsidR="00CD7D6A" w:rsidRPr="008B6524" w:rsidRDefault="00CD7D6A" w:rsidP="007804CB">
      <w:pPr>
        <w:spacing w:after="0" w:line="240" w:lineRule="auto"/>
        <w:rPr>
          <w:lang w:val="es-ES"/>
        </w:rPr>
      </w:pPr>
      <w:r w:rsidRPr="008B6524">
        <w:rPr>
          <w:lang w:val="es-ES"/>
        </w:rPr>
        <w:t>El ejercicio incluye una amplia gama de operaciones, como el despliegue de drones artillados y de vigilancia, así como submarinos y aeronaves para la vigilancia del sector. El grupo de fuerzas especiales se encargará de la infiltración aérea, marítima y terrestre para la obtención de información, además del reconocimiento de áreas subacuáticas. En el ámbito de inteligencia y guerra electrónica, se realizarán, entre otras acciones, interceptación de llamadas, bloqueos y neutralización de sistemas de comunicación.</w:t>
      </w:r>
    </w:p>
    <w:p w:rsidR="00CD7D6A" w:rsidRPr="008B6524" w:rsidRDefault="00CD7D6A" w:rsidP="007804CB">
      <w:pPr>
        <w:spacing w:after="0" w:line="240" w:lineRule="auto"/>
        <w:rPr>
          <w:lang w:val="es-ES"/>
        </w:rPr>
      </w:pPr>
    </w:p>
    <w:p w:rsidR="00CD7D6A" w:rsidRPr="008B6524" w:rsidRDefault="00CD7D6A" w:rsidP="007804CB">
      <w:pPr>
        <w:spacing w:after="0" w:line="240" w:lineRule="auto"/>
        <w:rPr>
          <w:lang w:val="es-ES"/>
        </w:rPr>
      </w:pPr>
    </w:p>
    <w:p w:rsidR="00CD7D6A" w:rsidRPr="008B6524" w:rsidRDefault="00CD7D6A" w:rsidP="007804CB">
      <w:pPr>
        <w:spacing w:after="0" w:line="240" w:lineRule="auto"/>
        <w:rPr>
          <w:lang w:val="es-ES"/>
        </w:rPr>
      </w:pPr>
      <w:r w:rsidRPr="008B6524">
        <w:rPr>
          <w:lang w:val="es-ES"/>
        </w:rPr>
        <w:t>Por su parte, el componente marítimo de la Fuerza Armada Nacional Bolivariana (FANB) llevará a cabo disparos de costa, desembarcos anfibios con vehículos de combate y maniobras de defensa aérea. En el plano terrestre, se ejecutarán, entre otras, operaciones con paracaidistas, lanzamientos de cargas y apoyo aéreo táctico.</w:t>
      </w:r>
    </w:p>
    <w:p w:rsidR="00CD7D6A" w:rsidRPr="008B6524" w:rsidRDefault="00CD7D6A" w:rsidP="007804CB">
      <w:pPr>
        <w:spacing w:after="0" w:line="240" w:lineRule="auto"/>
        <w:rPr>
          <w:lang w:val="es-ES"/>
        </w:rPr>
      </w:pPr>
    </w:p>
    <w:p w:rsidR="00CD7D6A" w:rsidRPr="008B6524" w:rsidRDefault="00CD7D6A" w:rsidP="007804CB">
      <w:pPr>
        <w:spacing w:after="0" w:line="240" w:lineRule="auto"/>
        <w:rPr>
          <w:lang w:val="es-ES"/>
        </w:rPr>
      </w:pPr>
      <w:r w:rsidRPr="008B6524">
        <w:rPr>
          <w:lang w:val="es-ES"/>
        </w:rPr>
        <w:t>La estrategia cívico-militar</w:t>
      </w:r>
    </w:p>
    <w:p w:rsidR="00CD7D6A" w:rsidRPr="008B6524" w:rsidRDefault="00CD7D6A" w:rsidP="007804CB">
      <w:pPr>
        <w:spacing w:after="0" w:line="240" w:lineRule="auto"/>
        <w:rPr>
          <w:lang w:val="es-ES"/>
        </w:rPr>
      </w:pPr>
      <w:r w:rsidRPr="008B6524">
        <w:rPr>
          <w:lang w:val="es-ES"/>
        </w:rPr>
        <w:t>Un aspecto clave de las maniobras es la integración de la Milicia Bolivariana y la Policía Nacional en las operaciones, con el fin de complementar a la Fuerza Armada. La milicia desempeñará roles cruciales, como la operación de vehículos blindados y la coordinación electrónica de buques, mientras que la policía apoyará en labores de reconocimiento y otras actividades.</w:t>
      </w:r>
    </w:p>
    <w:p w:rsidR="00CD7D6A" w:rsidRPr="008B6524" w:rsidRDefault="00CD7D6A" w:rsidP="007804CB">
      <w:pPr>
        <w:spacing w:after="0" w:line="240" w:lineRule="auto"/>
        <w:rPr>
          <w:lang w:val="es-ES"/>
        </w:rPr>
      </w:pPr>
    </w:p>
    <w:p w:rsidR="00CD7D6A" w:rsidRPr="008B6524" w:rsidRDefault="00CD7D6A" w:rsidP="007804CB">
      <w:pPr>
        <w:spacing w:after="0" w:line="240" w:lineRule="auto"/>
        <w:rPr>
          <w:lang w:val="es-ES"/>
        </w:rPr>
      </w:pPr>
      <w:r w:rsidRPr="007804CB">
        <w:rPr>
          <w:highlight w:val="yellow"/>
          <w:lang w:val="es-ES"/>
        </w:rPr>
        <w:t>Esta participación masiva de civiles y militares busca materializar la estrategia del “pueblo armado y preparado”, un concepto promovido por el Gobierno bolivariano para que la población se convierta en una fuerza defensiva ante cualquier agresión externa. Las autoridades insisten en que, aunque son un país que busca la paz, están completamente preparados para defender su soberanía.</w:t>
      </w:r>
    </w:p>
    <w:p w:rsidR="00CD7D6A" w:rsidRPr="008B6524" w:rsidRDefault="00CD7D6A" w:rsidP="007804CB">
      <w:pPr>
        <w:spacing w:after="0" w:line="240" w:lineRule="auto"/>
        <w:rPr>
          <w:lang w:val="es-ES"/>
        </w:rPr>
      </w:pPr>
    </w:p>
    <w:p w:rsidR="00CD7D6A" w:rsidRPr="008B6524" w:rsidRDefault="00CD7D6A" w:rsidP="007804CB">
      <w:pPr>
        <w:spacing w:after="0" w:line="240" w:lineRule="auto"/>
        <w:rPr>
          <w:lang w:val="es-ES"/>
        </w:rPr>
      </w:pPr>
      <w:r w:rsidRPr="008B6524">
        <w:rPr>
          <w:lang w:val="es-ES"/>
        </w:rPr>
        <w:t>Previamente, el ministro del Poder Popular para Relaciones Interiores, Justicia y Paz, Diosdado Cabello, hizo un llamado a la “defensa implacable” de la nación en el marco de una jornada de adiestramiento militar, organizada como respuesta a la presencia de buques de guerra de Estados Unidos en el Caribe.</w:t>
      </w:r>
    </w:p>
    <w:p w:rsidR="00CD7D6A" w:rsidRPr="008B6524" w:rsidRDefault="00CD7D6A" w:rsidP="007804CB">
      <w:pPr>
        <w:spacing w:after="0" w:line="240" w:lineRule="auto"/>
        <w:rPr>
          <w:lang w:val="es-ES"/>
        </w:rPr>
      </w:pPr>
    </w:p>
    <w:p w:rsidR="00CD7D6A" w:rsidRPr="008B6524" w:rsidRDefault="00CD7D6A" w:rsidP="007804CB">
      <w:pPr>
        <w:spacing w:after="0" w:line="240" w:lineRule="auto"/>
        <w:rPr>
          <w:lang w:val="es-ES"/>
        </w:rPr>
      </w:pPr>
      <w:r w:rsidRPr="008B6524">
        <w:rPr>
          <w:lang w:val="es-ES"/>
        </w:rPr>
        <w:t>El ministro expresó que, en caso de una agresión, el país está preparado para una “guerra de 100 años”. Cabello enfatizó que si las fuerzas estadounidenses intentan “poner un pie en Venezuela”, se encontrarán con una respuesta contundente y que los venezolanos saldrán vencedores.</w:t>
      </w:r>
    </w:p>
    <w:p w:rsidR="00CD7D6A" w:rsidRPr="008B6524" w:rsidRDefault="00CD7D6A" w:rsidP="007804CB">
      <w:pPr>
        <w:spacing w:after="0" w:line="240" w:lineRule="auto"/>
        <w:rPr>
          <w:lang w:val="es-ES"/>
        </w:rPr>
      </w:pPr>
    </w:p>
    <w:p w:rsidR="00CD7D6A" w:rsidRPr="008B6524" w:rsidRDefault="00CD7D6A" w:rsidP="007804CB">
      <w:pPr>
        <w:spacing w:after="0" w:line="240" w:lineRule="auto"/>
        <w:rPr>
          <w:lang w:val="es-ES"/>
        </w:rPr>
      </w:pPr>
    </w:p>
    <w:p w:rsidR="00CD7D6A" w:rsidRPr="008B6524" w:rsidRDefault="00CD7D6A" w:rsidP="007804CB">
      <w:pPr>
        <w:spacing w:after="0" w:line="240" w:lineRule="auto"/>
        <w:rPr>
          <w:lang w:val="es-ES"/>
        </w:rPr>
      </w:pPr>
      <w:r w:rsidRPr="008B6524">
        <w:rPr>
          <w:lang w:val="es-ES"/>
        </w:rPr>
        <w:t>Jornada de adiestramiento masivo</w:t>
      </w:r>
    </w:p>
    <w:p w:rsidR="00CD7D6A" w:rsidRPr="008B6524" w:rsidRDefault="00CD7D6A" w:rsidP="007804CB">
      <w:pPr>
        <w:spacing w:after="0" w:line="240" w:lineRule="auto"/>
        <w:rPr>
          <w:lang w:val="es-ES"/>
        </w:rPr>
      </w:pPr>
      <w:r w:rsidRPr="007804CB">
        <w:rPr>
          <w:highlight w:val="yellow"/>
          <w:lang w:val="es-ES"/>
        </w:rPr>
        <w:t>El llamado de Cabello coincidió con la denuncia del asalto de un destructor misilístico de la Marina estadounidense a una embarcación pesquera venezolana en aguas jurisdiccionales. Ante este incidente, miles de milicianos recién alistados acudieron a 340 cuarteles en todo el país para participar en cursos de adiestramiento militar, como parte del Plan “El Pueblo va a los Cuarteles”, anunciado por el presidente constitucional de Venezuela, Nicolás Maduro, con el objetivo de entrenar a los millones de ciudadanos que se han unido a la Milicia Nacional Bolivariana.</w:t>
      </w:r>
    </w:p>
    <w:p w:rsidR="00CD7D6A" w:rsidRPr="008B6524" w:rsidRDefault="00CD7D6A" w:rsidP="007804CB">
      <w:pPr>
        <w:spacing w:after="0" w:line="240" w:lineRule="auto"/>
        <w:rPr>
          <w:lang w:val="es-ES"/>
        </w:rPr>
      </w:pPr>
    </w:p>
    <w:p w:rsidR="00CD7D6A" w:rsidRPr="008B6524" w:rsidRDefault="00CD7D6A" w:rsidP="007804CB">
      <w:pPr>
        <w:spacing w:after="0" w:line="240" w:lineRule="auto"/>
        <w:rPr>
          <w:lang w:val="es-ES"/>
        </w:rPr>
      </w:pPr>
      <w:r w:rsidRPr="008B6524">
        <w:rPr>
          <w:lang w:val="es-ES"/>
        </w:rPr>
        <w:t>Autor: TeleSUR: ig - RR</w:t>
      </w:r>
    </w:p>
    <w:p w:rsidR="00CD7D6A" w:rsidRDefault="00CD7D6A" w:rsidP="008B6524">
      <w:pPr>
        <w:rPr>
          <w:b/>
          <w:lang w:val="es-ES"/>
        </w:rPr>
      </w:pPr>
    </w:p>
    <w:p w:rsidR="00CD7D6A" w:rsidRPr="008B6524" w:rsidRDefault="00CD7D6A" w:rsidP="007804CB">
      <w:pPr>
        <w:outlineLvl w:val="0"/>
        <w:rPr>
          <w:b/>
          <w:lang w:val="es-ES"/>
        </w:rPr>
      </w:pPr>
      <w:r w:rsidRPr="007804CB">
        <w:rPr>
          <w:b/>
          <w:highlight w:val="yellow"/>
          <w:lang w:val="es-ES"/>
        </w:rPr>
        <w:t>250917TS Persisten manifestaciones en Ecuador tras retiro de subsidio al diésel</w:t>
      </w:r>
    </w:p>
    <w:p w:rsidR="00CD7D6A" w:rsidRPr="008B6524" w:rsidRDefault="00CD7D6A" w:rsidP="008B6524">
      <w:pPr>
        <w:rPr>
          <w:lang w:val="es-ES"/>
        </w:rPr>
      </w:pPr>
      <w:r w:rsidRPr="007804CB">
        <w:rPr>
          <w:highlight w:val="yellow"/>
          <w:lang w:val="es-ES"/>
        </w:rPr>
        <w:t>Las exigencias incluyen medidas de seguridad vial, liberar a detenidos durante las protestas y compensación a familias de transportistas agredidos en cumplimiento de sus funciones.</w:t>
      </w:r>
    </w:p>
    <w:p w:rsidR="00CD7D6A" w:rsidRPr="008B6524" w:rsidRDefault="00CD7D6A" w:rsidP="008B6524">
      <w:pPr>
        <w:rPr>
          <w:lang w:val="es-ES"/>
        </w:rPr>
      </w:pPr>
      <w:r w:rsidRPr="008B6524">
        <w:rPr>
          <w:lang w:val="es-ES"/>
        </w:rPr>
        <w:t xml:space="preserve">La Policía Nacional utiliza bombas lacrimógenas para dispersar a los manifestantes y despejar la vía principal E35. </w:t>
      </w:r>
    </w:p>
    <w:p w:rsidR="00CD7D6A" w:rsidRPr="008B6524" w:rsidRDefault="00CD7D6A" w:rsidP="008B6524">
      <w:pPr>
        <w:rPr>
          <w:lang w:val="es-ES"/>
        </w:rPr>
      </w:pPr>
      <w:r w:rsidRPr="008B6524">
        <w:rPr>
          <w:lang w:val="es-ES"/>
        </w:rPr>
        <w:t>Las manifestaciones de los transportistas contra la decisión del gobierno de Daniel Noboa de retirar del subsidio al diésel, continuaron este miércoles en varios puntos del país. Activistas del gremio planifican nuevas acciones para el jueves 18 de septiembre, incluido el bloqueo de carreteras.</w:t>
      </w:r>
    </w:p>
    <w:p w:rsidR="00CD7D6A" w:rsidRPr="008B6524" w:rsidRDefault="00CD7D6A" w:rsidP="008B6524">
      <w:pPr>
        <w:rPr>
          <w:lang w:val="es-ES"/>
        </w:rPr>
      </w:pPr>
      <w:r w:rsidRPr="008B6524">
        <w:rPr>
          <w:lang w:val="es-ES"/>
        </w:rPr>
        <w:t>De acuerdo con la prensa local, los sectores sociales más afectados interrumpieron algunas vías de interés en esa nación suramericana, desafiando el estado de excepción decretado por el mandatario en siete provincias por “por grave conmoción interna”.</w:t>
      </w:r>
    </w:p>
    <w:p w:rsidR="00CD7D6A" w:rsidRPr="008B6524" w:rsidRDefault="00CD7D6A" w:rsidP="008B6524">
      <w:pPr>
        <w:rPr>
          <w:lang w:val="es-ES"/>
        </w:rPr>
      </w:pPr>
      <w:r w:rsidRPr="008B6524">
        <w:rPr>
          <w:lang w:val="es-ES"/>
        </w:rPr>
        <w:t>Los bloqueos de carreteras sucedieron en los territorios de Carchi y Pichincha, según el reporte del Sistema Integrado de Seguridad del país.</w:t>
      </w:r>
    </w:p>
    <w:p w:rsidR="00CD7D6A" w:rsidRPr="008B6524" w:rsidRDefault="00CD7D6A" w:rsidP="008B6524">
      <w:pPr>
        <w:rPr>
          <w:lang w:val="es-ES"/>
        </w:rPr>
      </w:pPr>
      <w:r w:rsidRPr="008B6524">
        <w:rPr>
          <w:lang w:val="es-ES"/>
        </w:rPr>
        <w:t>Para reabrir el paso, la Policía reprimió a los manifestantes, tal como ha sucedido desde el inicio de las protestas, el pasado 12 de septiembre.</w:t>
      </w:r>
    </w:p>
    <w:p w:rsidR="00CD7D6A" w:rsidRPr="008B6524" w:rsidRDefault="00CD7D6A" w:rsidP="008B6524">
      <w:pPr>
        <w:rPr>
          <w:lang w:val="es-ES"/>
        </w:rPr>
      </w:pPr>
      <w:r w:rsidRPr="008B6524">
        <w:rPr>
          <w:lang w:val="es-ES"/>
        </w:rPr>
        <w:t>Según la publicación de la Policía Nacional en la red social X, el despliegue buscaba garantizar la “movilidad segura para todos los ciudadanos”.</w:t>
      </w:r>
    </w:p>
    <w:p w:rsidR="00CD7D6A" w:rsidRPr="008B6524" w:rsidRDefault="00CD7D6A" w:rsidP="008B6524">
      <w:pPr>
        <w:rPr>
          <w:lang w:val="es-ES"/>
        </w:rPr>
      </w:pPr>
    </w:p>
    <w:p w:rsidR="00CD7D6A" w:rsidRPr="008B6524" w:rsidRDefault="00CD7D6A" w:rsidP="008B6524">
      <w:pPr>
        <w:rPr>
          <w:lang w:val="es-ES"/>
        </w:rPr>
      </w:pPr>
      <w:r w:rsidRPr="007804CB">
        <w:rPr>
          <w:highlight w:val="yellow"/>
          <w:lang w:val="es-ES"/>
        </w:rPr>
        <w:t>Sin embargo, las acciones de las fuerzas de seguridad están marcadas por la violencia. El martes, utilizaron bombas lacrimógenas para dispersar a los manifestantes y despejar la vía E35, una vía primaria que atraviesa varias provincias.</w:t>
      </w:r>
    </w:p>
    <w:p w:rsidR="00CD7D6A" w:rsidRPr="008B6524" w:rsidRDefault="00CD7D6A" w:rsidP="008B6524">
      <w:pPr>
        <w:rPr>
          <w:lang w:val="es-ES"/>
        </w:rPr>
      </w:pPr>
      <w:r w:rsidRPr="008B6524">
        <w:rPr>
          <w:lang w:val="es-ES"/>
        </w:rPr>
        <w:t xml:space="preserve">Los transportistas respondieron lanzando piedras, utilizando montículos de tierra y escombros acumulados en la carretera como barricadas improvisadas. </w:t>
      </w:r>
    </w:p>
    <w:p w:rsidR="00CD7D6A" w:rsidRPr="008B6524" w:rsidRDefault="00CD7D6A" w:rsidP="008B6524">
      <w:pPr>
        <w:rPr>
          <w:lang w:val="es-ES"/>
        </w:rPr>
      </w:pPr>
      <w:r w:rsidRPr="007804CB">
        <w:rPr>
          <w:highlight w:val="yellow"/>
          <w:lang w:val="es-ES"/>
        </w:rPr>
        <w:t xml:space="preserve">La medida gubernamental firmada por el presidente Daniel Noboa, establece un aumento progresivo del precio del diésel, que pasará de </w:t>
      </w:r>
      <w:smartTag w:uri="urn:schemas-microsoft-com:office:smarttags" w:element="metricconverter">
        <w:smartTagPr>
          <w:attr w:name="ProductID" w:val="1,80 a"/>
        </w:smartTagPr>
        <w:r w:rsidRPr="007804CB">
          <w:rPr>
            <w:highlight w:val="yellow"/>
            <w:lang w:val="es-ES"/>
          </w:rPr>
          <w:t>1,80 a</w:t>
        </w:r>
      </w:smartTag>
      <w:r w:rsidRPr="007804CB">
        <w:rPr>
          <w:highlight w:val="yellow"/>
          <w:lang w:val="es-ES"/>
        </w:rPr>
        <w:t xml:space="preserve"> 2,80 dólares por galón. El Gobierno argumenta que los fondos destinados anteriormente al subsidio (cerca de 1.100 millones de dólares anuales) serán redirigidos a sectores sociales y políticas de seguridad.</w:t>
      </w:r>
    </w:p>
    <w:p w:rsidR="00CD7D6A" w:rsidRPr="008B6524" w:rsidRDefault="00CD7D6A" w:rsidP="008B6524">
      <w:pPr>
        <w:rPr>
          <w:lang w:val="es-ES"/>
        </w:rPr>
      </w:pPr>
      <w:r w:rsidRPr="008B6524">
        <w:rPr>
          <w:lang w:val="es-ES"/>
        </w:rPr>
        <w:t>Aunque las autoridades lograron acuerdos con sectores del gremio de transportistas en algunas provincias, otras agrupaciones se mantienen movilizadas. Parte de los compromisos firmados incluyen mejorar la seguridad vial mediante áreas de descanso para conductores profesionales y liberar a personas detenidas durante las protestas.</w:t>
      </w:r>
    </w:p>
    <w:p w:rsidR="00CD7D6A" w:rsidRPr="008B6524" w:rsidRDefault="00CD7D6A" w:rsidP="008B6524">
      <w:pPr>
        <w:rPr>
          <w:lang w:val="es-ES"/>
        </w:rPr>
      </w:pPr>
      <w:r w:rsidRPr="008B6524">
        <w:rPr>
          <w:lang w:val="es-ES"/>
        </w:rPr>
        <w:t>Representantes del sector exigen mecanismos de compensación para las familias de transportistas víctimas de violencia durante el ejercicio de sus funciones. También se han conformado mesas técnicas con agencias estatales para supervisar la implementación de los compromisos.</w:t>
      </w:r>
    </w:p>
    <w:p w:rsidR="00CD7D6A" w:rsidRDefault="00CD7D6A" w:rsidP="008B6524">
      <w:pPr>
        <w:rPr>
          <w:lang w:val="es-ES"/>
        </w:rPr>
      </w:pPr>
      <w:r w:rsidRPr="00641D65">
        <w:rPr>
          <w:highlight w:val="yellow"/>
          <w:lang w:val="es-ES"/>
        </w:rPr>
        <w:t>El decreto gubernamental rechazado prevé un sistema de compensaciones económicas para el transporte, válido por ocho meses y renovable por cuatro más. Sin embargo, los manifestantes han cuestionado la duración y alcance de estas medidas transitorias, alegando que no compensan adecuadamente el impacto del alza en el precio del combustible.</w:t>
      </w:r>
    </w:p>
    <w:p w:rsidR="00CD7D6A" w:rsidRPr="008B6524" w:rsidRDefault="00CD7D6A" w:rsidP="008B6524">
      <w:pPr>
        <w:rPr>
          <w:lang w:val="es-ES"/>
        </w:rPr>
      </w:pPr>
    </w:p>
    <w:p w:rsidR="00CD7D6A" w:rsidRPr="008B6524" w:rsidRDefault="00CD7D6A" w:rsidP="007804CB">
      <w:pPr>
        <w:outlineLvl w:val="0"/>
        <w:rPr>
          <w:b/>
          <w:lang w:val="es-ES"/>
        </w:rPr>
      </w:pPr>
      <w:r w:rsidRPr="00641D65">
        <w:rPr>
          <w:b/>
          <w:highlight w:val="yellow"/>
          <w:lang w:val="es-ES"/>
        </w:rPr>
        <w:t>250917TS Policía Federal de Brasil ejecuta operativo contra red de sobornos en la minería</w:t>
      </w:r>
    </w:p>
    <w:p w:rsidR="00CD7D6A" w:rsidRPr="00641D65" w:rsidRDefault="00CD7D6A" w:rsidP="008B6524">
      <w:pPr>
        <w:rPr>
          <w:highlight w:val="yellow"/>
          <w:lang w:val="es-ES"/>
        </w:rPr>
      </w:pPr>
      <w:r w:rsidRPr="00641D65">
        <w:rPr>
          <w:highlight w:val="yellow"/>
          <w:lang w:val="es-ES"/>
        </w:rPr>
        <w:t>Se estima que la organización delictiva obtuvo más de 1.500 millones de reales (aproximadamente 280 millones de dólares) con la explotación de mineral de hierro en zonas protegidas.</w:t>
      </w:r>
    </w:p>
    <w:p w:rsidR="00CD7D6A" w:rsidRPr="00641D65" w:rsidRDefault="00CD7D6A" w:rsidP="008B6524">
      <w:pPr>
        <w:rPr>
          <w:highlight w:val="yellow"/>
          <w:lang w:val="es-ES"/>
        </w:rPr>
      </w:pPr>
      <w:r w:rsidRPr="00641D65">
        <w:rPr>
          <w:highlight w:val="yellow"/>
          <w:lang w:val="es-ES"/>
        </w:rPr>
        <w:t>Entre los detenidos se encuentran Caio Mario Seabra, director de la Agencia Nacional de Minería, y Rodrigo de Melo Teixeira, comisario federal. Foto: Ministerio de Justicia y Seguridad Pública.</w:t>
      </w:r>
    </w:p>
    <w:p w:rsidR="00CD7D6A" w:rsidRPr="008B6524" w:rsidRDefault="00CD7D6A" w:rsidP="008B6524">
      <w:pPr>
        <w:rPr>
          <w:lang w:val="es-ES"/>
        </w:rPr>
      </w:pPr>
      <w:r w:rsidRPr="00641D65">
        <w:rPr>
          <w:highlight w:val="yellow"/>
          <w:lang w:val="es-ES"/>
        </w:rPr>
        <w:t>La Policía Federal de Brasil lanzó un operativo este miércoles, 17 de septiembre, para desmantelar una red que sobornaba a funcionarios con el fin de obtener licencias ambientales fraudulentas. Durante la operación, que se concentró en el estado de Minas Gerais, fueron detenidos altos cargos de la Agencia Nacional de Minería y la Fundación Estatal del Medio Ambiente.</w:t>
      </w:r>
    </w:p>
    <w:p w:rsidR="00CD7D6A" w:rsidRDefault="00CD7D6A" w:rsidP="008B6524">
      <w:pPr>
        <w:rPr>
          <w:lang w:val="es-ES"/>
        </w:rPr>
      </w:pPr>
      <w:r w:rsidRPr="008B6524">
        <w:rPr>
          <w:lang w:val="es-ES"/>
        </w:rPr>
        <w:t>El operativo, en el que colaboraron la Contraloría, el Ministerio Público y la Hacienda Federal, incluyó 22 órdenes de prisión, 79 allanamientos y bloqueó bienes por un valor de 1.500 millones de reales (aproximadamente 280 millones de dólares), procedentes de la explotación de mineral de hierro en zonas protegidas, provocando graves consecuencias ambientales y un alto riesgo de desastres human</w:t>
      </w:r>
      <w:r>
        <w:rPr>
          <w:lang w:val="es-ES"/>
        </w:rPr>
        <w:t>os</w:t>
      </w:r>
    </w:p>
    <w:p w:rsidR="00CD7D6A" w:rsidRPr="008B6524" w:rsidRDefault="00CD7D6A" w:rsidP="008B6524">
      <w:pPr>
        <w:rPr>
          <w:lang w:val="es-ES"/>
        </w:rPr>
      </w:pPr>
      <w:r w:rsidRPr="008B6524">
        <w:rPr>
          <w:lang w:val="es-ES"/>
        </w:rPr>
        <w:t>La Policía Federal brasileña arrestó al director de la Agencia Nacional de Minería, Caio Mario Seabra, en un operativo contra una red criminal que falsificaba licencias ambientales mediante sobornos.</w:t>
      </w:r>
    </w:p>
    <w:p w:rsidR="00CD7D6A" w:rsidRPr="008B6524" w:rsidRDefault="00CD7D6A" w:rsidP="008B6524">
      <w:pPr>
        <w:rPr>
          <w:lang w:val="es-ES"/>
        </w:rPr>
      </w:pPr>
      <w:r w:rsidRPr="008B6524">
        <w:rPr>
          <w:lang w:val="es-ES"/>
        </w:rPr>
        <w:t>De acuerdo con el Ministerio de Justicia y Seguridad Pública, “la investigación identificó proyectos en curso vinculados a la organización criminal con potencial económico superior a 18 mil millones de reales”.</w:t>
      </w:r>
    </w:p>
    <w:p w:rsidR="00CD7D6A" w:rsidRPr="008B6524" w:rsidRDefault="00CD7D6A" w:rsidP="008B6524">
      <w:pPr>
        <w:rPr>
          <w:lang w:val="es-ES"/>
        </w:rPr>
      </w:pPr>
      <w:r w:rsidRPr="008B6524">
        <w:rPr>
          <w:lang w:val="es-ES"/>
        </w:rPr>
        <w:t xml:space="preserve">Entre los detenidos se encuentran Caio Mario Seabra, director de la Agencia Nacional de Minería, y Rodrigo de Melo Teixeira, comisario federal. También fueron arrestados Rodrigo Franco y Arthur Ferreira Rezende Delfim, ambos de la Fundación Estatal del Medio Ambiente de Minas Gerais, quienes recientemente habían autorizado una licencia para el tratamiento de tierras raras. </w:t>
      </w:r>
      <w:r w:rsidRPr="007804CB">
        <w:rPr>
          <w:lang w:val="es-ES"/>
        </w:rPr>
        <w:t>En total, 14 personas se encuentran detenidas.</w:t>
      </w:r>
    </w:p>
    <w:p w:rsidR="00CD7D6A" w:rsidRPr="008B6524" w:rsidRDefault="00CD7D6A" w:rsidP="008B6524">
      <w:pPr>
        <w:rPr>
          <w:lang w:val="es-ES"/>
        </w:rPr>
      </w:pPr>
      <w:r w:rsidRPr="008B6524">
        <w:rPr>
          <w:lang w:val="es-ES"/>
        </w:rPr>
        <w:t>Según la Policía Federal, la organización criminal no solo se dedicó a dificultar las investigaciones y vigilar a las autoridades para “neutralizar la acción del Estado”, sino que también empleó diversos métodos para el lavado de dinero proveniente de sus prácticas ilícitas. Por ello, los implicados enfrentan cargos por delitos ambientales, corrupción, lavado de dinero y obstrucción de la justicia.</w:t>
      </w:r>
    </w:p>
    <w:p w:rsidR="00CD7D6A" w:rsidRPr="008B6524" w:rsidRDefault="00CD7D6A" w:rsidP="008B6524">
      <w:pPr>
        <w:rPr>
          <w:lang w:val="es-ES"/>
        </w:rPr>
      </w:pPr>
      <w:r w:rsidRPr="00641D65">
        <w:rPr>
          <w:highlight w:val="yellow"/>
          <w:lang w:val="es-ES"/>
        </w:rPr>
        <w:t>La investigación se ha centrado en un conglomerado de más de 40 empresas, cuya principal es Holding Minerar S/A. La trama de corrupción podría tener ramificaciones en el sector de las tierras raras, ya que uno de los detenidos había autorizado una licencia a la empresa Meteoric Caldeira, que a su vez venderá minerales críticos a UCore, una compañía vinculada al Departamento de Guerra de Estados Unidos.</w:t>
      </w:r>
    </w:p>
    <w:p w:rsidR="00CD7D6A" w:rsidRPr="008B6524" w:rsidRDefault="00CD7D6A" w:rsidP="008B6524">
      <w:pPr>
        <w:rPr>
          <w:lang w:val="es-ES"/>
        </w:rPr>
      </w:pPr>
      <w:r w:rsidRPr="008B6524">
        <w:rPr>
          <w:lang w:val="es-ES"/>
        </w:rPr>
        <w:t>Esta operación se suma a los esfuerzos de las autoridades brasileñas para combatir la minería ilegal en el país. Recientemente, el Instituto Brasileño del Medio Ambiente y de los Recursos Naturales Renovables (IBAMA) llevó a cabo un operativo en el Territorio Indígena Sararé, en el estado de Mato Grosso. Durante la acción, las autoridades destruyeron 100 excavadoras hidráulicas, 312 motores estacionarios y 428 campamentos.</w:t>
      </w:r>
    </w:p>
    <w:p w:rsidR="00CD7D6A" w:rsidRPr="007804CB" w:rsidRDefault="00CD7D6A" w:rsidP="008B6524">
      <w:pPr>
        <w:rPr>
          <w:lang w:val="es-ES"/>
        </w:rPr>
      </w:pPr>
      <w:r>
        <w:rPr>
          <w:lang w:val="es-ES"/>
        </w:rPr>
        <w:t>…………………………………………………………………………………………………………………….</w:t>
      </w:r>
    </w:p>
    <w:p w:rsidR="00CD7D6A" w:rsidRPr="008B6524" w:rsidRDefault="00CD7D6A" w:rsidP="007804CB">
      <w:pPr>
        <w:outlineLvl w:val="0"/>
        <w:rPr>
          <w:b/>
          <w:lang w:val="es-ES"/>
        </w:rPr>
      </w:pPr>
      <w:r w:rsidRPr="00641D65">
        <w:rPr>
          <w:b/>
          <w:highlight w:val="yellow"/>
          <w:lang w:val="es-ES"/>
        </w:rPr>
        <w:t>250917P</w:t>
      </w:r>
      <w:r>
        <w:rPr>
          <w:b/>
          <w:highlight w:val="yellow"/>
          <w:lang w:val="es-ES"/>
        </w:rPr>
        <w:t>R</w:t>
      </w:r>
      <w:r w:rsidRPr="00641D65">
        <w:rPr>
          <w:b/>
          <w:highlight w:val="yellow"/>
          <w:lang w:val="es-ES"/>
        </w:rPr>
        <w:t>L Corporación Eléctrica de Venezuela denunció nuevo ataque terrorista</w:t>
      </w:r>
    </w:p>
    <w:p w:rsidR="00CD7D6A" w:rsidRPr="008B6524" w:rsidRDefault="00CD7D6A" w:rsidP="008B6524">
      <w:pPr>
        <w:rPr>
          <w:lang w:val="es-ES"/>
        </w:rPr>
      </w:pPr>
    </w:p>
    <w:p w:rsidR="00CD7D6A" w:rsidRPr="008B6524" w:rsidRDefault="00CD7D6A" w:rsidP="008B6524">
      <w:pPr>
        <w:rPr>
          <w:lang w:val="es-ES"/>
        </w:rPr>
      </w:pPr>
      <w:r w:rsidRPr="00641D65">
        <w:rPr>
          <w:highlight w:val="yellow"/>
          <w:lang w:val="es-ES"/>
        </w:rPr>
        <w:t>Caracas, 17 sep (Prensa Latina) El Gobierno de Venezuela denunció a través de la Corporación Eléctrica Nacional (Corpolec), un nuevo ataque terrorista contra dos de las principales líneas de transmisión 765 kilovatios, trascendió hoy aquí.</w:t>
      </w:r>
    </w:p>
    <w:p w:rsidR="00CD7D6A" w:rsidRPr="008B6524" w:rsidRDefault="00CD7D6A" w:rsidP="008B6524">
      <w:pPr>
        <w:rPr>
          <w:lang w:val="es-ES"/>
        </w:rPr>
      </w:pPr>
      <w:r w:rsidRPr="008B6524">
        <w:rPr>
          <w:lang w:val="es-ES"/>
        </w:rPr>
        <w:t>Un comunicado divulgado anoche por Corpolec calificó esta infraestructura de “vital importancia para el flujo de la energía eléctrica en el país”.</w:t>
      </w:r>
    </w:p>
    <w:p w:rsidR="00CD7D6A" w:rsidRPr="008B6524" w:rsidRDefault="00CD7D6A" w:rsidP="008B6524">
      <w:pPr>
        <w:rPr>
          <w:lang w:val="es-ES"/>
        </w:rPr>
      </w:pPr>
      <w:r w:rsidRPr="00641D65">
        <w:rPr>
          <w:highlight w:val="yellow"/>
          <w:lang w:val="es-ES"/>
        </w:rPr>
        <w:t>Subrayó que esta agresión extremista busca privar al pueblo venezolano del servicio eléctrico, como parte de la estrategia fascista destinada a desestabilizar la paz y la unión nacional, la cual, aseguró, prevalecerá ante las amenazas externas.</w:t>
      </w:r>
    </w:p>
    <w:p w:rsidR="00CD7D6A" w:rsidRPr="008B6524" w:rsidRDefault="00CD7D6A" w:rsidP="008B6524">
      <w:pPr>
        <w:rPr>
          <w:lang w:val="es-ES"/>
        </w:rPr>
      </w:pPr>
      <w:r w:rsidRPr="008B6524">
        <w:rPr>
          <w:lang w:val="es-ES"/>
        </w:rPr>
        <w:t xml:space="preserve">El texto señaló que tal como lo denunció </w:t>
      </w:r>
      <w:r w:rsidRPr="00641D65">
        <w:rPr>
          <w:highlight w:val="yellow"/>
          <w:lang w:val="es-ES"/>
        </w:rPr>
        <w:t>el presidente Nicolás Maduro “estos ataques constituyen una manifestación de la guerra eléctrica, promovida por grupos que operan al servicio de intereses oscuros y agendas desestabilizadoras”.</w:t>
      </w:r>
    </w:p>
    <w:p w:rsidR="00CD7D6A" w:rsidRPr="008B6524" w:rsidRDefault="00CD7D6A" w:rsidP="008B6524">
      <w:pPr>
        <w:rPr>
          <w:lang w:val="es-ES"/>
        </w:rPr>
      </w:pPr>
      <w:r w:rsidRPr="008B6524">
        <w:rPr>
          <w:lang w:val="es-ES"/>
        </w:rPr>
        <w:t xml:space="preserve">Remarcó que su objetivo es claro al pretender quebrantar la armonía nacional en un escenario, en el cual el imperio norteamericano </w:t>
      </w:r>
      <w:r w:rsidRPr="00641D65">
        <w:rPr>
          <w:highlight w:val="yellow"/>
          <w:lang w:val="es-ES"/>
        </w:rPr>
        <w:t>“amenaza la soberanía con una escalada bélica y psicológica</w:t>
      </w:r>
      <w:r w:rsidRPr="008B6524">
        <w:rPr>
          <w:lang w:val="es-ES"/>
        </w:rPr>
        <w:t>”.</w:t>
      </w:r>
    </w:p>
    <w:p w:rsidR="00CD7D6A" w:rsidRPr="008B6524" w:rsidRDefault="00CD7D6A" w:rsidP="008B6524">
      <w:pPr>
        <w:rPr>
          <w:lang w:val="es-ES"/>
        </w:rPr>
      </w:pPr>
      <w:r w:rsidRPr="008B6524">
        <w:rPr>
          <w:lang w:val="es-ES"/>
        </w:rPr>
        <w:t>La nota expresó que, en cumplimiento de lo establecido en la Ley Orgánica del Sistema y Servicio Eléctrico, Corpolec activó de inmediato los mecanismos de protección y respuesta, “garantizando tanto la recuperación progresiva del servicio como la integridad de la infraestructura eléctrica”.</w:t>
      </w:r>
    </w:p>
    <w:p w:rsidR="00CD7D6A" w:rsidRPr="008B6524" w:rsidRDefault="00CD7D6A" w:rsidP="008B6524">
      <w:pPr>
        <w:rPr>
          <w:lang w:val="es-ES"/>
        </w:rPr>
      </w:pPr>
      <w:r w:rsidRPr="00641D65">
        <w:rPr>
          <w:highlight w:val="yellow"/>
          <w:lang w:val="es-ES"/>
        </w:rPr>
        <w:t>Resaltó que, ante estos hechos, la respuesta de los trabajadores de la Corporación Eléctrica Nacional y el pueblo venezolano será firme y cohesionada, “demostrando una vez más su determinación ante cualquier amenaza”.</w:t>
      </w:r>
    </w:p>
    <w:p w:rsidR="00CD7D6A" w:rsidRPr="007804CB" w:rsidRDefault="00CD7D6A" w:rsidP="008B6524">
      <w:pPr>
        <w:rPr>
          <w:lang w:val="es-ES"/>
        </w:rPr>
      </w:pPr>
      <w:r w:rsidRPr="007804CB">
        <w:rPr>
          <w:lang w:val="es-ES"/>
        </w:rPr>
        <w:t>rc/jcd</w:t>
      </w:r>
    </w:p>
    <w:p w:rsidR="00CD7D6A" w:rsidRPr="007804CB" w:rsidRDefault="00CD7D6A" w:rsidP="008B6524">
      <w:pPr>
        <w:rPr>
          <w:lang w:val="es-ES"/>
        </w:rPr>
      </w:pPr>
    </w:p>
    <w:p w:rsidR="00CD7D6A" w:rsidRPr="008B6524" w:rsidRDefault="00CD7D6A" w:rsidP="007804CB">
      <w:pPr>
        <w:outlineLvl w:val="0"/>
        <w:rPr>
          <w:b/>
          <w:lang w:val="es-ES"/>
        </w:rPr>
      </w:pPr>
      <w:r w:rsidRPr="00641D65">
        <w:rPr>
          <w:b/>
          <w:highlight w:val="yellow"/>
          <w:lang w:val="es-ES"/>
        </w:rPr>
        <w:t>250917PRL Venezuela agradece a Rusia apoyo ante amenazas de EEUU</w:t>
      </w:r>
    </w:p>
    <w:p w:rsidR="00CD7D6A" w:rsidRPr="00641D65" w:rsidRDefault="00CD7D6A" w:rsidP="008B6524">
      <w:pPr>
        <w:rPr>
          <w:highlight w:val="yellow"/>
          <w:lang w:val="es-ES"/>
        </w:rPr>
      </w:pPr>
      <w:r w:rsidRPr="008B6524">
        <w:rPr>
          <w:lang w:val="es-ES"/>
        </w:rPr>
        <w:t xml:space="preserve">Caracas, 17 sep (Prensa Latina) </w:t>
      </w:r>
      <w:r w:rsidRPr="00641D65">
        <w:rPr>
          <w:highlight w:val="yellow"/>
          <w:lang w:val="es-ES"/>
        </w:rPr>
        <w:t>La vicepresidenta ejecutiva Delcy Rodríguez agradeció hoy el apoyo incondicional de Rusia a Venezuela ante la creciente amenaza del Gobierno de Estados Unidos.</w:t>
      </w:r>
    </w:p>
    <w:p w:rsidR="00CD7D6A" w:rsidRPr="008B6524" w:rsidRDefault="00CD7D6A" w:rsidP="008B6524">
      <w:pPr>
        <w:rPr>
          <w:lang w:val="es-ES"/>
        </w:rPr>
      </w:pPr>
      <w:r w:rsidRPr="00641D65">
        <w:rPr>
          <w:highlight w:val="yellow"/>
          <w:lang w:val="es-ES"/>
        </w:rPr>
        <w:t>A través de su cuenta en Telegram, la funcionaria venezolana anunció un encuentro sostenido en la jornada con el embajador del país euroasiático en Caracas, Sergey Mélik-Bagdasárov, para revisar la agenda binacional.</w:t>
      </w:r>
    </w:p>
    <w:p w:rsidR="00CD7D6A" w:rsidRPr="008B6524" w:rsidRDefault="00CD7D6A" w:rsidP="008B6524">
      <w:pPr>
        <w:rPr>
          <w:lang w:val="es-ES"/>
        </w:rPr>
      </w:pPr>
      <w:r w:rsidRPr="008B6524">
        <w:rPr>
          <w:lang w:val="es-ES"/>
        </w:rPr>
        <w:t>La reunión se desarrolló en el marco del Acuerdo de Cooperación y Asociación Estratégica firmado en mayo pasado por los presidentes Nicolás Maduro y su homólogo ruso, Vladímir Putin.</w:t>
      </w:r>
    </w:p>
    <w:p w:rsidR="00CD7D6A" w:rsidRPr="008B6524" w:rsidRDefault="00CD7D6A" w:rsidP="008B6524">
      <w:pPr>
        <w:rPr>
          <w:lang w:val="es-ES"/>
        </w:rPr>
      </w:pPr>
      <w:r w:rsidRPr="00641D65">
        <w:rPr>
          <w:highlight w:val="yellow"/>
          <w:lang w:val="es-ES"/>
        </w:rPr>
        <w:t>“Abogamos por la construcción de un mundo de paz donde prevalezca la autodeterminación de los pueblos”, indicó.</w:t>
      </w:r>
    </w:p>
    <w:p w:rsidR="00CD7D6A" w:rsidRPr="008B6524" w:rsidRDefault="00CD7D6A" w:rsidP="008B6524">
      <w:pPr>
        <w:rPr>
          <w:lang w:val="es-ES"/>
        </w:rPr>
      </w:pPr>
      <w:r w:rsidRPr="008B6524">
        <w:rPr>
          <w:lang w:val="es-ES"/>
        </w:rPr>
        <w:t>La vicemandataria afirmó que Caracas y Moscú siguen construyendo caminos de paz, justicia social e independencia.</w:t>
      </w:r>
      <w:bookmarkStart w:id="0" w:name="_GoBack"/>
      <w:bookmarkEnd w:id="0"/>
    </w:p>
    <w:p w:rsidR="00CD7D6A" w:rsidRPr="007804CB" w:rsidRDefault="00CD7D6A" w:rsidP="008B6524">
      <w:pPr>
        <w:rPr>
          <w:lang w:val="es-ES"/>
        </w:rPr>
      </w:pPr>
      <w:r w:rsidRPr="007804CB">
        <w:rPr>
          <w:lang w:val="es-ES"/>
        </w:rPr>
        <w:t>rc/jcd</w:t>
      </w:r>
    </w:p>
    <w:p w:rsidR="00CD7D6A" w:rsidRPr="007804CB" w:rsidRDefault="00CD7D6A" w:rsidP="008B6524">
      <w:pPr>
        <w:rPr>
          <w:lang w:val="es-ES"/>
        </w:rPr>
      </w:pPr>
    </w:p>
    <w:p w:rsidR="00CD7D6A" w:rsidRPr="002F0CC4" w:rsidRDefault="00CD7D6A" w:rsidP="007804CB">
      <w:pPr>
        <w:outlineLvl w:val="0"/>
        <w:rPr>
          <w:b/>
          <w:lang w:val="es-ES"/>
        </w:rPr>
      </w:pPr>
      <w:r w:rsidRPr="00641D65">
        <w:rPr>
          <w:b/>
          <w:highlight w:val="yellow"/>
          <w:lang w:val="es-ES"/>
        </w:rPr>
        <w:t>250917PRL Cuba denunció recrudecimiento del bloqueo de Estados Unidos</w:t>
      </w:r>
    </w:p>
    <w:p w:rsidR="00CD7D6A" w:rsidRPr="002F0CC4" w:rsidRDefault="00CD7D6A" w:rsidP="002F0CC4">
      <w:pPr>
        <w:rPr>
          <w:lang w:val="es-ES"/>
        </w:rPr>
      </w:pPr>
    </w:p>
    <w:p w:rsidR="00CD7D6A" w:rsidRPr="002F0CC4" w:rsidRDefault="00CD7D6A" w:rsidP="002F0CC4">
      <w:pPr>
        <w:rPr>
          <w:lang w:val="es-ES"/>
        </w:rPr>
      </w:pPr>
      <w:r w:rsidRPr="00CB0976">
        <w:rPr>
          <w:highlight w:val="yellow"/>
          <w:lang w:val="es-ES"/>
        </w:rPr>
        <w:t>La Habana, 17 sep (Prensa Latina) Los daños causados por el bloqueo de Estados Unidos a Cuba aumentaron en el último año en siete mil 556 millones de dólares, denunció hoy ante el Cuerpo Diplomático y la prensa el canciller Bruno Rodríguez.</w:t>
      </w:r>
    </w:p>
    <w:p w:rsidR="00CD7D6A" w:rsidRPr="002F0CC4" w:rsidRDefault="00CD7D6A" w:rsidP="002F0CC4">
      <w:pPr>
        <w:rPr>
          <w:lang w:val="es-ES"/>
        </w:rPr>
      </w:pPr>
      <w:r w:rsidRPr="002F0CC4">
        <w:rPr>
          <w:lang w:val="es-ES"/>
        </w:rPr>
        <w:t>El ministro cubano de Relaciones Exteriores presentó el informe actualizado de marzo de 2024 a febrero 2025 y dijo que esa cifra significa un 49 por ciento de crecimiento respecto a igual periodo precedente, mientras el sufrimiento a la población es incalculable.</w:t>
      </w:r>
    </w:p>
    <w:p w:rsidR="00CD7D6A" w:rsidRPr="002F0CC4" w:rsidRDefault="00CD7D6A" w:rsidP="002F0CC4">
      <w:pPr>
        <w:rPr>
          <w:lang w:val="es-ES"/>
        </w:rPr>
      </w:pPr>
      <w:r w:rsidRPr="00CB0976">
        <w:rPr>
          <w:highlight w:val="yellow"/>
          <w:lang w:val="es-ES"/>
        </w:rPr>
        <w:t>Rodríguez argumentó con datos los perjuicios y mencionó, entre otros, afectaciones por dos mil 570 millones de dólares con la pérdida de personal calificado, debido al acentuado flujo migratorio.</w:t>
      </w:r>
    </w:p>
    <w:p w:rsidR="00CD7D6A" w:rsidRPr="002F0CC4" w:rsidRDefault="00CD7D6A" w:rsidP="002F0CC4">
      <w:pPr>
        <w:rPr>
          <w:lang w:val="es-ES"/>
        </w:rPr>
      </w:pPr>
      <w:r w:rsidRPr="00CB0976">
        <w:rPr>
          <w:highlight w:val="yellow"/>
          <w:lang w:val="es-ES"/>
        </w:rPr>
        <w:t>El Producto Interno Bruto (PIB) en Cuba sin el endurecimiento de la política hostil estadounidense hubiera sido de 9,2 por ciento, uno de los más altos del mundo.</w:t>
      </w:r>
    </w:p>
    <w:p w:rsidR="00CD7D6A" w:rsidRPr="002F0CC4" w:rsidRDefault="00CD7D6A" w:rsidP="002F0CC4">
      <w:pPr>
        <w:rPr>
          <w:lang w:val="es-ES"/>
        </w:rPr>
      </w:pPr>
      <w:r w:rsidRPr="002F0CC4">
        <w:rPr>
          <w:lang w:val="es-ES"/>
        </w:rPr>
        <w:t>Las pérdidas históricas de la nación caribeña en más de seis décadas de bloqueo se sitúan en 170 mil 677 millones de dólares a precios corrientes y al valor del oro en dos billones 103 mil millones de dólares.</w:t>
      </w:r>
    </w:p>
    <w:p w:rsidR="00CD7D6A" w:rsidRPr="002F0CC4" w:rsidRDefault="00CD7D6A" w:rsidP="002F0CC4">
      <w:pPr>
        <w:rPr>
          <w:lang w:val="es-ES"/>
        </w:rPr>
      </w:pPr>
      <w:r w:rsidRPr="002F0CC4">
        <w:rPr>
          <w:lang w:val="es-ES"/>
        </w:rPr>
        <w:t>En su conferencia de prensa, el canciller cubano se refirió, además, a la persecución financiera y a la colaboración internacional cubanas.</w:t>
      </w:r>
    </w:p>
    <w:p w:rsidR="00CD7D6A" w:rsidRPr="002F0CC4" w:rsidRDefault="00CD7D6A" w:rsidP="002F0CC4">
      <w:pPr>
        <w:rPr>
          <w:lang w:val="es-ES"/>
        </w:rPr>
      </w:pPr>
      <w:r w:rsidRPr="00CB0976">
        <w:rPr>
          <w:highlight w:val="yellow"/>
          <w:lang w:val="es-ES"/>
        </w:rPr>
        <w:t>Mencionó que a causa de las presiones de la Casa Blanca, unos 40 bancos extranjeros declinaron unas 140 transferencias, a la vez que tratan de privarlo de ingresos legítimos como los de la colaboración médica y otros.</w:t>
      </w:r>
    </w:p>
    <w:p w:rsidR="00CD7D6A" w:rsidRPr="002F0CC4" w:rsidRDefault="00CD7D6A" w:rsidP="002F0CC4">
      <w:pPr>
        <w:rPr>
          <w:lang w:val="es-ES"/>
        </w:rPr>
      </w:pPr>
      <w:r w:rsidRPr="00CB0976">
        <w:rPr>
          <w:highlight w:val="yellow"/>
          <w:lang w:val="es-ES"/>
        </w:rPr>
        <w:t>Rodríguez, denunció que el despliegue militar de Estados Unidos en el Caribe, enfilado contra Venezuela y su presidente constitucional Nicolás Maduro, también amenaza a Cuba y a toda la región</w:t>
      </w:r>
      <w:r w:rsidRPr="002F0CC4">
        <w:rPr>
          <w:lang w:val="es-ES"/>
        </w:rPr>
        <w:t>.</w:t>
      </w:r>
    </w:p>
    <w:p w:rsidR="00CD7D6A" w:rsidRPr="002F0CC4" w:rsidRDefault="00CD7D6A" w:rsidP="002F0CC4">
      <w:pPr>
        <w:rPr>
          <w:lang w:val="es-ES"/>
        </w:rPr>
      </w:pPr>
      <w:r w:rsidRPr="002F0CC4">
        <w:rPr>
          <w:lang w:val="es-ES"/>
        </w:rPr>
        <w:t>El ministro ratificó que su gobierno defiende la proclama de América Latina y el Caribe como Zona de Paz y llamó a la comunidad internacional a movilizarse por el derecho internacional y los principios de la carta de Naciones Unidas para preservar la estabilidad mundial.</w:t>
      </w:r>
    </w:p>
    <w:p w:rsidR="00CD7D6A" w:rsidRPr="002F0CC4" w:rsidRDefault="00CD7D6A" w:rsidP="002F0CC4">
      <w:pPr>
        <w:rPr>
          <w:lang w:val="es-ES"/>
        </w:rPr>
      </w:pPr>
      <w:r w:rsidRPr="002F0CC4">
        <w:rPr>
          <w:lang w:val="es-ES"/>
        </w:rPr>
        <w:t>Igualmente convocó a la movilización internacional de gobiernos, parlamentos, sociedad civil, fuerzas políticas y movimientos populares para detener una posible agresión militar contra Venezuela.</w:t>
      </w:r>
    </w:p>
    <w:p w:rsidR="00CD7D6A" w:rsidRDefault="00CD7D6A" w:rsidP="002F0CC4">
      <w:r>
        <w:t>arc/lld/jqo</w:t>
      </w:r>
    </w:p>
    <w:sectPr w:rsidR="00CD7D6A" w:rsidSect="0087256D">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B6524"/>
    <w:rsid w:val="00202C1C"/>
    <w:rsid w:val="002F0CC4"/>
    <w:rsid w:val="00641D65"/>
    <w:rsid w:val="007804CB"/>
    <w:rsid w:val="00803505"/>
    <w:rsid w:val="0087256D"/>
    <w:rsid w:val="008B6524"/>
    <w:rsid w:val="00CB0976"/>
    <w:rsid w:val="00CD7D6A"/>
  </w:rsids>
  <m:mathPr>
    <m:mathFont m:val="Cambria Math"/>
    <m:brkBin m:val="before"/>
    <m:brkBinSub m:val="--"/>
    <m:smallFrac m:val="off"/>
    <m:dispDef/>
    <m:lMargin m:val="0"/>
    <m:rMargin m:val="0"/>
    <m:defJc m:val="centerGroup"/>
    <m:wrapIndent m:val="1440"/>
    <m:intLim m:val="subSup"/>
    <m:naryLim m:val="undOvr"/>
  </m:mathPr>
  <w:uiCompat97To2003/>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s-ES" w:eastAsia="es-E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256D"/>
    <w:pPr>
      <w:spacing w:after="160" w:line="259" w:lineRule="auto"/>
    </w:pPr>
    <w:rPr>
      <w:lang w:val="en-US"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rsid w:val="007804CB"/>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rsid w:val="00AD2314"/>
    <w:rPr>
      <w:rFonts w:ascii="Times New Roman" w:hAnsi="Times New Roman"/>
      <w:sz w:val="0"/>
      <w:szCs w:val="0"/>
      <w:lang w:val="en-US"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3</TotalTime>
  <Pages>6</Pages>
  <Words>2414</Words>
  <Characters>13279</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250917TS Venezuela anuncia despliegue de maniobra de Campaña “Caribe Soberano 200” en La Orchila</dc:title>
  <dc:subject/>
  <dc:creator>Usuario</dc:creator>
  <cp:keywords/>
  <dc:description/>
  <cp:lastModifiedBy>Vero</cp:lastModifiedBy>
  <cp:revision>2</cp:revision>
  <dcterms:created xsi:type="dcterms:W3CDTF">2025-09-19T02:55:00Z</dcterms:created>
  <dcterms:modified xsi:type="dcterms:W3CDTF">2025-09-19T02:55:00Z</dcterms:modified>
</cp:coreProperties>
</file>