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866C7" w14:textId="6822520D" w:rsidR="004D43AB" w:rsidRDefault="00FC26D7">
      <w:pPr>
        <w:spacing w:after="200" w:line="276" w:lineRule="auto"/>
        <w:rPr>
          <w:rFonts w:ascii="Calibri" w:hAnsi="Calibri"/>
          <w:b/>
          <w:sz w:val="56"/>
        </w:rPr>
      </w:pPr>
      <w:r>
        <w:rPr>
          <w:rFonts w:ascii="Calibri" w:hAnsi="Calibri"/>
          <w:b/>
          <w:sz w:val="56"/>
        </w:rPr>
        <w:t>250911</w:t>
      </w:r>
      <w:r w:rsidR="00F42B1B">
        <w:rPr>
          <w:rFonts w:ascii="Calibri" w:hAnsi="Calibri"/>
          <w:b/>
          <w:sz w:val="56"/>
        </w:rPr>
        <w:t>RT</w:t>
      </w:r>
    </w:p>
    <w:p w14:paraId="38DDDF61" w14:textId="58808AF7" w:rsidR="005C636B" w:rsidRDefault="005C636B" w:rsidP="003D6B84">
      <w:pPr>
        <w:spacing w:after="200" w:line="276" w:lineRule="auto"/>
        <w:rPr>
          <w:rFonts w:ascii="Calibri" w:hAnsi="Calibri"/>
          <w:b/>
          <w:sz w:val="44"/>
        </w:rPr>
      </w:pPr>
      <w:r>
        <w:rPr>
          <w:rFonts w:ascii="Calibri" w:hAnsi="Calibri"/>
          <w:b/>
          <w:sz w:val="44"/>
        </w:rPr>
        <w:t xml:space="preserve">250911 </w:t>
      </w:r>
      <w:r w:rsidR="003D6B84" w:rsidRPr="003D6B84">
        <w:rPr>
          <w:rFonts w:ascii="Calibri" w:hAnsi="Calibri"/>
          <w:b/>
          <w:sz w:val="44"/>
        </w:rPr>
        <w:t xml:space="preserve">RT </w:t>
      </w:r>
      <w:r>
        <w:rPr>
          <w:rFonts w:ascii="Calibri" w:hAnsi="Calibri"/>
          <w:b/>
          <w:sz w:val="44"/>
        </w:rPr>
        <w:t>01</w:t>
      </w:r>
    </w:p>
    <w:p w14:paraId="778BE3DD" w14:textId="49BB7E02" w:rsidR="003D6B84" w:rsidRPr="003D6B84" w:rsidRDefault="003D6B84" w:rsidP="003D6B84">
      <w:pPr>
        <w:spacing w:after="200" w:line="276" w:lineRule="auto"/>
        <w:rPr>
          <w:rFonts w:ascii="Calibri" w:hAnsi="Calibri"/>
          <w:b/>
          <w:sz w:val="44"/>
        </w:rPr>
      </w:pPr>
      <w:r w:rsidRPr="00DD7EC0">
        <w:rPr>
          <w:rFonts w:ascii="Calibri" w:hAnsi="Calibri"/>
          <w:b/>
          <w:sz w:val="44"/>
          <w:highlight w:val="yellow"/>
        </w:rPr>
        <w:t xml:space="preserve">"Es inaceptable. Exijo que no lo repita": la furia de </w:t>
      </w:r>
      <w:proofErr w:type="spellStart"/>
      <w:r w:rsidRPr="00DD7EC0">
        <w:rPr>
          <w:rFonts w:ascii="Calibri" w:hAnsi="Calibri"/>
          <w:b/>
          <w:sz w:val="44"/>
          <w:highlight w:val="yellow"/>
        </w:rPr>
        <w:t>Trump</w:t>
      </w:r>
      <w:proofErr w:type="spellEnd"/>
      <w:r w:rsidRPr="00DD7EC0">
        <w:rPr>
          <w:rFonts w:ascii="Calibri" w:hAnsi="Calibri"/>
          <w:b/>
          <w:sz w:val="44"/>
          <w:highlight w:val="yellow"/>
        </w:rPr>
        <w:t xml:space="preserve"> contra Netanyahu por el ataque en Catar</w:t>
      </w:r>
    </w:p>
    <w:p w14:paraId="4CB193FD" w14:textId="77777777" w:rsidR="003D6B84" w:rsidRPr="003D6B84" w:rsidRDefault="003D6B84" w:rsidP="003D6B84">
      <w:pPr>
        <w:spacing w:after="200" w:line="276" w:lineRule="auto"/>
        <w:rPr>
          <w:rFonts w:ascii="Calibri" w:hAnsi="Calibri"/>
        </w:rPr>
      </w:pPr>
      <w:r w:rsidRPr="003D6B84">
        <w:rPr>
          <w:rFonts w:ascii="Calibri" w:hAnsi="Calibri"/>
        </w:rPr>
        <w:t>El operativo israelí contra Hamás en Doha enfureció a la Administración estadounidense por no haberla informado previamente.</w:t>
      </w:r>
    </w:p>
    <w:p w14:paraId="538730BE" w14:textId="77777777" w:rsidR="003D6B84" w:rsidRPr="003D6B84" w:rsidRDefault="003D6B84" w:rsidP="003D6B84">
      <w:pPr>
        <w:spacing w:after="200" w:line="276" w:lineRule="auto"/>
        <w:rPr>
          <w:rFonts w:ascii="Calibri" w:hAnsi="Calibri"/>
        </w:rPr>
      </w:pPr>
      <w:r w:rsidRPr="005B025C">
        <w:rPr>
          <w:rFonts w:ascii="Calibri" w:hAnsi="Calibri"/>
          <w:highlight w:val="yellow"/>
        </w:rPr>
        <w:t xml:space="preserve">El presidente de EE.UU, Donald </w:t>
      </w:r>
      <w:proofErr w:type="spellStart"/>
      <w:r w:rsidRPr="005B025C">
        <w:rPr>
          <w:rFonts w:ascii="Calibri" w:hAnsi="Calibri"/>
          <w:highlight w:val="yellow"/>
        </w:rPr>
        <w:t>Trump</w:t>
      </w:r>
      <w:proofErr w:type="spellEnd"/>
      <w:r w:rsidRPr="005B025C">
        <w:rPr>
          <w:rFonts w:ascii="Calibri" w:hAnsi="Calibri"/>
          <w:highlight w:val="yellow"/>
        </w:rPr>
        <w:t xml:space="preserve">, exigió al primer ministro de Israel, Benjamín Netanyahu, que se comprometa a no repetir ataques en territorio catarí, tras el operativo contra líderes de Hamás en Doha, informó </w:t>
      </w:r>
      <w:proofErr w:type="spellStart"/>
      <w:r w:rsidRPr="005B025C">
        <w:rPr>
          <w:rFonts w:ascii="Calibri" w:hAnsi="Calibri"/>
          <w:highlight w:val="yellow"/>
        </w:rPr>
        <w:t>Axios</w:t>
      </w:r>
      <w:proofErr w:type="spellEnd"/>
      <w:r w:rsidRPr="005B025C">
        <w:rPr>
          <w:rFonts w:ascii="Calibri" w:hAnsi="Calibri"/>
          <w:highlight w:val="yellow"/>
        </w:rPr>
        <w:t xml:space="preserve"> citando a dos fuentes.</w:t>
      </w:r>
    </w:p>
    <w:p w14:paraId="0465CF14" w14:textId="77777777" w:rsidR="003D6B84" w:rsidRPr="003D6B84" w:rsidRDefault="003D6B84" w:rsidP="003D6B84">
      <w:pPr>
        <w:spacing w:after="200" w:line="276" w:lineRule="auto"/>
        <w:rPr>
          <w:rFonts w:ascii="Calibri" w:hAnsi="Calibri"/>
        </w:rPr>
      </w:pPr>
      <w:r w:rsidRPr="003D6B84">
        <w:rPr>
          <w:rFonts w:ascii="Calibri" w:hAnsi="Calibri"/>
        </w:rPr>
        <w:t>El medio subrayó que el hecho de que Tel Aviv no consultara previamente con Washington antes de lanzar el ataque enfureció a la Administración estadounidense y generó alarma entre líderes de la región y de todo el mundo.</w:t>
      </w:r>
    </w:p>
    <w:p w14:paraId="50C5F4E0" w14:textId="77777777" w:rsidR="003D6B84" w:rsidRPr="003D6B84" w:rsidRDefault="003D6B84" w:rsidP="003D6B84">
      <w:pPr>
        <w:spacing w:after="200" w:line="276" w:lineRule="auto"/>
        <w:rPr>
          <w:rFonts w:ascii="Calibri" w:hAnsi="Calibri"/>
        </w:rPr>
      </w:pPr>
      <w:r w:rsidRPr="003D6B84">
        <w:rPr>
          <w:rFonts w:ascii="Calibri" w:hAnsi="Calibri"/>
        </w:rPr>
        <w:t xml:space="preserve">Según </w:t>
      </w:r>
      <w:proofErr w:type="spellStart"/>
      <w:r w:rsidRPr="003D6B84">
        <w:rPr>
          <w:rFonts w:ascii="Calibri" w:hAnsi="Calibri"/>
        </w:rPr>
        <w:t>Axios</w:t>
      </w:r>
      <w:proofErr w:type="spellEnd"/>
      <w:r w:rsidRPr="003D6B84">
        <w:rPr>
          <w:rFonts w:ascii="Calibri" w:hAnsi="Calibri"/>
        </w:rPr>
        <w:t xml:space="preserve">, el operativo no solo dañó la reputación internacional de Israel, sino que también afectó potencialmente la reputación de EE.UU. Pese a ello, Netanyahu no ofreció disculpas públicas e insinuó que podría ordenar otro ataque, independientemente de la petición de </w:t>
      </w:r>
      <w:proofErr w:type="spellStart"/>
      <w:r w:rsidRPr="003D6B84">
        <w:rPr>
          <w:rFonts w:ascii="Calibri" w:hAnsi="Calibri"/>
        </w:rPr>
        <w:t>Trump</w:t>
      </w:r>
      <w:proofErr w:type="spellEnd"/>
      <w:r w:rsidRPr="003D6B84">
        <w:rPr>
          <w:rFonts w:ascii="Calibri" w:hAnsi="Calibri"/>
        </w:rPr>
        <w:t>, recoge el medio.</w:t>
      </w:r>
    </w:p>
    <w:p w14:paraId="55502192" w14:textId="77777777" w:rsidR="003D6B84" w:rsidRPr="003D6B84" w:rsidRDefault="003D6B84" w:rsidP="003D6B84">
      <w:pPr>
        <w:spacing w:after="200" w:line="276" w:lineRule="auto"/>
        <w:rPr>
          <w:rFonts w:ascii="Calibri" w:hAnsi="Calibri"/>
        </w:rPr>
      </w:pPr>
      <w:r w:rsidRPr="003D6B84">
        <w:rPr>
          <w:rFonts w:ascii="Calibri" w:hAnsi="Calibri"/>
        </w:rPr>
        <w:t xml:space="preserve">El inquilino de la Casa Blanca mantuvo dos conversaciones telefónicas con Netanyahu el martes para discutir el ataque en Catar. En una de ellas, expresó su decepción por la decisión israelí y cuestionó los objetivos estratégicos a largo plazo. "Es inaceptable. Exijo que no lo repitan", dijo </w:t>
      </w:r>
      <w:proofErr w:type="spellStart"/>
      <w:r w:rsidRPr="003D6B84">
        <w:rPr>
          <w:rFonts w:ascii="Calibri" w:hAnsi="Calibri"/>
        </w:rPr>
        <w:t>Tr</w:t>
      </w:r>
      <w:r>
        <w:rPr>
          <w:rFonts w:ascii="Calibri" w:hAnsi="Calibri"/>
        </w:rPr>
        <w:t>ump</w:t>
      </w:r>
      <w:proofErr w:type="spellEnd"/>
      <w:r>
        <w:rPr>
          <w:rFonts w:ascii="Calibri" w:hAnsi="Calibri"/>
        </w:rPr>
        <w:t>, según las fuentes citadas.</w:t>
      </w:r>
    </w:p>
    <w:p w14:paraId="7E24C2F7" w14:textId="77777777" w:rsidR="003D6B84" w:rsidRPr="003D6B84" w:rsidRDefault="003D6B84" w:rsidP="003D6B84">
      <w:pPr>
        <w:spacing w:after="200" w:line="276" w:lineRule="auto"/>
        <w:rPr>
          <w:rFonts w:ascii="Calibri" w:hAnsi="Calibri"/>
        </w:rPr>
      </w:pPr>
      <w:r w:rsidRPr="003D6B84">
        <w:rPr>
          <w:rFonts w:ascii="Calibri" w:hAnsi="Calibri"/>
        </w:rPr>
        <w:t>¿Qué ocurrió?</w:t>
      </w:r>
    </w:p>
    <w:p w14:paraId="63587145" w14:textId="77777777" w:rsidR="003D6B84" w:rsidRPr="003D6B84" w:rsidRDefault="003D6B84" w:rsidP="003D6B84">
      <w:pPr>
        <w:spacing w:after="200" w:line="276" w:lineRule="auto"/>
        <w:rPr>
          <w:rFonts w:ascii="Calibri" w:hAnsi="Calibri"/>
        </w:rPr>
      </w:pPr>
      <w:r w:rsidRPr="003D6B84">
        <w:rPr>
          <w:rFonts w:ascii="Calibri" w:hAnsi="Calibri"/>
        </w:rPr>
        <w:t>Según reportes, el objetivo del ataque israelí fueron negociadores de Hamás que se encontraban en Doha discutiendo una propuesta de alto el fuego impulsada por EE.UU. para</w:t>
      </w:r>
      <w:r>
        <w:rPr>
          <w:rFonts w:ascii="Calibri" w:hAnsi="Calibri"/>
        </w:rPr>
        <w:t xml:space="preserve"> la Franja de Gaza.</w:t>
      </w:r>
    </w:p>
    <w:p w14:paraId="52FE415A" w14:textId="6FDE7EFD" w:rsidR="003D6B84" w:rsidRPr="003D6B84" w:rsidRDefault="003D6B84" w:rsidP="003D6B84">
      <w:pPr>
        <w:spacing w:after="200" w:line="276" w:lineRule="auto"/>
        <w:rPr>
          <w:rFonts w:ascii="Calibri" w:hAnsi="Calibri"/>
        </w:rPr>
      </w:pPr>
      <w:r w:rsidRPr="00D11808">
        <w:rPr>
          <w:rFonts w:ascii="Calibri" w:hAnsi="Calibri"/>
          <w:highlight w:val="yellow"/>
        </w:rPr>
        <w:t xml:space="preserve">Entre los asistentes figuraban </w:t>
      </w:r>
      <w:proofErr w:type="spellStart"/>
      <w:r w:rsidRPr="00D11808">
        <w:rPr>
          <w:rFonts w:ascii="Calibri" w:hAnsi="Calibri"/>
          <w:highlight w:val="yellow"/>
        </w:rPr>
        <w:t>Zaher</w:t>
      </w:r>
      <w:proofErr w:type="spellEnd"/>
      <w:r w:rsidRPr="00D11808">
        <w:rPr>
          <w:rFonts w:ascii="Calibri" w:hAnsi="Calibri"/>
          <w:highlight w:val="yellow"/>
        </w:rPr>
        <w:t xml:space="preserve"> </w:t>
      </w:r>
      <w:proofErr w:type="spellStart"/>
      <w:r w:rsidRPr="00D11808">
        <w:rPr>
          <w:rFonts w:ascii="Calibri" w:hAnsi="Calibri"/>
          <w:highlight w:val="yellow"/>
        </w:rPr>
        <w:t>Jabarin</w:t>
      </w:r>
      <w:proofErr w:type="spellEnd"/>
      <w:r w:rsidRPr="00D11808">
        <w:rPr>
          <w:rFonts w:ascii="Calibri" w:hAnsi="Calibri"/>
          <w:highlight w:val="yellow"/>
        </w:rPr>
        <w:t xml:space="preserve"> y </w:t>
      </w:r>
      <w:proofErr w:type="spellStart"/>
      <w:r w:rsidRPr="00D11808">
        <w:rPr>
          <w:rFonts w:ascii="Calibri" w:hAnsi="Calibri"/>
          <w:highlight w:val="yellow"/>
        </w:rPr>
        <w:t>Khalil</w:t>
      </w:r>
      <w:proofErr w:type="spellEnd"/>
      <w:r w:rsidRPr="00D11808">
        <w:rPr>
          <w:rFonts w:ascii="Calibri" w:hAnsi="Calibri"/>
          <w:highlight w:val="yellow"/>
        </w:rPr>
        <w:t xml:space="preserve"> al-</w:t>
      </w:r>
      <w:proofErr w:type="spellStart"/>
      <w:r w:rsidRPr="00D11808">
        <w:rPr>
          <w:rFonts w:ascii="Calibri" w:hAnsi="Calibri"/>
          <w:highlight w:val="yellow"/>
        </w:rPr>
        <w:t>Hayya</w:t>
      </w:r>
      <w:proofErr w:type="spellEnd"/>
      <w:r w:rsidRPr="00D11808">
        <w:rPr>
          <w:rFonts w:ascii="Calibri" w:hAnsi="Calibri"/>
          <w:highlight w:val="yellow"/>
        </w:rPr>
        <w:t xml:space="preserve">. </w:t>
      </w:r>
      <w:r w:rsidR="00E15C30" w:rsidRPr="00D11808">
        <w:rPr>
          <w:rFonts w:ascii="Calibri" w:hAnsi="Calibri"/>
          <w:highlight w:val="yellow"/>
        </w:rPr>
        <w:t>Hamas</w:t>
      </w:r>
      <w:r w:rsidRPr="00D11808">
        <w:rPr>
          <w:rFonts w:ascii="Calibri" w:hAnsi="Calibri"/>
          <w:highlight w:val="yellow"/>
        </w:rPr>
        <w:t xml:space="preserve"> afirmó que su cúpula sobrevivió al ataque, aunque al menos seis personas murieron, entre ellas el hijo de Al-</w:t>
      </w:r>
      <w:proofErr w:type="spellStart"/>
      <w:r w:rsidRPr="00D11808">
        <w:rPr>
          <w:rFonts w:ascii="Calibri" w:hAnsi="Calibri"/>
          <w:highlight w:val="yellow"/>
        </w:rPr>
        <w:t>Hayya</w:t>
      </w:r>
      <w:proofErr w:type="spellEnd"/>
      <w:r w:rsidRPr="00D11808">
        <w:rPr>
          <w:rFonts w:ascii="Calibri" w:hAnsi="Calibri"/>
          <w:highlight w:val="yellow"/>
        </w:rPr>
        <w:t>, el director de su oficina, tres escoltas y un miembro de la Fuerza de Seguridad Interna de Catar.</w:t>
      </w:r>
    </w:p>
    <w:p w14:paraId="7F1DF900" w14:textId="77777777" w:rsidR="003D6B84" w:rsidRPr="005E04F4" w:rsidRDefault="003D6B84" w:rsidP="003D6B84">
      <w:pPr>
        <w:spacing w:after="200" w:line="276" w:lineRule="auto"/>
        <w:rPr>
          <w:rFonts w:ascii="Calibri" w:hAnsi="Calibri"/>
          <w:highlight w:val="yellow"/>
        </w:rPr>
      </w:pPr>
      <w:r w:rsidRPr="005E04F4">
        <w:rPr>
          <w:rFonts w:ascii="Calibri" w:hAnsi="Calibri"/>
          <w:highlight w:val="yellow"/>
        </w:rPr>
        <w:t>El ataque fue condenado por los países de la región, varias naciones latinoamericanas, la Unión Europea, así como por Rusia y China.</w:t>
      </w:r>
    </w:p>
    <w:p w14:paraId="3BE67700" w14:textId="77777777" w:rsidR="003D6B84" w:rsidRDefault="003D6B84" w:rsidP="003D6B84">
      <w:pPr>
        <w:spacing w:after="200" w:line="276" w:lineRule="auto"/>
        <w:rPr>
          <w:rFonts w:ascii="Calibri" w:hAnsi="Calibri"/>
        </w:rPr>
      </w:pPr>
      <w:r w:rsidRPr="005E04F4">
        <w:rPr>
          <w:rFonts w:ascii="Calibri" w:hAnsi="Calibri"/>
          <w:highlight w:val="yellow"/>
        </w:rPr>
        <w:t xml:space="preserve">El primer ministro catarí, Mohammed </w:t>
      </w:r>
      <w:proofErr w:type="spellStart"/>
      <w:r w:rsidRPr="005E04F4">
        <w:rPr>
          <w:rFonts w:ascii="Calibri" w:hAnsi="Calibri"/>
          <w:highlight w:val="yellow"/>
        </w:rPr>
        <w:t>bin</w:t>
      </w:r>
      <w:proofErr w:type="spellEnd"/>
      <w:r w:rsidRPr="005E04F4">
        <w:rPr>
          <w:rFonts w:ascii="Calibri" w:hAnsi="Calibri"/>
          <w:highlight w:val="yellow"/>
        </w:rPr>
        <w:t xml:space="preserve"> </w:t>
      </w:r>
      <w:proofErr w:type="spellStart"/>
      <w:r w:rsidRPr="005E04F4">
        <w:rPr>
          <w:rFonts w:ascii="Calibri" w:hAnsi="Calibri"/>
          <w:highlight w:val="yellow"/>
        </w:rPr>
        <w:t>Abdulrahman</w:t>
      </w:r>
      <w:proofErr w:type="spellEnd"/>
      <w:r w:rsidRPr="005E04F4">
        <w:rPr>
          <w:rFonts w:ascii="Calibri" w:hAnsi="Calibri"/>
          <w:highlight w:val="yellow"/>
        </w:rPr>
        <w:t xml:space="preserve"> </w:t>
      </w:r>
      <w:proofErr w:type="spellStart"/>
      <w:r w:rsidRPr="005E04F4">
        <w:rPr>
          <w:rFonts w:ascii="Calibri" w:hAnsi="Calibri"/>
          <w:highlight w:val="yellow"/>
        </w:rPr>
        <w:t>bin</w:t>
      </w:r>
      <w:proofErr w:type="spellEnd"/>
      <w:r w:rsidRPr="005E04F4">
        <w:rPr>
          <w:rFonts w:ascii="Calibri" w:hAnsi="Calibri"/>
          <w:highlight w:val="yellow"/>
        </w:rPr>
        <w:t xml:space="preserve"> </w:t>
      </w:r>
      <w:proofErr w:type="spellStart"/>
      <w:r w:rsidRPr="005E04F4">
        <w:rPr>
          <w:rFonts w:ascii="Calibri" w:hAnsi="Calibri"/>
          <w:highlight w:val="yellow"/>
        </w:rPr>
        <w:t>Jassim</w:t>
      </w:r>
      <w:proofErr w:type="spellEnd"/>
      <w:r w:rsidRPr="005E04F4">
        <w:rPr>
          <w:rFonts w:ascii="Calibri" w:hAnsi="Calibri"/>
          <w:highlight w:val="yellow"/>
        </w:rPr>
        <w:t xml:space="preserve"> al </w:t>
      </w:r>
      <w:proofErr w:type="spellStart"/>
      <w:r w:rsidRPr="005E04F4">
        <w:rPr>
          <w:rFonts w:ascii="Calibri" w:hAnsi="Calibri"/>
          <w:highlight w:val="yellow"/>
        </w:rPr>
        <w:t>Thani</w:t>
      </w:r>
      <w:proofErr w:type="spellEnd"/>
      <w:r w:rsidRPr="005E04F4">
        <w:rPr>
          <w:rFonts w:ascii="Calibri" w:hAnsi="Calibri"/>
          <w:highlight w:val="yellow"/>
        </w:rPr>
        <w:t>, calificó el ataque como un "terrorismo de Estado" y un intento de desestabilizar la seguridad regional. Aseguró que Catar "no tolerará" ninguna violación de su soberanía y se reserva el derecho de "responder" a este "ataque descarado" por parte de Israel.</w:t>
      </w:r>
    </w:p>
    <w:p w14:paraId="13701A89" w14:textId="77777777" w:rsidR="003D6B84" w:rsidRDefault="003D6B84" w:rsidP="003D6B84">
      <w:pPr>
        <w:spacing w:after="200" w:line="276" w:lineRule="auto"/>
        <w:rPr>
          <w:rFonts w:ascii="Calibri" w:hAnsi="Calibri"/>
        </w:rPr>
      </w:pPr>
    </w:p>
    <w:p w14:paraId="4EB6C3F3" w14:textId="3656E3E2" w:rsidR="003D6B84" w:rsidRPr="00765526" w:rsidRDefault="00227527" w:rsidP="003D6B84">
      <w:pPr>
        <w:spacing w:after="200" w:line="276" w:lineRule="auto"/>
        <w:rPr>
          <w:rFonts w:ascii="Calibri" w:hAnsi="Calibri"/>
          <w:b/>
          <w:sz w:val="44"/>
        </w:rPr>
      </w:pPr>
      <w:r>
        <w:rPr>
          <w:rFonts w:ascii="Calibri" w:hAnsi="Calibri"/>
          <w:b/>
          <w:sz w:val="44"/>
        </w:rPr>
        <w:t xml:space="preserve">250911 </w:t>
      </w:r>
      <w:r w:rsidR="003D6B84" w:rsidRPr="00765526">
        <w:rPr>
          <w:rFonts w:ascii="Calibri" w:hAnsi="Calibri"/>
          <w:b/>
          <w:sz w:val="44"/>
        </w:rPr>
        <w:t>RT</w:t>
      </w:r>
      <w:r>
        <w:rPr>
          <w:rFonts w:ascii="Calibri" w:hAnsi="Calibri"/>
          <w:b/>
          <w:sz w:val="44"/>
        </w:rPr>
        <w:t xml:space="preserve"> 02</w:t>
      </w:r>
      <w:r w:rsidR="003D6B84" w:rsidRPr="00765526">
        <w:rPr>
          <w:rFonts w:ascii="Calibri" w:hAnsi="Calibri"/>
          <w:b/>
          <w:sz w:val="44"/>
        </w:rPr>
        <w:t xml:space="preserve"> </w:t>
      </w:r>
      <w:r w:rsidR="003D6B84" w:rsidRPr="005551E2">
        <w:rPr>
          <w:rFonts w:ascii="Calibri" w:hAnsi="Calibri"/>
          <w:b/>
          <w:sz w:val="44"/>
          <w:highlight w:val="yellow"/>
        </w:rPr>
        <w:t>El Consejo de Seguridad de la ONU condena el ataque en Catar sin mencionar a Israel</w:t>
      </w:r>
    </w:p>
    <w:p w14:paraId="5488145F" w14:textId="77777777" w:rsidR="003D6B84" w:rsidRPr="00765526" w:rsidRDefault="003D6B84" w:rsidP="003D6B84">
      <w:pPr>
        <w:spacing w:after="200" w:line="276" w:lineRule="auto"/>
        <w:rPr>
          <w:rFonts w:ascii="Calibri" w:hAnsi="Calibri"/>
        </w:rPr>
      </w:pPr>
      <w:r w:rsidRPr="00765526">
        <w:rPr>
          <w:rFonts w:ascii="Calibri" w:hAnsi="Calibri"/>
        </w:rPr>
        <w:t xml:space="preserve">El Consejo de Seguridad de las Naciones Unidas condenó este jueves el ataque del martes en la capital catarí, Doha. No obstante, la declaración conjunta no </w:t>
      </w:r>
      <w:proofErr w:type="spellStart"/>
      <w:r w:rsidRPr="00765526">
        <w:rPr>
          <w:rFonts w:ascii="Calibri" w:hAnsi="Calibri"/>
        </w:rPr>
        <w:t>meciona</w:t>
      </w:r>
      <w:proofErr w:type="spellEnd"/>
      <w:r w:rsidRPr="00765526">
        <w:rPr>
          <w:rFonts w:ascii="Calibri" w:hAnsi="Calibri"/>
        </w:rPr>
        <w:t xml:space="preserve"> a Israel, que asumió la autoría del ataque y confirmó que el objetivo fueron los líderes de Hamás.</w:t>
      </w:r>
    </w:p>
    <w:p w14:paraId="03826B37" w14:textId="77777777" w:rsidR="003D6B84" w:rsidRPr="00D707A2" w:rsidRDefault="003D6B84" w:rsidP="003D6B84">
      <w:pPr>
        <w:spacing w:after="200" w:line="276" w:lineRule="auto"/>
        <w:rPr>
          <w:rFonts w:ascii="Calibri" w:hAnsi="Calibri"/>
          <w:highlight w:val="yellow"/>
        </w:rPr>
      </w:pPr>
      <w:r w:rsidRPr="00765526">
        <w:rPr>
          <w:rFonts w:ascii="Calibri" w:hAnsi="Calibri"/>
        </w:rPr>
        <w:t xml:space="preserve">El Consejo "subraya la importancia de la desescalada y expresa su solidaridad con Catar", reza la declaración, que señala que los </w:t>
      </w:r>
      <w:r w:rsidRPr="00D707A2">
        <w:rPr>
          <w:rFonts w:ascii="Calibri" w:hAnsi="Calibri"/>
          <w:highlight w:val="yellow"/>
        </w:rPr>
        <w:t>15 miembros, incluido el aliado de Tel Aviv, EE.UU., apoyan "la soberanía y la integridad territorial” de la nación árabe "de conformidad con los principios de la Carta de la ONU".</w:t>
      </w:r>
    </w:p>
    <w:p w14:paraId="3D57C345" w14:textId="77777777" w:rsidR="003D6B84" w:rsidRDefault="003D6B84" w:rsidP="003D6B84">
      <w:pPr>
        <w:spacing w:after="200" w:line="276" w:lineRule="auto"/>
        <w:rPr>
          <w:rFonts w:ascii="Calibri" w:hAnsi="Calibri"/>
        </w:rPr>
      </w:pPr>
      <w:r w:rsidRPr="00D707A2">
        <w:rPr>
          <w:rFonts w:ascii="Calibri" w:hAnsi="Calibri"/>
          <w:highlight w:val="yellow"/>
        </w:rPr>
        <w:t>Asimismo, subrayaron que su "máxima prioridad" continuará siendo "la liberación de los rehenes, incluidos los asesinados por Hamás, y el fin de la guerra y el sufrimiento en Gaza".</w:t>
      </w:r>
    </w:p>
    <w:p w14:paraId="6AEB00EF" w14:textId="77777777" w:rsidR="003D6B84" w:rsidRDefault="003D6B84" w:rsidP="003D6B84">
      <w:pPr>
        <w:spacing w:after="200" w:line="276" w:lineRule="auto"/>
        <w:rPr>
          <w:rFonts w:ascii="Calibri" w:hAnsi="Calibri"/>
        </w:rPr>
      </w:pPr>
    </w:p>
    <w:p w14:paraId="548FCCFB" w14:textId="3D23E27E" w:rsidR="003D6B84" w:rsidRPr="00765526" w:rsidRDefault="004C05B1" w:rsidP="003D6B84">
      <w:pPr>
        <w:spacing w:after="200" w:line="276" w:lineRule="auto"/>
        <w:rPr>
          <w:b/>
          <w:sz w:val="44"/>
        </w:rPr>
      </w:pPr>
      <w:r>
        <w:rPr>
          <w:b/>
          <w:sz w:val="44"/>
        </w:rPr>
        <w:t xml:space="preserve">250911 </w:t>
      </w:r>
      <w:r w:rsidR="003D6B84" w:rsidRPr="00765526">
        <w:rPr>
          <w:b/>
          <w:sz w:val="44"/>
        </w:rPr>
        <w:t>RT</w:t>
      </w:r>
      <w:r>
        <w:rPr>
          <w:b/>
          <w:sz w:val="44"/>
        </w:rPr>
        <w:t xml:space="preserve"> 03</w:t>
      </w:r>
      <w:r w:rsidR="003D6B84" w:rsidRPr="00765526">
        <w:rPr>
          <w:b/>
          <w:sz w:val="44"/>
        </w:rPr>
        <w:t xml:space="preserve"> </w:t>
      </w:r>
      <w:r w:rsidR="003D6B84" w:rsidRPr="004C05B1">
        <w:rPr>
          <w:b/>
          <w:sz w:val="44"/>
          <w:highlight w:val="yellow"/>
        </w:rPr>
        <w:t>Catar aclara si reevalúa su alianza con EE.UU. tras ataque de Israel</w:t>
      </w:r>
    </w:p>
    <w:p w14:paraId="2BB79246" w14:textId="77777777" w:rsidR="003D6B84" w:rsidRDefault="003D6B84" w:rsidP="003D6B84">
      <w:pPr>
        <w:spacing w:after="200" w:line="276" w:lineRule="auto"/>
      </w:pPr>
      <w:r>
        <w:t>"Se trata de un intento claro y fallido de sembrar la discordia entre Catar y Estados Unidos", comunicaron desde Doha.</w:t>
      </w:r>
    </w:p>
    <w:p w14:paraId="3C736025" w14:textId="7356EA1C" w:rsidR="003D6B84" w:rsidRDefault="003D6B84" w:rsidP="003D6B84">
      <w:pPr>
        <w:spacing w:after="200" w:line="276" w:lineRule="auto"/>
      </w:pPr>
      <w:r w:rsidRPr="00A211CE">
        <w:rPr>
          <w:highlight w:val="yellow"/>
        </w:rPr>
        <w:t xml:space="preserve">Las autoridades cataríes han desmentido los reportes del medio estadounidense </w:t>
      </w:r>
      <w:proofErr w:type="spellStart"/>
      <w:r w:rsidRPr="00A211CE">
        <w:rPr>
          <w:highlight w:val="yellow"/>
        </w:rPr>
        <w:t>Axios</w:t>
      </w:r>
      <w:proofErr w:type="spellEnd"/>
      <w:r>
        <w:t xml:space="preserve"> sobre supuesta revisión de la cooperación en materia de seguridad entre Estados Unidos y Catar, tras el ataque israelí contra líderes de Hamás en Doha.</w:t>
      </w:r>
    </w:p>
    <w:p w14:paraId="313C47AE" w14:textId="417DB90F" w:rsidR="003D6B84" w:rsidRDefault="003D6B84" w:rsidP="003D6B84">
      <w:pPr>
        <w:spacing w:after="200" w:line="276" w:lineRule="auto"/>
      </w:pPr>
      <w:r>
        <w:t xml:space="preserve">Según </w:t>
      </w:r>
      <w:proofErr w:type="spellStart"/>
      <w:r>
        <w:t>Axios</w:t>
      </w:r>
      <w:proofErr w:type="spellEnd"/>
      <w:r>
        <w:t xml:space="preserve">, el primer ministro catarí, Mohammed </w:t>
      </w:r>
      <w:proofErr w:type="spellStart"/>
      <w:r>
        <w:t>bin</w:t>
      </w:r>
      <w:proofErr w:type="spellEnd"/>
      <w:r>
        <w:t xml:space="preserve"> </w:t>
      </w:r>
      <w:proofErr w:type="spellStart"/>
      <w:r>
        <w:t>Abdulrahman</w:t>
      </w:r>
      <w:proofErr w:type="spellEnd"/>
      <w:r>
        <w:t xml:space="preserve"> </w:t>
      </w:r>
      <w:proofErr w:type="spellStart"/>
      <w:r>
        <w:t>bin</w:t>
      </w:r>
      <w:proofErr w:type="spellEnd"/>
      <w:r>
        <w:t xml:space="preserve"> </w:t>
      </w:r>
      <w:proofErr w:type="spellStart"/>
      <w:r>
        <w:t>Jassim</w:t>
      </w:r>
      <w:proofErr w:type="spellEnd"/>
      <w:r>
        <w:t xml:space="preserve"> al </w:t>
      </w:r>
      <w:proofErr w:type="spellStart"/>
      <w:r>
        <w:t>Thani</w:t>
      </w:r>
      <w:proofErr w:type="spellEnd"/>
      <w:r>
        <w:t xml:space="preserve">, comunicó a </w:t>
      </w:r>
      <w:r w:rsidR="00CC1985">
        <w:t>³</w:t>
      </w:r>
      <w:r>
        <w:t xml:space="preserve"> estadounidenses que consideraba lo ocurrido como una traición por parte de Israel y EE.UU.</w:t>
      </w:r>
    </w:p>
    <w:p w14:paraId="7096A8B0" w14:textId="77777777" w:rsidR="003D6B84" w:rsidRDefault="003D6B84" w:rsidP="003D6B84">
      <w:pPr>
        <w:spacing w:after="200" w:line="276" w:lineRule="auto"/>
      </w:pPr>
      <w:r>
        <w:t xml:space="preserve">Una fuente citada por el medio afirmó que el </w:t>
      </w:r>
      <w:r w:rsidRPr="00895B5D">
        <w:rPr>
          <w:highlight w:val="yellow"/>
        </w:rPr>
        <w:t xml:space="preserve">jefe del Gobierno catarí expresó al enviado de la Casa Blanca, Steve </w:t>
      </w:r>
      <w:proofErr w:type="spellStart"/>
      <w:r w:rsidRPr="00895B5D">
        <w:rPr>
          <w:highlight w:val="yellow"/>
        </w:rPr>
        <w:t>Witkoff</w:t>
      </w:r>
      <w:proofErr w:type="spellEnd"/>
      <w:r w:rsidRPr="00895B5D">
        <w:rPr>
          <w:highlight w:val="yellow"/>
        </w:rPr>
        <w:t>, que Catar realizaría una evaluación profunda de su alianza de seguridad con Estados Unidos en un plazo de seis meses, tras los ataques de Irán e Israel, y que "tal vez buscaría otros socios"</w:t>
      </w:r>
      <w:r>
        <w:t xml:space="preserve"> para garantizar su seguridad si fuera necesario.</w:t>
      </w:r>
    </w:p>
    <w:p w14:paraId="5ED256E8" w14:textId="77777777" w:rsidR="003D6B84" w:rsidRDefault="003D6B84" w:rsidP="003D6B84">
      <w:pPr>
        <w:spacing w:after="200" w:line="276" w:lineRule="auto"/>
      </w:pPr>
      <w:r>
        <w:t>En respuesta, la Oficina Internacional de Medios de Comunicación de Catar emitió un comunicado en el que calificó la afirmación atribuida a una fuente anónima "con conocimiento de causa" como "categóricamente falsa". "Se trata de un intento claro y fallido de sembrar la discordia entre Catar y Estados Unidos por parte de quienes se benefician del caos en la región y se oponen a la paz", señaló el texto.</w:t>
      </w:r>
    </w:p>
    <w:p w14:paraId="465CDC92" w14:textId="77777777" w:rsidR="003D6B84" w:rsidRDefault="003D6B84" w:rsidP="003D6B84">
      <w:pPr>
        <w:spacing w:after="200" w:line="276" w:lineRule="auto"/>
      </w:pPr>
      <w:r>
        <w:t>¿Qué ocurrió?</w:t>
      </w:r>
    </w:p>
    <w:p w14:paraId="7386A228" w14:textId="77777777" w:rsidR="003D6B84" w:rsidRDefault="003D6B84" w:rsidP="003D6B84">
      <w:pPr>
        <w:spacing w:after="200" w:line="276" w:lineRule="auto"/>
      </w:pPr>
      <w:r>
        <w:t xml:space="preserve">Según reportes, </w:t>
      </w:r>
      <w:r w:rsidRPr="00CF708E">
        <w:rPr>
          <w:highlight w:val="yellow"/>
        </w:rPr>
        <w:t>el objetivo del ataque israelí fueron negociadores de Hamás que se encontraban en Doha discutiendo una propuesta de alto el fuego impulsada por EE.UU. para la Franja de Gaza.</w:t>
      </w:r>
    </w:p>
    <w:p w14:paraId="0F07BF90" w14:textId="77777777" w:rsidR="003D6B84" w:rsidRDefault="003D6B84" w:rsidP="003D6B84">
      <w:pPr>
        <w:spacing w:after="200" w:line="276" w:lineRule="auto"/>
      </w:pPr>
      <w:r>
        <w:t xml:space="preserve">Entre los asistentes figuraban </w:t>
      </w:r>
      <w:proofErr w:type="spellStart"/>
      <w:r>
        <w:t>Zaher</w:t>
      </w:r>
      <w:proofErr w:type="spellEnd"/>
      <w:r>
        <w:t xml:space="preserve"> </w:t>
      </w:r>
      <w:proofErr w:type="spellStart"/>
      <w:r>
        <w:t>Jabarin</w:t>
      </w:r>
      <w:proofErr w:type="spellEnd"/>
      <w:r>
        <w:t xml:space="preserve"> y </w:t>
      </w:r>
      <w:proofErr w:type="spellStart"/>
      <w:r>
        <w:t>Khalil</w:t>
      </w:r>
      <w:proofErr w:type="spellEnd"/>
      <w:r>
        <w:t xml:space="preserve"> al-</w:t>
      </w:r>
      <w:proofErr w:type="spellStart"/>
      <w:r>
        <w:t>Hayya</w:t>
      </w:r>
      <w:proofErr w:type="spellEnd"/>
      <w:r>
        <w:t>. Hamás afirmó que su cúpula sobrevivió al ataque, aunque al menos seis personas murieron, entre ellas el hijo de Al-</w:t>
      </w:r>
      <w:proofErr w:type="spellStart"/>
      <w:r>
        <w:t>Hayya</w:t>
      </w:r>
      <w:proofErr w:type="spellEnd"/>
      <w:r>
        <w:t>, el director de su oficina, tres escoltas y un miembro de la Fuerza de Seguridad Interna de Catar.</w:t>
      </w:r>
    </w:p>
    <w:p w14:paraId="374CA17F" w14:textId="77777777" w:rsidR="003D6B84" w:rsidRDefault="003D6B84" w:rsidP="003D6B84">
      <w:pPr>
        <w:spacing w:after="200" w:line="276" w:lineRule="auto"/>
      </w:pPr>
      <w:r>
        <w:t>El ataque fue condenado por los países de la región, varias naciones latinoamericanas, la Unión Europea, así como por Rusia y China.</w:t>
      </w:r>
    </w:p>
    <w:p w14:paraId="11DC6918" w14:textId="14F98E00" w:rsidR="003D6B84" w:rsidRDefault="003D6B84" w:rsidP="003D6B84">
      <w:pPr>
        <w:spacing w:after="200" w:line="276" w:lineRule="auto"/>
      </w:pPr>
      <w:r>
        <w:t xml:space="preserve">El primer ministro catarí, Mohammed </w:t>
      </w:r>
      <w:proofErr w:type="spellStart"/>
      <w:r>
        <w:t>bin</w:t>
      </w:r>
      <w:proofErr w:type="spellEnd"/>
      <w:r>
        <w:t xml:space="preserve"> </w:t>
      </w:r>
      <w:proofErr w:type="spellStart"/>
      <w:r>
        <w:t>Abdulrahman</w:t>
      </w:r>
      <w:proofErr w:type="spellEnd"/>
      <w:r>
        <w:t xml:space="preserve"> </w:t>
      </w:r>
      <w:proofErr w:type="spellStart"/>
      <w:r>
        <w:t>bin</w:t>
      </w:r>
      <w:proofErr w:type="spellEnd"/>
      <w:r>
        <w:t xml:space="preserve"> </w:t>
      </w:r>
      <w:proofErr w:type="spellStart"/>
      <w:r>
        <w:t>Jassim</w:t>
      </w:r>
      <w:proofErr w:type="spellEnd"/>
      <w:r>
        <w:t xml:space="preserve"> al </w:t>
      </w:r>
      <w:proofErr w:type="spellStart"/>
      <w:r>
        <w:t>Thani</w:t>
      </w:r>
      <w:proofErr w:type="spellEnd"/>
      <w:r>
        <w:t>, calificó el ataque como un "terrorismo de Estado" y un intento de desestabilizar la seguridad regional. Aseguró que Catar "no tolerará" ninguna violación de su soberanía y se reserva el derecho de "responder" a este "ataque descarado" por parte de Israel.</w:t>
      </w:r>
      <w:r w:rsidR="00636DCD">
        <w:t xml:space="preserve"> </w:t>
      </w:r>
    </w:p>
    <w:p w14:paraId="4FB87D08" w14:textId="77777777" w:rsidR="003D6B84" w:rsidRDefault="003D6B84" w:rsidP="00765526">
      <w:pPr>
        <w:spacing w:after="200" w:line="276" w:lineRule="auto"/>
        <w:rPr>
          <w:rFonts w:ascii="Calibri" w:hAnsi="Calibri"/>
        </w:rPr>
      </w:pPr>
    </w:p>
    <w:p w14:paraId="73A18866" w14:textId="0D2FCE3D" w:rsidR="003D6B84" w:rsidRPr="003D6B84" w:rsidRDefault="00636DCD" w:rsidP="003D6B84">
      <w:pPr>
        <w:spacing w:after="200" w:line="276" w:lineRule="auto"/>
        <w:rPr>
          <w:rFonts w:ascii="Calibri" w:hAnsi="Calibri"/>
          <w:b/>
          <w:sz w:val="44"/>
        </w:rPr>
      </w:pPr>
      <w:r>
        <w:rPr>
          <w:rFonts w:ascii="Calibri" w:hAnsi="Calibri"/>
          <w:b/>
          <w:sz w:val="44"/>
        </w:rPr>
        <w:t xml:space="preserve">250911 </w:t>
      </w:r>
      <w:r w:rsidR="003D6B84" w:rsidRPr="003D6B84">
        <w:rPr>
          <w:rFonts w:ascii="Calibri" w:hAnsi="Calibri"/>
          <w:b/>
          <w:sz w:val="44"/>
        </w:rPr>
        <w:t>RT</w:t>
      </w:r>
      <w:r w:rsidR="003F57FE">
        <w:rPr>
          <w:rFonts w:ascii="Calibri" w:hAnsi="Calibri"/>
          <w:b/>
          <w:sz w:val="44"/>
        </w:rPr>
        <w:t xml:space="preserve"> 04</w:t>
      </w:r>
      <w:r w:rsidR="003D6B84" w:rsidRPr="003D6B84">
        <w:rPr>
          <w:rFonts w:ascii="Calibri" w:hAnsi="Calibri"/>
          <w:b/>
          <w:sz w:val="44"/>
        </w:rPr>
        <w:t xml:space="preserve"> </w:t>
      </w:r>
      <w:r w:rsidR="003D6B84" w:rsidRPr="003F57FE">
        <w:rPr>
          <w:rFonts w:ascii="Calibri" w:hAnsi="Calibri"/>
          <w:b/>
          <w:sz w:val="44"/>
          <w:highlight w:val="yellow"/>
        </w:rPr>
        <w:t>Soberanía financiera 'a full': Organización de Cooperación de Shanghái creará su depositario</w:t>
      </w:r>
    </w:p>
    <w:p w14:paraId="16FAB1DC" w14:textId="77777777" w:rsidR="003D6B84" w:rsidRPr="003D6B84" w:rsidRDefault="003D6B84" w:rsidP="003D6B84">
      <w:pPr>
        <w:spacing w:after="200" w:line="276" w:lineRule="auto"/>
        <w:rPr>
          <w:rFonts w:ascii="Calibri" w:hAnsi="Calibri"/>
        </w:rPr>
      </w:pPr>
      <w:r w:rsidRPr="003D6B84">
        <w:rPr>
          <w:rFonts w:ascii="Calibri" w:hAnsi="Calibri"/>
        </w:rPr>
        <w:t xml:space="preserve">El mecanismo buscaría reemplazar los europeos </w:t>
      </w:r>
      <w:proofErr w:type="spellStart"/>
      <w:r w:rsidRPr="003D6B84">
        <w:rPr>
          <w:rFonts w:ascii="Calibri" w:hAnsi="Calibri"/>
        </w:rPr>
        <w:t>Euroclear</w:t>
      </w:r>
      <w:proofErr w:type="spellEnd"/>
      <w:r w:rsidRPr="003D6B84">
        <w:rPr>
          <w:rFonts w:ascii="Calibri" w:hAnsi="Calibri"/>
        </w:rPr>
        <w:t xml:space="preserve"> y </w:t>
      </w:r>
      <w:proofErr w:type="spellStart"/>
      <w:r w:rsidRPr="003D6B84">
        <w:rPr>
          <w:rFonts w:ascii="Calibri" w:hAnsi="Calibri"/>
        </w:rPr>
        <w:t>Clearstream</w:t>
      </w:r>
      <w:proofErr w:type="spellEnd"/>
      <w:r w:rsidRPr="003D6B84">
        <w:rPr>
          <w:rFonts w:ascii="Calibri" w:hAnsi="Calibri"/>
        </w:rPr>
        <w:t>.</w:t>
      </w:r>
    </w:p>
    <w:p w14:paraId="2A8601B1" w14:textId="77777777" w:rsidR="003D6B84" w:rsidRPr="003D6B84" w:rsidRDefault="003D6B84" w:rsidP="003D6B84">
      <w:pPr>
        <w:spacing w:after="200" w:line="276" w:lineRule="auto"/>
        <w:rPr>
          <w:rFonts w:ascii="Calibri" w:hAnsi="Calibri"/>
        </w:rPr>
      </w:pPr>
      <w:r w:rsidRPr="003D6B84">
        <w:rPr>
          <w:rFonts w:ascii="Calibri" w:hAnsi="Calibri"/>
        </w:rPr>
        <w:t xml:space="preserve">La Organización de Cooperación de Shanghái (OCS) creará un depositario que buscaría reemplazar los entes europeos </w:t>
      </w:r>
      <w:proofErr w:type="spellStart"/>
      <w:r w:rsidRPr="003D6B84">
        <w:rPr>
          <w:rFonts w:ascii="Calibri" w:hAnsi="Calibri"/>
        </w:rPr>
        <w:t>Euroclear</w:t>
      </w:r>
      <w:proofErr w:type="spellEnd"/>
      <w:r w:rsidRPr="003D6B84">
        <w:rPr>
          <w:rFonts w:ascii="Calibri" w:hAnsi="Calibri"/>
        </w:rPr>
        <w:t xml:space="preserve"> y </w:t>
      </w:r>
      <w:proofErr w:type="spellStart"/>
      <w:r w:rsidRPr="003D6B84">
        <w:rPr>
          <w:rFonts w:ascii="Calibri" w:hAnsi="Calibri"/>
        </w:rPr>
        <w:t>Clearstream</w:t>
      </w:r>
      <w:proofErr w:type="spellEnd"/>
      <w:r w:rsidRPr="003D6B84">
        <w:rPr>
          <w:rFonts w:ascii="Calibri" w:hAnsi="Calibri"/>
        </w:rPr>
        <w:t xml:space="preserve">, proporcionando así más margen de maniobra a los inversores, declaró a </w:t>
      </w:r>
      <w:proofErr w:type="spellStart"/>
      <w:r w:rsidRPr="003D6B84">
        <w:rPr>
          <w:rFonts w:ascii="Calibri" w:hAnsi="Calibri"/>
        </w:rPr>
        <w:t>Izvestia</w:t>
      </w:r>
      <w:proofErr w:type="spellEnd"/>
      <w:r w:rsidRPr="003D6B84">
        <w:rPr>
          <w:rFonts w:ascii="Calibri" w:hAnsi="Calibri"/>
        </w:rPr>
        <w:t xml:space="preserve"> el ministro ruso de Finanzas, Antón </w:t>
      </w:r>
      <w:proofErr w:type="spellStart"/>
      <w:r w:rsidRPr="003D6B84">
        <w:rPr>
          <w:rFonts w:ascii="Calibri" w:hAnsi="Calibri"/>
        </w:rPr>
        <w:t>Siluánov</w:t>
      </w:r>
      <w:proofErr w:type="spellEnd"/>
      <w:r w:rsidRPr="003D6B84">
        <w:rPr>
          <w:rFonts w:ascii="Calibri" w:hAnsi="Calibri"/>
        </w:rPr>
        <w:t>.</w:t>
      </w:r>
    </w:p>
    <w:p w14:paraId="71FBA2B0" w14:textId="77777777" w:rsidR="003D6B84" w:rsidRPr="003D6B84" w:rsidRDefault="003D6B84" w:rsidP="003D6B84">
      <w:pPr>
        <w:spacing w:after="200" w:line="276" w:lineRule="auto"/>
        <w:rPr>
          <w:rFonts w:ascii="Calibri" w:hAnsi="Calibri"/>
        </w:rPr>
      </w:pPr>
      <w:r w:rsidRPr="003D6B84">
        <w:rPr>
          <w:rFonts w:ascii="Calibri" w:hAnsi="Calibri"/>
        </w:rPr>
        <w:t>El depositario, entidad encargada de gestionar los valores de inversores, se creará dentro de la estructura del Banco de Desarrollo del bloque, cuya constitución se acordó durante la reciente cumbre de la OCS celebrada en la ciudad china de Tianjin.</w:t>
      </w:r>
    </w:p>
    <w:p w14:paraId="5D9D2D67" w14:textId="77777777" w:rsidR="003D6B84" w:rsidRPr="003D6B84" w:rsidRDefault="003D6B84" w:rsidP="003D6B84">
      <w:pPr>
        <w:spacing w:after="200" w:line="276" w:lineRule="auto"/>
        <w:rPr>
          <w:rFonts w:ascii="Calibri" w:hAnsi="Calibri"/>
        </w:rPr>
      </w:pPr>
      <w:r w:rsidRPr="00853576">
        <w:rPr>
          <w:rFonts w:ascii="Calibri" w:hAnsi="Calibri"/>
          <w:highlight w:val="yellow"/>
        </w:rPr>
        <w:t xml:space="preserve">La organización "necesita su propia infraestructura de pagos independiente", señaló </w:t>
      </w:r>
      <w:proofErr w:type="spellStart"/>
      <w:r w:rsidRPr="00853576">
        <w:rPr>
          <w:rFonts w:ascii="Calibri" w:hAnsi="Calibri"/>
          <w:highlight w:val="yellow"/>
        </w:rPr>
        <w:t>Siluánov</w:t>
      </w:r>
      <w:proofErr w:type="spellEnd"/>
      <w:r w:rsidRPr="00853576">
        <w:rPr>
          <w:rFonts w:ascii="Calibri" w:hAnsi="Calibri"/>
          <w:highlight w:val="yellow"/>
        </w:rPr>
        <w:t>, destacando la importancia de crear un banco y un depositario en medio de las sanciones, que impiden el acceso a los canales financieros no solo a Rusia, sino también a otras naciones.</w:t>
      </w:r>
      <w:r w:rsidRPr="003D6B84">
        <w:rPr>
          <w:rFonts w:ascii="Calibri" w:hAnsi="Calibri"/>
        </w:rPr>
        <w:t xml:space="preserve"> </w:t>
      </w:r>
    </w:p>
    <w:p w14:paraId="71E39ECF" w14:textId="77777777" w:rsidR="003D6B84" w:rsidRPr="003D6B84" w:rsidRDefault="003D6B84" w:rsidP="003D6B84">
      <w:pPr>
        <w:spacing w:after="200" w:line="276" w:lineRule="auto"/>
        <w:rPr>
          <w:rFonts w:ascii="Calibri" w:hAnsi="Calibri"/>
        </w:rPr>
      </w:pPr>
      <w:r w:rsidRPr="003D6B84">
        <w:rPr>
          <w:rFonts w:ascii="Calibri" w:hAnsi="Calibri"/>
        </w:rPr>
        <w:t>"Nos gustaría que este banco o [entidad establecida] en su base cree oportunidades para que los inversores en nuestros países puedan comprar y vender valores libremente en cualquier país, funcionando como un tipo de depo</w:t>
      </w:r>
      <w:r>
        <w:rPr>
          <w:rFonts w:ascii="Calibri" w:hAnsi="Calibri"/>
        </w:rPr>
        <w:t>sitario independiente", apuntó.</w:t>
      </w:r>
    </w:p>
    <w:p w14:paraId="44505599" w14:textId="77777777" w:rsidR="003D6B84" w:rsidRPr="003D6B84" w:rsidRDefault="003D6B84" w:rsidP="003D6B84">
      <w:pPr>
        <w:spacing w:after="200" w:line="276" w:lineRule="auto"/>
        <w:rPr>
          <w:rFonts w:ascii="Calibri" w:hAnsi="Calibri"/>
        </w:rPr>
      </w:pPr>
      <w:r w:rsidRPr="00F70A9D">
        <w:rPr>
          <w:rFonts w:ascii="Calibri" w:hAnsi="Calibri"/>
          <w:highlight w:val="yellow"/>
        </w:rPr>
        <w:t xml:space="preserve">La mayoría de los activos rusos están bloqueados desde 2022 en los depositarios </w:t>
      </w:r>
      <w:proofErr w:type="spellStart"/>
      <w:r w:rsidRPr="00F70A9D">
        <w:rPr>
          <w:rFonts w:ascii="Calibri" w:hAnsi="Calibri"/>
          <w:highlight w:val="yellow"/>
        </w:rPr>
        <w:t>Euroclear</w:t>
      </w:r>
      <w:proofErr w:type="spellEnd"/>
      <w:r w:rsidRPr="00F70A9D">
        <w:rPr>
          <w:rFonts w:ascii="Calibri" w:hAnsi="Calibri"/>
          <w:highlight w:val="yellow"/>
        </w:rPr>
        <w:t xml:space="preserve">, con sede en Bélgica, y </w:t>
      </w:r>
      <w:proofErr w:type="spellStart"/>
      <w:r w:rsidRPr="00F70A9D">
        <w:rPr>
          <w:rFonts w:ascii="Calibri" w:hAnsi="Calibri"/>
          <w:highlight w:val="yellow"/>
        </w:rPr>
        <w:t>Clearstream</w:t>
      </w:r>
      <w:proofErr w:type="spellEnd"/>
      <w:r w:rsidRPr="00F70A9D">
        <w:rPr>
          <w:rFonts w:ascii="Calibri" w:hAnsi="Calibri"/>
          <w:highlight w:val="yellow"/>
        </w:rPr>
        <w:t>, con sede en Luxemburgo, a raíz de las sanciones occidentales, lo que volvió muy arriesgada la inversión para los ciudadanos del país euroasiático.</w:t>
      </w:r>
    </w:p>
    <w:p w14:paraId="58F0A5B9" w14:textId="77777777" w:rsidR="003D6B84" w:rsidRDefault="003D6B84" w:rsidP="003D6B84">
      <w:pPr>
        <w:spacing w:after="200" w:line="276" w:lineRule="auto"/>
        <w:rPr>
          <w:rFonts w:ascii="Calibri" w:hAnsi="Calibri"/>
        </w:rPr>
      </w:pPr>
      <w:r w:rsidRPr="003D6B84">
        <w:rPr>
          <w:rFonts w:ascii="Calibri" w:hAnsi="Calibri"/>
        </w:rPr>
        <w:t xml:space="preserve">Según afirmó el experto </w:t>
      </w:r>
      <w:proofErr w:type="spellStart"/>
      <w:r w:rsidRPr="003D6B84">
        <w:rPr>
          <w:rFonts w:ascii="Calibri" w:hAnsi="Calibri"/>
        </w:rPr>
        <w:t>Andréi</w:t>
      </w:r>
      <w:proofErr w:type="spellEnd"/>
      <w:r w:rsidRPr="003D6B84">
        <w:rPr>
          <w:rFonts w:ascii="Calibri" w:hAnsi="Calibri"/>
        </w:rPr>
        <w:t xml:space="preserve"> </w:t>
      </w:r>
      <w:proofErr w:type="spellStart"/>
      <w:r w:rsidRPr="003D6B84">
        <w:rPr>
          <w:rFonts w:ascii="Calibri" w:hAnsi="Calibri"/>
        </w:rPr>
        <w:t>Barjota</w:t>
      </w:r>
      <w:proofErr w:type="spellEnd"/>
      <w:r w:rsidRPr="003D6B84">
        <w:rPr>
          <w:rFonts w:ascii="Calibri" w:hAnsi="Calibri"/>
        </w:rPr>
        <w:t>, el Banco de Desarrollo ofrecerá la posibilidad de financiar proyectos de inversión en los países miembros del bloque, además de proporcionar a sus ciudadanos y empresas servicios financieros de los que carecen por una u otra razón.</w:t>
      </w:r>
    </w:p>
    <w:p w14:paraId="23128D90" w14:textId="77777777" w:rsidR="00765526" w:rsidRDefault="00765526" w:rsidP="00582081">
      <w:pPr>
        <w:spacing w:after="200" w:line="276" w:lineRule="auto"/>
      </w:pPr>
    </w:p>
    <w:p w14:paraId="19CDA19C" w14:textId="2F902740" w:rsidR="00765526" w:rsidRPr="00765526" w:rsidRDefault="00D42E4F" w:rsidP="00765526">
      <w:pPr>
        <w:spacing w:after="200" w:line="276" w:lineRule="auto"/>
        <w:rPr>
          <w:b/>
          <w:sz w:val="44"/>
        </w:rPr>
      </w:pPr>
      <w:r>
        <w:rPr>
          <w:b/>
          <w:sz w:val="44"/>
        </w:rPr>
        <w:t xml:space="preserve">250911 </w:t>
      </w:r>
      <w:r w:rsidR="00765526" w:rsidRPr="00765526">
        <w:rPr>
          <w:b/>
          <w:sz w:val="44"/>
        </w:rPr>
        <w:t>RT</w:t>
      </w:r>
      <w:r>
        <w:rPr>
          <w:b/>
          <w:sz w:val="44"/>
        </w:rPr>
        <w:t xml:space="preserve"> 05</w:t>
      </w:r>
      <w:r w:rsidR="00765526" w:rsidRPr="00765526">
        <w:rPr>
          <w:b/>
          <w:sz w:val="44"/>
        </w:rPr>
        <w:t xml:space="preserve"> </w:t>
      </w:r>
      <w:proofErr w:type="spellStart"/>
      <w:r w:rsidR="00765526" w:rsidRPr="009B05F8">
        <w:rPr>
          <w:b/>
          <w:sz w:val="44"/>
          <w:highlight w:val="yellow"/>
        </w:rPr>
        <w:t>Hutíes</w:t>
      </w:r>
      <w:proofErr w:type="spellEnd"/>
      <w:r w:rsidR="00765526" w:rsidRPr="009B05F8">
        <w:rPr>
          <w:b/>
          <w:sz w:val="44"/>
          <w:highlight w:val="yellow"/>
        </w:rPr>
        <w:t xml:space="preserve"> atacan Israel con un misil hipersónico y varios drones</w:t>
      </w:r>
    </w:p>
    <w:p w14:paraId="00BD9E6A" w14:textId="77777777" w:rsidR="00765526" w:rsidRDefault="00765526" w:rsidP="00765526">
      <w:pPr>
        <w:spacing w:after="200" w:line="276" w:lineRule="auto"/>
      </w:pPr>
      <w:r>
        <w:t>"La operación logró su objetivo con éxito, gracias a Alá, e hizo que millones de usurpadores sionistas huyeran a los refugios", señaló el vocero del grupo rebelde.</w:t>
      </w:r>
    </w:p>
    <w:p w14:paraId="0572F997" w14:textId="77777777" w:rsidR="00765526" w:rsidRPr="00887E04" w:rsidRDefault="00765526" w:rsidP="00765526">
      <w:pPr>
        <w:spacing w:after="200" w:line="276" w:lineRule="auto"/>
        <w:rPr>
          <w:highlight w:val="yellow"/>
        </w:rPr>
      </w:pPr>
      <w:r>
        <w:t xml:space="preserve">Los </w:t>
      </w:r>
      <w:proofErr w:type="spellStart"/>
      <w:r>
        <w:t>hutíes</w:t>
      </w:r>
      <w:proofErr w:type="spellEnd"/>
      <w:r>
        <w:t xml:space="preserve"> de Yemen lanzaron </w:t>
      </w:r>
      <w:r w:rsidRPr="00887E04">
        <w:rPr>
          <w:highlight w:val="yellow"/>
        </w:rPr>
        <w:t xml:space="preserve">este jueves un ataque contra un objetivo militar de Israel mediante un misil balístico hipersónico </w:t>
      </w:r>
      <w:proofErr w:type="spellStart"/>
      <w:r w:rsidRPr="00887E04">
        <w:rPr>
          <w:highlight w:val="yellow"/>
        </w:rPr>
        <w:t>Palestine</w:t>
      </w:r>
      <w:proofErr w:type="spellEnd"/>
      <w:r w:rsidRPr="00887E04">
        <w:rPr>
          <w:highlight w:val="yellow"/>
        </w:rPr>
        <w:t xml:space="preserve"> 2, según lo anunció el portavoz militar del grupo, </w:t>
      </w:r>
      <w:proofErr w:type="spellStart"/>
      <w:r w:rsidRPr="00887E04">
        <w:rPr>
          <w:highlight w:val="yellow"/>
        </w:rPr>
        <w:t>Yahya</w:t>
      </w:r>
      <w:proofErr w:type="spellEnd"/>
      <w:r w:rsidRPr="00887E04">
        <w:rPr>
          <w:highlight w:val="yellow"/>
        </w:rPr>
        <w:t xml:space="preserve"> </w:t>
      </w:r>
      <w:proofErr w:type="spellStart"/>
      <w:r w:rsidRPr="00887E04">
        <w:rPr>
          <w:highlight w:val="yellow"/>
        </w:rPr>
        <w:t>Saree</w:t>
      </w:r>
      <w:proofErr w:type="spellEnd"/>
      <w:r w:rsidRPr="00887E04">
        <w:rPr>
          <w:highlight w:val="yellow"/>
        </w:rPr>
        <w:t>.</w:t>
      </w:r>
    </w:p>
    <w:p w14:paraId="26DDC85C" w14:textId="77777777" w:rsidR="00765526" w:rsidRDefault="00765526" w:rsidP="00765526">
      <w:pPr>
        <w:spacing w:after="200" w:line="276" w:lineRule="auto"/>
      </w:pPr>
      <w:r w:rsidRPr="00887E04">
        <w:rPr>
          <w:highlight w:val="yellow"/>
        </w:rPr>
        <w:t xml:space="preserve">El vocero del grupo rebelde detalló que el objetivo se encontraba en la zona de </w:t>
      </w:r>
      <w:proofErr w:type="spellStart"/>
      <w:r w:rsidRPr="00887E04">
        <w:rPr>
          <w:highlight w:val="yellow"/>
        </w:rPr>
        <w:t>Negev</w:t>
      </w:r>
      <w:proofErr w:type="spellEnd"/>
      <w:r w:rsidRPr="00887E04">
        <w:rPr>
          <w:highlight w:val="yellow"/>
        </w:rPr>
        <w:t>, en el sur del país hebreo. "La operación logró su objetivo con éxito, gracias a Alá, e hizo que millones de usurpadores sionistas huyeran a los refugios",</w:t>
      </w:r>
      <w:r>
        <w:t xml:space="preserve"> afirmó.</w:t>
      </w:r>
    </w:p>
    <w:p w14:paraId="255C40BC" w14:textId="77777777" w:rsidR="00765526" w:rsidRDefault="00765526" w:rsidP="00765526">
      <w:pPr>
        <w:spacing w:after="200" w:line="276" w:lineRule="auto"/>
      </w:pPr>
      <w:r>
        <w:t xml:space="preserve">Asimismo, </w:t>
      </w:r>
      <w:proofErr w:type="spellStart"/>
      <w:r>
        <w:t>Saree</w:t>
      </w:r>
      <w:proofErr w:type="spellEnd"/>
      <w:r>
        <w:t xml:space="preserve"> informó que las Fuerzas Armadas yemeníes lanzaron tres drones: </w:t>
      </w:r>
      <w:r w:rsidRPr="008749EC">
        <w:rPr>
          <w:highlight w:val="yellow"/>
        </w:rPr>
        <w:t xml:space="preserve">dos aparatos fueron dirigidos al aeropuerto de </w:t>
      </w:r>
      <w:proofErr w:type="spellStart"/>
      <w:r w:rsidRPr="008749EC">
        <w:rPr>
          <w:highlight w:val="yellow"/>
        </w:rPr>
        <w:t>Ramon</w:t>
      </w:r>
      <w:proofErr w:type="spellEnd"/>
      <w:r w:rsidRPr="008749EC">
        <w:rPr>
          <w:highlight w:val="yellow"/>
        </w:rPr>
        <w:t xml:space="preserve">, situado cerca de </w:t>
      </w:r>
      <w:proofErr w:type="spellStart"/>
      <w:r w:rsidRPr="008749EC">
        <w:rPr>
          <w:highlight w:val="yellow"/>
        </w:rPr>
        <w:t>Eilat</w:t>
      </w:r>
      <w:proofErr w:type="spellEnd"/>
      <w:r w:rsidRPr="008749EC">
        <w:rPr>
          <w:highlight w:val="yellow"/>
        </w:rPr>
        <w:t xml:space="preserve">, y otro contra un objetivo militar israelí en la zona del </w:t>
      </w:r>
      <w:proofErr w:type="spellStart"/>
      <w:r w:rsidRPr="008749EC">
        <w:rPr>
          <w:highlight w:val="yellow"/>
        </w:rPr>
        <w:t>Negev</w:t>
      </w:r>
      <w:proofErr w:type="spellEnd"/>
      <w:r w:rsidRPr="008749EC">
        <w:rPr>
          <w:highlight w:val="yellow"/>
        </w:rPr>
        <w:t>.</w:t>
      </w:r>
      <w:r>
        <w:t xml:space="preserve"> "La operación logró con éxito sus objetivos", subrayó.</w:t>
      </w:r>
    </w:p>
    <w:p w14:paraId="5F2C3D2E" w14:textId="77777777" w:rsidR="00765526" w:rsidRDefault="00765526" w:rsidP="00765526">
      <w:pPr>
        <w:spacing w:after="200" w:line="276" w:lineRule="auto"/>
      </w:pPr>
      <w:r>
        <w:t xml:space="preserve">Los </w:t>
      </w:r>
      <w:proofErr w:type="spellStart"/>
      <w:r>
        <w:t>hutíes</w:t>
      </w:r>
      <w:proofErr w:type="spellEnd"/>
      <w:r>
        <w:t xml:space="preserve"> lanzan ataques periódicamente contra el territorio israelí en apoyo a la Franja de Gaza, donde Tel Aviv lleva a cabo su ofensiva militar desde octubre de 2023.</w:t>
      </w:r>
    </w:p>
    <w:p w14:paraId="3F33FDD7" w14:textId="77777777" w:rsidR="003D6B84" w:rsidRDefault="003D6B84" w:rsidP="00765526">
      <w:pPr>
        <w:spacing w:after="200" w:line="276" w:lineRule="auto"/>
      </w:pPr>
    </w:p>
    <w:p w14:paraId="489E0775" w14:textId="4BBFD2A9" w:rsidR="003D6B84" w:rsidRPr="003D6B84" w:rsidRDefault="0044201B" w:rsidP="003D6B84">
      <w:pPr>
        <w:spacing w:after="200" w:line="276" w:lineRule="auto"/>
        <w:rPr>
          <w:b/>
          <w:sz w:val="44"/>
        </w:rPr>
      </w:pPr>
      <w:r>
        <w:rPr>
          <w:b/>
          <w:sz w:val="44"/>
        </w:rPr>
        <w:t xml:space="preserve">250911 </w:t>
      </w:r>
      <w:r w:rsidR="003D6B84" w:rsidRPr="003D6B84">
        <w:rPr>
          <w:b/>
          <w:sz w:val="44"/>
        </w:rPr>
        <w:t>R</w:t>
      </w:r>
      <w:r w:rsidR="008C3945">
        <w:rPr>
          <w:b/>
          <w:sz w:val="44"/>
        </w:rPr>
        <w:t>T 06</w:t>
      </w:r>
      <w:r w:rsidR="003D6B84" w:rsidRPr="003D6B84">
        <w:rPr>
          <w:b/>
          <w:sz w:val="44"/>
        </w:rPr>
        <w:t xml:space="preserve"> </w:t>
      </w:r>
      <w:r w:rsidR="003D6B84" w:rsidRPr="008C3945">
        <w:rPr>
          <w:b/>
          <w:sz w:val="44"/>
          <w:highlight w:val="yellow"/>
        </w:rPr>
        <w:t xml:space="preserve">CEO de </w:t>
      </w:r>
      <w:proofErr w:type="spellStart"/>
      <w:r w:rsidR="003D6B84" w:rsidRPr="008C3945">
        <w:rPr>
          <w:b/>
          <w:sz w:val="44"/>
          <w:highlight w:val="yellow"/>
        </w:rPr>
        <w:t>JPMorgan</w:t>
      </w:r>
      <w:proofErr w:type="spellEnd"/>
      <w:r w:rsidR="003D6B84" w:rsidRPr="008C3945">
        <w:rPr>
          <w:b/>
          <w:sz w:val="44"/>
          <w:highlight w:val="yellow"/>
        </w:rPr>
        <w:t xml:space="preserve"> alerta del sombrío panorama de la economía de EE.UU.</w:t>
      </w:r>
    </w:p>
    <w:p w14:paraId="7190F1FC" w14:textId="77777777" w:rsidR="003D6B84" w:rsidRDefault="003D6B84" w:rsidP="003D6B84">
      <w:pPr>
        <w:spacing w:after="200" w:line="276" w:lineRule="auto"/>
      </w:pPr>
      <w:r>
        <w:t>Reportes gubernamentales constataron la creación de 911.000 empleos menos respecto de lo estimado en el país norteamericano.</w:t>
      </w:r>
    </w:p>
    <w:p w14:paraId="60A0529F" w14:textId="77777777" w:rsidR="003D6B84" w:rsidRDefault="003D6B84" w:rsidP="003D6B84">
      <w:pPr>
        <w:spacing w:after="200" w:line="276" w:lineRule="auto"/>
      </w:pPr>
      <w:proofErr w:type="spellStart"/>
      <w:r w:rsidRPr="001541AC">
        <w:rPr>
          <w:highlight w:val="yellow"/>
        </w:rPr>
        <w:t>Jamie</w:t>
      </w:r>
      <w:proofErr w:type="spellEnd"/>
      <w:r w:rsidRPr="001541AC">
        <w:rPr>
          <w:highlight w:val="yellow"/>
        </w:rPr>
        <w:t xml:space="preserve"> </w:t>
      </w:r>
      <w:proofErr w:type="spellStart"/>
      <w:r w:rsidRPr="001541AC">
        <w:rPr>
          <w:highlight w:val="yellow"/>
        </w:rPr>
        <w:t>Dimon</w:t>
      </w:r>
      <w:proofErr w:type="spellEnd"/>
      <w:r w:rsidRPr="001541AC">
        <w:rPr>
          <w:highlight w:val="yellow"/>
        </w:rPr>
        <w:t xml:space="preserve">, director ejecutivo del banco </w:t>
      </w:r>
      <w:proofErr w:type="spellStart"/>
      <w:r w:rsidRPr="001541AC">
        <w:rPr>
          <w:highlight w:val="yellow"/>
        </w:rPr>
        <w:t>JPMorgan</w:t>
      </w:r>
      <w:proofErr w:type="spellEnd"/>
      <w:r w:rsidRPr="001541AC">
        <w:rPr>
          <w:highlight w:val="yellow"/>
        </w:rPr>
        <w:t xml:space="preserve"> Chase, afirmó este martes que la economía de EE.UU. se está desacelerando, así lo declaró en una entrevista a CNBC.</w:t>
      </w:r>
    </w:p>
    <w:p w14:paraId="018E8431" w14:textId="77777777" w:rsidR="003D6B84" w:rsidRDefault="003D6B84" w:rsidP="003D6B84">
      <w:pPr>
        <w:spacing w:after="200" w:line="276" w:lineRule="auto"/>
      </w:pPr>
      <w:proofErr w:type="spellStart"/>
      <w:r>
        <w:t>Dimon</w:t>
      </w:r>
      <w:proofErr w:type="spellEnd"/>
      <w:r>
        <w:t xml:space="preserve"> basó su afirmación en un reporte de la Oficina de Estadísticas Laborales de Estados Unidos publicado este martes y que tomó en cuenta los registros de empleo del año anterior hasta marzo de 2025.</w:t>
      </w:r>
    </w:p>
    <w:p w14:paraId="53720AE4" w14:textId="77777777" w:rsidR="003D6B84" w:rsidRDefault="003D6B84" w:rsidP="003D6B84">
      <w:pPr>
        <w:spacing w:after="200" w:line="276" w:lineRule="auto"/>
      </w:pPr>
      <w:r w:rsidRPr="00EA3E58">
        <w:rPr>
          <w:highlight w:val="yellow"/>
        </w:rPr>
        <w:t>El informe registró a la baja los datos de creación de empleos no agrícolas en Estados Unidos con 911.000 puestos de trabajo menos respecto de las estimaciones iniciales.</w:t>
      </w:r>
    </w:p>
    <w:p w14:paraId="5918A46B" w14:textId="77777777" w:rsidR="003D6B84" w:rsidRDefault="003D6B84" w:rsidP="003D6B84">
      <w:pPr>
        <w:spacing w:after="200" w:line="276" w:lineRule="auto"/>
      </w:pPr>
      <w:r>
        <w:t xml:space="preserve">"Creo que la economía se está debilitando", declaró </w:t>
      </w:r>
      <w:proofErr w:type="spellStart"/>
      <w:r>
        <w:t>Dimon</w:t>
      </w:r>
      <w:proofErr w:type="spellEnd"/>
      <w:r>
        <w:t>. "Ya sea que esté en camino a la recesión o simplemente debilitándose, no lo sé", agregó.</w:t>
      </w:r>
    </w:p>
    <w:p w14:paraId="21688F24" w14:textId="77777777" w:rsidR="003D6B84" w:rsidRDefault="003D6B84" w:rsidP="003D6B84">
      <w:pPr>
        <w:spacing w:after="200" w:line="276" w:lineRule="auto"/>
      </w:pPr>
      <w:r>
        <w:t>El dosier de la Oficina de Estadísticas Laborales mostró que el crecimiento del empleo se desaceleró casi hasta detenerse en el mes de julio, agregando únicamente 73.000 empleos a la economía estadounidense. El mes de agosto también mostró debilidad con un aumento de solo 22.000 puestos de trabajo en las nóminas no agrícolas.</w:t>
      </w:r>
    </w:p>
    <w:p w14:paraId="43480BA1" w14:textId="77777777" w:rsidR="003D6B84" w:rsidRDefault="003D6B84" w:rsidP="003D6B84">
      <w:pPr>
        <w:spacing w:after="200" w:line="276" w:lineRule="auto"/>
      </w:pPr>
      <w:r w:rsidRPr="00EF4689">
        <w:rPr>
          <w:highlight w:val="yellow"/>
        </w:rPr>
        <w:t xml:space="preserve">A principios de agosto, Donald </w:t>
      </w:r>
      <w:proofErr w:type="spellStart"/>
      <w:r w:rsidRPr="00EF4689">
        <w:rPr>
          <w:highlight w:val="yellow"/>
        </w:rPr>
        <w:t>Trump</w:t>
      </w:r>
      <w:proofErr w:type="spellEnd"/>
      <w:r w:rsidRPr="00EF4689">
        <w:rPr>
          <w:highlight w:val="yellow"/>
        </w:rPr>
        <w:t xml:space="preserve"> ordenó despedir a Erika </w:t>
      </w:r>
      <w:proofErr w:type="spellStart"/>
      <w:r w:rsidRPr="00EF4689">
        <w:rPr>
          <w:highlight w:val="yellow"/>
        </w:rPr>
        <w:t>McEntarfer</w:t>
      </w:r>
      <w:proofErr w:type="spellEnd"/>
      <w:r w:rsidRPr="00EF4689">
        <w:rPr>
          <w:highlight w:val="yellow"/>
        </w:rPr>
        <w:t>, comisionada de la oficina encargada de estos reportes, tras acusarla de manipular los informes mensuales de empleo para perjudicar su Administración.</w:t>
      </w:r>
    </w:p>
    <w:p w14:paraId="3DF2F821" w14:textId="77777777" w:rsidR="003D6B84" w:rsidRDefault="003D6B84" w:rsidP="00765526">
      <w:pPr>
        <w:spacing w:after="200" w:line="276" w:lineRule="auto"/>
      </w:pPr>
    </w:p>
    <w:p w14:paraId="2D25DF42" w14:textId="1C815284" w:rsidR="00E16C4B" w:rsidRPr="00E16C4B" w:rsidRDefault="00A90C12" w:rsidP="00E16C4B">
      <w:pPr>
        <w:spacing w:after="200" w:line="276" w:lineRule="auto"/>
        <w:rPr>
          <w:b/>
          <w:sz w:val="44"/>
        </w:rPr>
      </w:pPr>
      <w:r>
        <w:rPr>
          <w:b/>
          <w:sz w:val="44"/>
        </w:rPr>
        <w:t xml:space="preserve">250911 </w:t>
      </w:r>
      <w:r w:rsidR="00E16C4B" w:rsidRPr="00E16C4B">
        <w:rPr>
          <w:b/>
          <w:sz w:val="44"/>
        </w:rPr>
        <w:t>RT</w:t>
      </w:r>
      <w:r>
        <w:rPr>
          <w:b/>
          <w:sz w:val="44"/>
        </w:rPr>
        <w:t xml:space="preserve"> </w:t>
      </w:r>
      <w:r w:rsidR="007640BD">
        <w:rPr>
          <w:b/>
          <w:sz w:val="44"/>
        </w:rPr>
        <w:t>07</w:t>
      </w:r>
      <w:r w:rsidR="00E16C4B" w:rsidRPr="00E16C4B">
        <w:rPr>
          <w:b/>
          <w:sz w:val="44"/>
        </w:rPr>
        <w:t xml:space="preserve"> </w:t>
      </w:r>
      <w:proofErr w:type="spellStart"/>
      <w:r w:rsidR="00E16C4B" w:rsidRPr="007640BD">
        <w:rPr>
          <w:b/>
          <w:sz w:val="44"/>
          <w:highlight w:val="yellow"/>
        </w:rPr>
        <w:t>Zajárova</w:t>
      </w:r>
      <w:proofErr w:type="spellEnd"/>
      <w:r w:rsidR="00E16C4B" w:rsidRPr="007640BD">
        <w:rPr>
          <w:b/>
          <w:sz w:val="44"/>
          <w:highlight w:val="yellow"/>
        </w:rPr>
        <w:t>: La "dictadura liberal" de Occidente convirtió cultura en "anticultura"</w:t>
      </w:r>
    </w:p>
    <w:p w14:paraId="20F2B594" w14:textId="77777777" w:rsidR="00E16C4B" w:rsidRDefault="00E16C4B" w:rsidP="00E16C4B">
      <w:pPr>
        <w:spacing w:after="200" w:line="276" w:lineRule="auto"/>
      </w:pPr>
      <w:r>
        <w:t>Se trata de "un giro hacia la barbarie absoluta", indicó la portavoz de la Cancillería rusa.</w:t>
      </w:r>
    </w:p>
    <w:p w14:paraId="1A2CB700" w14:textId="77777777" w:rsidR="00E16C4B" w:rsidRPr="0038556C" w:rsidRDefault="00E16C4B" w:rsidP="00E16C4B">
      <w:pPr>
        <w:spacing w:after="200" w:line="276" w:lineRule="auto"/>
        <w:rPr>
          <w:highlight w:val="yellow"/>
        </w:rPr>
      </w:pPr>
      <w:r>
        <w:t>La "dictadura liberal" ha convertido la cultura de Occidente, que durante siglos se posicionó como líder, en una "</w:t>
      </w:r>
      <w:r w:rsidRPr="0038556C">
        <w:rPr>
          <w:highlight w:val="yellow"/>
        </w:rPr>
        <w:t xml:space="preserve">anticultura" y una "barbarie", declaró el jueves la portavoz del Ministerio de Asuntos Exteriores de Rusia, María </w:t>
      </w:r>
      <w:proofErr w:type="spellStart"/>
      <w:r w:rsidRPr="0038556C">
        <w:rPr>
          <w:highlight w:val="yellow"/>
        </w:rPr>
        <w:t>Zajárova</w:t>
      </w:r>
      <w:proofErr w:type="spellEnd"/>
      <w:r w:rsidRPr="0038556C">
        <w:rPr>
          <w:highlight w:val="yellow"/>
        </w:rPr>
        <w:t xml:space="preserve">, en una entrevista con RIA </w:t>
      </w:r>
      <w:proofErr w:type="spellStart"/>
      <w:r w:rsidRPr="0038556C">
        <w:rPr>
          <w:highlight w:val="yellow"/>
        </w:rPr>
        <w:t>Novosti</w:t>
      </w:r>
      <w:proofErr w:type="spellEnd"/>
      <w:r w:rsidRPr="0038556C">
        <w:rPr>
          <w:highlight w:val="yellow"/>
        </w:rPr>
        <w:t>.</w:t>
      </w:r>
    </w:p>
    <w:p w14:paraId="4075325F" w14:textId="77777777" w:rsidR="00E16C4B" w:rsidRDefault="00E16C4B" w:rsidP="00E16C4B">
      <w:pPr>
        <w:spacing w:after="200" w:line="276" w:lineRule="auto"/>
      </w:pPr>
      <w:r w:rsidRPr="0038556C">
        <w:rPr>
          <w:highlight w:val="yellow"/>
        </w:rPr>
        <w:t>"Necesitamos hablar de una crisis cultural o de una crisis en varios países en el ámbito cultural. Y esto se debe a que los países occidentales que, durante décadas, incluso siglos,</w:t>
      </w:r>
      <w:r>
        <w:t xml:space="preserve"> se autoproclamaron líderes, incluso en el ámbito cultural, […] ahora demuestran exactamente lo contrario. La cultura se ha convertido en anticultura. </w:t>
      </w:r>
      <w:r w:rsidRPr="00A27AFE">
        <w:rPr>
          <w:highlight w:val="yellow"/>
        </w:rPr>
        <w:t xml:space="preserve">Estos son todos los antivalores que se podrían acumular. Y me parece que la dictadura liberal impuso esto de forma muy activa y llegó a este resultado lógico", manifestó </w:t>
      </w:r>
      <w:proofErr w:type="spellStart"/>
      <w:r w:rsidRPr="00A27AFE">
        <w:rPr>
          <w:highlight w:val="yellow"/>
        </w:rPr>
        <w:t>Zajárova</w:t>
      </w:r>
      <w:proofErr w:type="spellEnd"/>
      <w:r w:rsidRPr="00A27AFE">
        <w:rPr>
          <w:highlight w:val="yellow"/>
        </w:rPr>
        <w:t>.</w:t>
      </w:r>
    </w:p>
    <w:p w14:paraId="6B1A4944" w14:textId="77777777" w:rsidR="00E16C4B" w:rsidRDefault="00E16C4B" w:rsidP="00E16C4B">
      <w:pPr>
        <w:spacing w:after="200" w:line="276" w:lineRule="auto"/>
      </w:pPr>
      <w:r>
        <w:t>Según la vocera, se trata de "simplemente un giro hacia la barbarie absoluta". "Y hay pruebas de ello. En su propio territorio, varios países occidentales están derribando monumentos que ellos mismos erigieron", agregó.</w:t>
      </w:r>
    </w:p>
    <w:p w14:paraId="6A799EFA" w14:textId="77777777" w:rsidR="00E16C4B" w:rsidRDefault="00E16C4B" w:rsidP="00E16C4B">
      <w:pPr>
        <w:spacing w:after="200" w:line="276" w:lineRule="auto"/>
      </w:pPr>
      <w:r>
        <w:t>En este contexto, la representante habló de lo que, en su opinión, representa "el problema de la cultura mundial actual". "</w:t>
      </w:r>
      <w:r w:rsidRPr="005A26CD">
        <w:rPr>
          <w:highlight w:val="yellow"/>
        </w:rPr>
        <w:t>Existen dos caminos de desarrollo: el de la degradación, como lo demuestra Occidente, la decadencia real, ni siquiera el estancamiento real, sino la distorsión de la comprensión de la civilización y la cultura, cuando lo único que queda es la cancelación de las culturas, cuando lo único en juego es la distorsión de los verdaderos valores"</w:t>
      </w:r>
      <w:r>
        <w:t>, condenó.</w:t>
      </w:r>
    </w:p>
    <w:p w14:paraId="56D4BE9A" w14:textId="77777777" w:rsidR="00582081" w:rsidRDefault="00E16C4B" w:rsidP="00E16C4B">
      <w:pPr>
        <w:spacing w:after="200" w:line="276" w:lineRule="auto"/>
      </w:pPr>
      <w:r w:rsidRPr="00EB3F51">
        <w:rPr>
          <w:highlight w:val="yellow"/>
        </w:rPr>
        <w:t>"¿Acaso quieren seguir el camino de la deshumanización, con la demolición de monumentos, el saqueo de tumbas, la exhumación bárbara de los cuerpos de los héroes de la Segunda Guerra Mundial, con interminables discusiones sobre qué órgano sexual colgar en qué lugar, coser o rehacer? ¿O prefieres seguir el camino de la preservación de los verdaderos valores, el amor y el respeto por la cultura, la música y la literatura clásicas? El ser humano es libre, puede elegir",</w:t>
      </w:r>
      <w:r>
        <w:t xml:space="preserve"> destacó la funcionaria.</w:t>
      </w:r>
    </w:p>
    <w:p w14:paraId="3AA0F55C" w14:textId="77777777" w:rsidR="00E16C4B" w:rsidRDefault="00E16C4B" w:rsidP="00582081">
      <w:pPr>
        <w:spacing w:after="200" w:line="276" w:lineRule="auto"/>
      </w:pPr>
    </w:p>
    <w:p w14:paraId="4BF194FA" w14:textId="3312FBF3" w:rsidR="003D6B84" w:rsidRPr="003D6B84" w:rsidRDefault="00EF37DA" w:rsidP="003D6B84">
      <w:pPr>
        <w:spacing w:after="200" w:line="276" w:lineRule="auto"/>
        <w:rPr>
          <w:b/>
          <w:sz w:val="44"/>
        </w:rPr>
      </w:pPr>
      <w:r>
        <w:rPr>
          <w:b/>
          <w:sz w:val="44"/>
        </w:rPr>
        <w:t>250911</w:t>
      </w:r>
      <w:r w:rsidR="007627A8">
        <w:rPr>
          <w:b/>
          <w:sz w:val="44"/>
        </w:rPr>
        <w:t xml:space="preserve"> </w:t>
      </w:r>
      <w:r>
        <w:rPr>
          <w:b/>
          <w:sz w:val="44"/>
        </w:rPr>
        <w:t>RT</w:t>
      </w:r>
      <w:r w:rsidR="007627A8">
        <w:rPr>
          <w:b/>
          <w:sz w:val="44"/>
        </w:rPr>
        <w:t xml:space="preserve"> </w:t>
      </w:r>
      <w:r>
        <w:rPr>
          <w:b/>
          <w:sz w:val="44"/>
        </w:rPr>
        <w:t>08</w:t>
      </w:r>
      <w:r w:rsidR="003D6B84" w:rsidRPr="003D6B84">
        <w:rPr>
          <w:b/>
          <w:sz w:val="44"/>
        </w:rPr>
        <w:t xml:space="preserve"> </w:t>
      </w:r>
      <w:proofErr w:type="spellStart"/>
      <w:r w:rsidR="003D6B84" w:rsidRPr="00F115E1">
        <w:rPr>
          <w:b/>
          <w:sz w:val="44"/>
          <w:highlight w:val="yellow"/>
        </w:rPr>
        <w:t>Kallas</w:t>
      </w:r>
      <w:proofErr w:type="spellEnd"/>
      <w:r w:rsidR="003D6B84" w:rsidRPr="00F115E1">
        <w:rPr>
          <w:b/>
          <w:sz w:val="44"/>
          <w:highlight w:val="yellow"/>
        </w:rPr>
        <w:t xml:space="preserve"> se sincera y revela la verdadera razón que le impide a la UE frenar la guerra en Gaza</w:t>
      </w:r>
    </w:p>
    <w:p w14:paraId="0DED0A66" w14:textId="77777777" w:rsidR="003D6B84" w:rsidRDefault="003D6B84" w:rsidP="003D6B84">
      <w:pPr>
        <w:spacing w:after="200" w:line="276" w:lineRule="auto"/>
      </w:pPr>
      <w:r>
        <w:t>"La situación sigue y no podemos detenerla", afirma la jefa de la diplomacia europea.</w:t>
      </w:r>
    </w:p>
    <w:p w14:paraId="59B49AC8" w14:textId="77777777" w:rsidR="003D6B84" w:rsidRDefault="003D6B84" w:rsidP="003D6B84">
      <w:pPr>
        <w:spacing w:after="200" w:line="276" w:lineRule="auto"/>
      </w:pPr>
      <w:r w:rsidRPr="008C75E1">
        <w:rPr>
          <w:highlight w:val="yellow"/>
        </w:rPr>
        <w:t xml:space="preserve">La alta representante del bloque comunitario para Asuntos Exteriores y Política de Seguridad, </w:t>
      </w:r>
      <w:proofErr w:type="spellStart"/>
      <w:r w:rsidRPr="008C75E1">
        <w:rPr>
          <w:highlight w:val="yellow"/>
        </w:rPr>
        <w:t>Kaja</w:t>
      </w:r>
      <w:proofErr w:type="spellEnd"/>
      <w:r w:rsidRPr="008C75E1">
        <w:rPr>
          <w:highlight w:val="yellow"/>
        </w:rPr>
        <w:t xml:space="preserve"> </w:t>
      </w:r>
      <w:proofErr w:type="spellStart"/>
      <w:r w:rsidRPr="008C75E1">
        <w:rPr>
          <w:highlight w:val="yellow"/>
        </w:rPr>
        <w:t>Kallas</w:t>
      </w:r>
      <w:proofErr w:type="spellEnd"/>
      <w:r w:rsidRPr="008C75E1">
        <w:rPr>
          <w:highlight w:val="yellow"/>
        </w:rPr>
        <w:t>, afirmó que la Unión Europea no puede detener las hostilidades en la Franja de Gaza debido a que Estados Unidos apoya a Israel, informó EFE este jueves.</w:t>
      </w:r>
    </w:p>
    <w:p w14:paraId="00A2DF8C" w14:textId="77777777" w:rsidR="003D6B84" w:rsidRDefault="003D6B84" w:rsidP="003D6B84">
      <w:pPr>
        <w:spacing w:after="200" w:line="276" w:lineRule="auto"/>
      </w:pPr>
      <w:r>
        <w:t xml:space="preserve">La alta diplomática europea señaló en declaraciones a la prensa que el bloque comunitario se ha convertido en el actor "más activo en la escena internacional" en la esfera de la defensa de los derechos de los palestinos. No obstante, </w:t>
      </w:r>
      <w:proofErr w:type="spellStart"/>
      <w:r>
        <w:t>Kallas</w:t>
      </w:r>
      <w:proofErr w:type="spellEnd"/>
      <w:r>
        <w:t xml:space="preserve"> reconoció que esto "no es suficiente".</w:t>
      </w:r>
    </w:p>
    <w:p w14:paraId="0366BF20" w14:textId="77777777" w:rsidR="003D6B84" w:rsidRDefault="003D6B84" w:rsidP="003D6B84">
      <w:pPr>
        <w:spacing w:after="200" w:line="276" w:lineRule="auto"/>
      </w:pPr>
      <w:r>
        <w:t>"La situación sigue y no podemos detenerla, porque, como saben, Estados Unidos apoya firmemente al Gobierno israelí y lo que está haciendo", aseveró la alta representante. "Pero he estado en contacto constante con ellos, transmitiéndoles realmente nuestro mensaje de que no apoyamos esto y, como saben, están perdiendo amigos entre los países europeos", apuntó.</w:t>
      </w:r>
    </w:p>
    <w:p w14:paraId="17BEEA1F" w14:textId="77777777" w:rsidR="003D6B84" w:rsidRDefault="003D6B84" w:rsidP="003D6B84">
      <w:pPr>
        <w:spacing w:after="200" w:line="276" w:lineRule="auto"/>
      </w:pPr>
      <w:r>
        <w:t xml:space="preserve">Además, </w:t>
      </w:r>
      <w:proofErr w:type="spellStart"/>
      <w:r>
        <w:t>Kallas</w:t>
      </w:r>
      <w:proofErr w:type="spellEnd"/>
      <w:r>
        <w:t xml:space="preserve"> aseguró que ella había hecho "mucho más" para resolver el conflicto en Gaza que su antecesor, Josep Borrell. "</w:t>
      </w:r>
      <w:r w:rsidRPr="00C26D7C">
        <w:rPr>
          <w:highlight w:val="yellow"/>
        </w:rPr>
        <w:t>He logrado más en este expediente que mis predecesores […]. No salió nada de la Comisión cuando Borrell era el vicepresidente</w:t>
      </w:r>
      <w:r>
        <w:t>", expresó.</w:t>
      </w:r>
    </w:p>
    <w:p w14:paraId="12286EC9" w14:textId="77777777" w:rsidR="003D6B84" w:rsidRDefault="003D6B84" w:rsidP="003D6B84">
      <w:pPr>
        <w:spacing w:after="200" w:line="276" w:lineRule="auto"/>
      </w:pPr>
      <w:r>
        <w:t xml:space="preserve">Previamente esta semana, </w:t>
      </w:r>
      <w:r w:rsidRPr="009C5014">
        <w:rPr>
          <w:highlight w:val="yellow"/>
        </w:rPr>
        <w:t xml:space="preserve">la presidenta de la Comisión Europea, </w:t>
      </w:r>
      <w:proofErr w:type="spellStart"/>
      <w:r w:rsidRPr="009C5014">
        <w:rPr>
          <w:highlight w:val="yellow"/>
        </w:rPr>
        <w:t>Ursula</w:t>
      </w:r>
      <w:proofErr w:type="spellEnd"/>
      <w:r w:rsidRPr="009C5014">
        <w:rPr>
          <w:highlight w:val="yellow"/>
        </w:rPr>
        <w:t xml:space="preserve"> von der </w:t>
      </w:r>
      <w:proofErr w:type="spellStart"/>
      <w:r w:rsidRPr="009C5014">
        <w:rPr>
          <w:highlight w:val="yellow"/>
        </w:rPr>
        <w:t>Leyen</w:t>
      </w:r>
      <w:proofErr w:type="spellEnd"/>
      <w:r w:rsidRPr="009C5014">
        <w:rPr>
          <w:highlight w:val="yellow"/>
        </w:rPr>
        <w:t>, propuso ante el pleno del Parlamento Europeo imponer sanciones contra ministros "extremistas" de Israel y colonos "violentos" en Cisjordania.</w:t>
      </w:r>
      <w:r>
        <w:t xml:space="preserve"> Además, planteó suspender "el apoyo bilateral" al país hebreo y detener "todos los pagos en estas aéreas", pero sin que ello "afecte a nuestra labor con la sociedad civil israelí". También propuso la suspensión parcial del Acuerdo de Asociación en "asuntos relacionados con el comercio".</w:t>
      </w:r>
    </w:p>
    <w:p w14:paraId="342EC3BD" w14:textId="77777777" w:rsidR="00904BD4" w:rsidRDefault="00904BD4" w:rsidP="003D6B84">
      <w:pPr>
        <w:spacing w:after="200" w:line="276" w:lineRule="auto"/>
      </w:pPr>
    </w:p>
    <w:p w14:paraId="0117FA06" w14:textId="3ACAD83A" w:rsidR="00904BD4" w:rsidRPr="00904BD4" w:rsidRDefault="00880243" w:rsidP="00904BD4">
      <w:pPr>
        <w:spacing w:after="200" w:line="276" w:lineRule="auto"/>
        <w:rPr>
          <w:b/>
          <w:sz w:val="44"/>
        </w:rPr>
      </w:pPr>
      <w:r>
        <w:rPr>
          <w:b/>
          <w:sz w:val="44"/>
        </w:rPr>
        <w:t xml:space="preserve">250911 </w:t>
      </w:r>
      <w:r w:rsidR="00904BD4" w:rsidRPr="00904BD4">
        <w:rPr>
          <w:b/>
          <w:sz w:val="44"/>
        </w:rPr>
        <w:t>RT</w:t>
      </w:r>
      <w:r>
        <w:rPr>
          <w:b/>
          <w:sz w:val="44"/>
        </w:rPr>
        <w:t xml:space="preserve"> 09</w:t>
      </w:r>
      <w:r w:rsidR="00904BD4" w:rsidRPr="00904BD4">
        <w:rPr>
          <w:b/>
          <w:sz w:val="44"/>
        </w:rPr>
        <w:t xml:space="preserve"> </w:t>
      </w:r>
      <w:r w:rsidR="00904BD4" w:rsidRPr="00537517">
        <w:rPr>
          <w:b/>
          <w:sz w:val="44"/>
          <w:highlight w:val="yellow"/>
        </w:rPr>
        <w:t xml:space="preserve">WSJ: </w:t>
      </w:r>
      <w:proofErr w:type="spellStart"/>
      <w:r w:rsidR="00904BD4" w:rsidRPr="00537517">
        <w:rPr>
          <w:b/>
          <w:sz w:val="44"/>
          <w:highlight w:val="yellow"/>
        </w:rPr>
        <w:t>Trump</w:t>
      </w:r>
      <w:proofErr w:type="spellEnd"/>
      <w:r w:rsidR="00904BD4" w:rsidRPr="00537517">
        <w:rPr>
          <w:b/>
          <w:sz w:val="44"/>
          <w:highlight w:val="yellow"/>
        </w:rPr>
        <w:t xml:space="preserve"> se enfurece con Netanyahu por no ser inteligente al atacar Catar</w:t>
      </w:r>
    </w:p>
    <w:p w14:paraId="0FDF7789" w14:textId="77777777" w:rsidR="00904BD4" w:rsidRDefault="00904BD4" w:rsidP="00904BD4">
      <w:pPr>
        <w:spacing w:after="200" w:line="276" w:lineRule="auto"/>
      </w:pPr>
      <w:r>
        <w:t>El mandatario de EE.UU. se enojó por enterarse del bombardeo de los militares estadounidenses y no por parte de los israelíes.</w:t>
      </w:r>
    </w:p>
    <w:p w14:paraId="0AF97936" w14:textId="77777777" w:rsidR="00904BD4" w:rsidRDefault="00904BD4" w:rsidP="00904BD4">
      <w:pPr>
        <w:spacing w:after="200" w:line="276" w:lineRule="auto"/>
      </w:pPr>
      <w:r>
        <w:t xml:space="preserve">El presidente de EE.UU., Donald </w:t>
      </w:r>
      <w:proofErr w:type="spellStart"/>
      <w:r>
        <w:t>Trump</w:t>
      </w:r>
      <w:proofErr w:type="spellEnd"/>
      <w:r>
        <w:t>, se enfureció con el primer ministro de Israel, Benjamín Netanyahu, tras el bombardeo perpetrado el martes contra Hamás en la capital de Catar, con el supuesto objetivo de atacar a los líderes del movimiento palestino, en medio de negociaciones para poner fin a los bombardeos contra la Franja de Gaza.</w:t>
      </w:r>
    </w:p>
    <w:p w14:paraId="1FABB6F4" w14:textId="77777777" w:rsidR="00904BD4" w:rsidRDefault="00904BD4" w:rsidP="00904BD4">
      <w:pPr>
        <w:spacing w:after="200" w:line="276" w:lineRule="auto"/>
      </w:pPr>
      <w:r w:rsidRPr="000A1EBB">
        <w:rPr>
          <w:highlight w:val="yellow"/>
        </w:rPr>
        <w:t xml:space="preserve">Según informaron en exclusiva altos funcionarios de la Administración estadounidense a Wall Street </w:t>
      </w:r>
      <w:proofErr w:type="spellStart"/>
      <w:r w:rsidRPr="000A1EBB">
        <w:rPr>
          <w:highlight w:val="yellow"/>
        </w:rPr>
        <w:t>Journal</w:t>
      </w:r>
      <w:proofErr w:type="spellEnd"/>
      <w:r w:rsidRPr="000A1EBB">
        <w:rPr>
          <w:highlight w:val="yellow"/>
        </w:rPr>
        <w:t xml:space="preserve"> (WSJ), </w:t>
      </w:r>
      <w:proofErr w:type="spellStart"/>
      <w:r w:rsidRPr="000A1EBB">
        <w:rPr>
          <w:highlight w:val="yellow"/>
        </w:rPr>
        <w:t>Trump</w:t>
      </w:r>
      <w:proofErr w:type="spellEnd"/>
      <w:r w:rsidRPr="000A1EBB">
        <w:rPr>
          <w:highlight w:val="yellow"/>
        </w:rPr>
        <w:t xml:space="preserve"> mantuvo una "llamada acalorada" con Netanyahu tras el mencionado ataque en territorio catarí.</w:t>
      </w:r>
    </w:p>
    <w:p w14:paraId="19967A2C" w14:textId="42366FB1" w:rsidR="00904BD4" w:rsidRDefault="00904BD4" w:rsidP="00904BD4">
      <w:pPr>
        <w:spacing w:after="200" w:line="276" w:lineRule="auto"/>
      </w:pPr>
      <w:r>
        <w:t xml:space="preserve">Los informantes que </w:t>
      </w:r>
      <w:proofErr w:type="spellStart"/>
      <w:r>
        <w:t>Trump</w:t>
      </w:r>
      <w:proofErr w:type="spellEnd"/>
      <w:r>
        <w:t xml:space="preserve"> le dijo a Netanyahu que la decisión de atacar a los líderes políticos de Hamás en Doha no fue sabia ni inteligente.</w:t>
      </w:r>
    </w:p>
    <w:p w14:paraId="3CD9A10F" w14:textId="77777777" w:rsidR="00904BD4" w:rsidRDefault="00904BD4" w:rsidP="00904BD4">
      <w:pPr>
        <w:spacing w:after="200" w:line="276" w:lineRule="auto"/>
      </w:pPr>
      <w:r>
        <w:t>Además, el reporte señala que el inquilino de la Casa Blanca "se enfadó al enterarse del ataque, mientras estaba en curso, del Ejército estadounidense —y no del israelí— y porque había golpeado el territorio de otro aliado de EE.UU. que mediaba en las negociaciones para poner fin a la guerra de Gaza".</w:t>
      </w:r>
    </w:p>
    <w:p w14:paraId="04048356" w14:textId="77777777" w:rsidR="00904BD4" w:rsidRDefault="00904BD4" w:rsidP="00904BD4">
      <w:pPr>
        <w:spacing w:after="200" w:line="276" w:lineRule="auto"/>
      </w:pPr>
      <w:r>
        <w:t xml:space="preserve">Por su parte, Netanyahu habría indicado a </w:t>
      </w:r>
      <w:proofErr w:type="spellStart"/>
      <w:r>
        <w:t>Trump</w:t>
      </w:r>
      <w:proofErr w:type="spellEnd"/>
      <w:r>
        <w:t xml:space="preserve"> que tenía un breve margen de maniobra para lanzar los ataques y que solo aprovechó el momento.</w:t>
      </w:r>
    </w:p>
    <w:p w14:paraId="3C2F2746" w14:textId="77777777" w:rsidR="00904BD4" w:rsidRDefault="00904BD4" w:rsidP="00904BD4">
      <w:pPr>
        <w:spacing w:after="200" w:line="276" w:lineRule="auto"/>
      </w:pPr>
      <w:r>
        <w:t xml:space="preserve">El medio también detalla que en una segunda llamada realizada horas más tarde el martes, ambos mandatarios mantuvieron un diálogo "cordial". En esa conversación, </w:t>
      </w:r>
      <w:proofErr w:type="spellStart"/>
      <w:r>
        <w:t>Trump</w:t>
      </w:r>
      <w:proofErr w:type="spellEnd"/>
      <w:r>
        <w:t xml:space="preserve"> le preguntó a Netanyahu si el ataque había tenido éxito, pero el primer ministro israelí dijo desconocer el resultado.</w:t>
      </w:r>
    </w:p>
    <w:p w14:paraId="780288A2" w14:textId="77777777" w:rsidR="00E16C4B" w:rsidRDefault="00904BD4" w:rsidP="00582081">
      <w:pPr>
        <w:spacing w:after="200" w:line="276" w:lineRule="auto"/>
      </w:pPr>
      <w:r w:rsidRPr="00A727FE">
        <w:rPr>
          <w:highlight w:val="yellow"/>
        </w:rPr>
        <w:t xml:space="preserve">Un alto funcionario de la Casa Blanca afirmó a WSJ que </w:t>
      </w:r>
      <w:proofErr w:type="spellStart"/>
      <w:r w:rsidRPr="00A727FE">
        <w:rPr>
          <w:highlight w:val="yellow"/>
        </w:rPr>
        <w:t>Trump</w:t>
      </w:r>
      <w:proofErr w:type="spellEnd"/>
      <w:r w:rsidRPr="00A727FE">
        <w:rPr>
          <w:highlight w:val="yellow"/>
        </w:rPr>
        <w:t xml:space="preserve"> está cada vez más frustrado con Netanyahu, pues considera que toma medidas unilaterales que lo acorralan y que entran en conflicto con sus objetivos en Oriente Medio.</w:t>
      </w:r>
    </w:p>
    <w:p w14:paraId="1440B7C0" w14:textId="77777777" w:rsidR="00904BD4" w:rsidRDefault="00904BD4" w:rsidP="00582081">
      <w:pPr>
        <w:spacing w:after="200" w:line="276" w:lineRule="auto"/>
      </w:pPr>
    </w:p>
    <w:p w14:paraId="11D5EED6" w14:textId="519A8D81" w:rsidR="00904BD4" w:rsidRPr="00904BD4" w:rsidRDefault="0061021F" w:rsidP="00904BD4">
      <w:pPr>
        <w:spacing w:after="200" w:line="276" w:lineRule="auto"/>
        <w:rPr>
          <w:b/>
          <w:sz w:val="44"/>
        </w:rPr>
      </w:pPr>
      <w:r>
        <w:rPr>
          <w:b/>
          <w:sz w:val="44"/>
        </w:rPr>
        <w:t xml:space="preserve">250911 </w:t>
      </w:r>
      <w:r w:rsidR="00904BD4" w:rsidRPr="00904BD4">
        <w:rPr>
          <w:b/>
          <w:sz w:val="44"/>
        </w:rPr>
        <w:t>RT</w:t>
      </w:r>
      <w:r>
        <w:rPr>
          <w:b/>
          <w:sz w:val="44"/>
        </w:rPr>
        <w:t xml:space="preserve"> 10</w:t>
      </w:r>
      <w:r w:rsidR="00904BD4" w:rsidRPr="00904BD4">
        <w:rPr>
          <w:b/>
          <w:sz w:val="44"/>
        </w:rPr>
        <w:t xml:space="preserve"> </w:t>
      </w:r>
      <w:r w:rsidR="00904BD4" w:rsidRPr="0061021F">
        <w:rPr>
          <w:b/>
          <w:sz w:val="44"/>
          <w:highlight w:val="yellow"/>
        </w:rPr>
        <w:t>Dos tercios de los franceses no están contentos con el nuevo primer ministro</w:t>
      </w:r>
    </w:p>
    <w:p w14:paraId="5738300D" w14:textId="77777777" w:rsidR="00904BD4" w:rsidRPr="00722005" w:rsidRDefault="00904BD4" w:rsidP="00904BD4">
      <w:pPr>
        <w:spacing w:after="200" w:line="276" w:lineRule="auto"/>
        <w:rPr>
          <w:highlight w:val="yellow"/>
        </w:rPr>
      </w:pPr>
      <w:r>
        <w:t xml:space="preserve">Dos tercios de los franceses se sienten descontentos ante el reciente </w:t>
      </w:r>
      <w:r w:rsidRPr="00722005">
        <w:rPr>
          <w:highlight w:val="yellow"/>
        </w:rPr>
        <w:t xml:space="preserve">nombramiento de </w:t>
      </w:r>
      <w:proofErr w:type="spellStart"/>
      <w:r w:rsidRPr="00722005">
        <w:rPr>
          <w:highlight w:val="yellow"/>
        </w:rPr>
        <w:t>Sebastién</w:t>
      </w:r>
      <w:proofErr w:type="spellEnd"/>
      <w:r w:rsidRPr="00722005">
        <w:rPr>
          <w:highlight w:val="yellow"/>
        </w:rPr>
        <w:t xml:space="preserve"> </w:t>
      </w:r>
      <w:proofErr w:type="spellStart"/>
      <w:r w:rsidRPr="00722005">
        <w:rPr>
          <w:highlight w:val="yellow"/>
        </w:rPr>
        <w:t>Lecornu</w:t>
      </w:r>
      <w:proofErr w:type="spellEnd"/>
      <w:r w:rsidRPr="00722005">
        <w:rPr>
          <w:highlight w:val="yellow"/>
        </w:rPr>
        <w:t xml:space="preserve"> como primer ministro del país, según evidencia una encuesta de </w:t>
      </w:r>
      <w:proofErr w:type="spellStart"/>
      <w:r w:rsidRPr="00722005">
        <w:rPr>
          <w:highlight w:val="yellow"/>
        </w:rPr>
        <w:t>Odoxa-Backbone</w:t>
      </w:r>
      <w:proofErr w:type="spellEnd"/>
      <w:r w:rsidRPr="00722005">
        <w:rPr>
          <w:highlight w:val="yellow"/>
        </w:rPr>
        <w:t xml:space="preserve"> realizada por encargo de Le </w:t>
      </w:r>
      <w:proofErr w:type="spellStart"/>
      <w:r w:rsidRPr="00722005">
        <w:rPr>
          <w:highlight w:val="yellow"/>
        </w:rPr>
        <w:t>Figaro</w:t>
      </w:r>
      <w:proofErr w:type="spellEnd"/>
      <w:r w:rsidRPr="00722005">
        <w:rPr>
          <w:highlight w:val="yellow"/>
        </w:rPr>
        <w:t>.</w:t>
      </w:r>
    </w:p>
    <w:p w14:paraId="2198584A" w14:textId="77777777" w:rsidR="00904BD4" w:rsidRPr="00722005" w:rsidRDefault="00904BD4" w:rsidP="00904BD4">
      <w:pPr>
        <w:spacing w:after="200" w:line="276" w:lineRule="auto"/>
        <w:rPr>
          <w:highlight w:val="yellow"/>
        </w:rPr>
      </w:pPr>
      <w:r w:rsidRPr="00722005">
        <w:rPr>
          <w:highlight w:val="yellow"/>
        </w:rPr>
        <w:t xml:space="preserve">El ascenso de </w:t>
      </w:r>
      <w:proofErr w:type="spellStart"/>
      <w:r w:rsidRPr="00722005">
        <w:rPr>
          <w:highlight w:val="yellow"/>
        </w:rPr>
        <w:t>Lecornu</w:t>
      </w:r>
      <w:proofErr w:type="spellEnd"/>
      <w:r w:rsidRPr="00722005">
        <w:rPr>
          <w:highlight w:val="yellow"/>
        </w:rPr>
        <w:t xml:space="preserve"> "no responde a las expectativas de una amplia mayoría de los franceses (69 %), con excepción de los partidarios del jefe de Estado y los de derecha", señala el periódico.</w:t>
      </w:r>
    </w:p>
    <w:p w14:paraId="6C7FC222" w14:textId="77777777" w:rsidR="00904BD4" w:rsidRDefault="00904BD4" w:rsidP="00904BD4">
      <w:pPr>
        <w:spacing w:after="200" w:line="276" w:lineRule="auto"/>
      </w:pPr>
      <w:r w:rsidRPr="00722005">
        <w:rPr>
          <w:highlight w:val="yellow"/>
        </w:rPr>
        <w:t xml:space="preserve">No obstante, 73 % de los encuestados valoró positivamente la intención de </w:t>
      </w:r>
      <w:proofErr w:type="spellStart"/>
      <w:r w:rsidRPr="00722005">
        <w:rPr>
          <w:highlight w:val="yellow"/>
        </w:rPr>
        <w:t>Lecornu</w:t>
      </w:r>
      <w:proofErr w:type="spellEnd"/>
      <w:r w:rsidRPr="00722005">
        <w:rPr>
          <w:highlight w:val="yellow"/>
        </w:rPr>
        <w:t xml:space="preserve"> de acordar el presupuesto gubernamental para 2026 con otras fuerzas políticas, aunque solo 38 % cree que este paso dará frutos y permitirá sacar al país del punto muerto.</w:t>
      </w:r>
    </w:p>
    <w:p w14:paraId="7C47757A" w14:textId="77777777" w:rsidR="00904BD4" w:rsidRDefault="00904BD4" w:rsidP="00582081">
      <w:pPr>
        <w:spacing w:after="200" w:line="276" w:lineRule="auto"/>
      </w:pPr>
    </w:p>
    <w:p w14:paraId="5C72D582" w14:textId="77777777" w:rsidR="009D465B" w:rsidRDefault="00F42B1B">
      <w:pPr>
        <w:spacing w:after="200" w:line="276" w:lineRule="auto"/>
        <w:rPr>
          <w:rFonts w:ascii="Calibri" w:hAnsi="Calibri"/>
          <w:b/>
          <w:sz w:val="56"/>
        </w:rPr>
      </w:pPr>
      <w:r>
        <w:rPr>
          <w:rFonts w:ascii="Calibri" w:hAnsi="Calibri"/>
          <w:b/>
          <w:sz w:val="56"/>
        </w:rPr>
        <w:t>SPK</w:t>
      </w:r>
      <w:r w:rsidR="002C36E3">
        <w:rPr>
          <w:rFonts w:ascii="Calibri" w:hAnsi="Calibri"/>
          <w:b/>
          <w:sz w:val="56"/>
        </w:rPr>
        <w:t xml:space="preserve"> SIN NOTAS RELEVANTES</w:t>
      </w:r>
    </w:p>
    <w:p w14:paraId="3C75D6BC" w14:textId="77777777" w:rsidR="002C36E3" w:rsidRPr="002C36E3" w:rsidRDefault="002C36E3">
      <w:pPr>
        <w:spacing w:after="200" w:line="276" w:lineRule="auto"/>
      </w:pPr>
    </w:p>
    <w:p w14:paraId="0FBBC377" w14:textId="77777777" w:rsidR="009D465B" w:rsidRDefault="009D465B">
      <w:pPr>
        <w:spacing w:after="200" w:line="276" w:lineRule="auto"/>
        <w:rPr>
          <w:rFonts w:ascii="Calibri" w:hAnsi="Calibri"/>
        </w:rPr>
      </w:pPr>
    </w:p>
    <w:p w14:paraId="3146658D" w14:textId="77777777" w:rsidR="009D465B" w:rsidRDefault="009D465B">
      <w:pPr>
        <w:spacing w:after="200" w:line="276" w:lineRule="auto"/>
      </w:pPr>
    </w:p>
    <w:p w14:paraId="74B2AA56" w14:textId="77777777" w:rsidR="004D43AB" w:rsidRDefault="004D43AB">
      <w:pPr>
        <w:spacing w:after="200" w:line="276" w:lineRule="auto"/>
      </w:pPr>
    </w:p>
    <w:sectPr w:rsidR="004D43AB">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Times New Roman"/>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3AB"/>
    <w:rsid w:val="000A1EBB"/>
    <w:rsid w:val="001541AC"/>
    <w:rsid w:val="00227527"/>
    <w:rsid w:val="00291825"/>
    <w:rsid w:val="002C36E3"/>
    <w:rsid w:val="0038556C"/>
    <w:rsid w:val="00394DFA"/>
    <w:rsid w:val="003D6B84"/>
    <w:rsid w:val="003E04F3"/>
    <w:rsid w:val="003F57FE"/>
    <w:rsid w:val="0041117E"/>
    <w:rsid w:val="004326DB"/>
    <w:rsid w:val="0044201B"/>
    <w:rsid w:val="004C05B1"/>
    <w:rsid w:val="004D43AB"/>
    <w:rsid w:val="00537517"/>
    <w:rsid w:val="00551044"/>
    <w:rsid w:val="005551E2"/>
    <w:rsid w:val="00582081"/>
    <w:rsid w:val="005A26CD"/>
    <w:rsid w:val="005B025C"/>
    <w:rsid w:val="005C636B"/>
    <w:rsid w:val="005E04F4"/>
    <w:rsid w:val="0061021F"/>
    <w:rsid w:val="00636DCD"/>
    <w:rsid w:val="00722005"/>
    <w:rsid w:val="0073086C"/>
    <w:rsid w:val="00741B29"/>
    <w:rsid w:val="007627A8"/>
    <w:rsid w:val="007640BD"/>
    <w:rsid w:val="00765526"/>
    <w:rsid w:val="0081625A"/>
    <w:rsid w:val="00853576"/>
    <w:rsid w:val="008749EC"/>
    <w:rsid w:val="00880243"/>
    <w:rsid w:val="00887E04"/>
    <w:rsid w:val="00895B5D"/>
    <w:rsid w:val="008C3047"/>
    <w:rsid w:val="008C3945"/>
    <w:rsid w:val="008C65F2"/>
    <w:rsid w:val="008C75E1"/>
    <w:rsid w:val="00904BD4"/>
    <w:rsid w:val="009170DE"/>
    <w:rsid w:val="00921A3E"/>
    <w:rsid w:val="009B05F8"/>
    <w:rsid w:val="009C5014"/>
    <w:rsid w:val="009D465B"/>
    <w:rsid w:val="00A211CE"/>
    <w:rsid w:val="00A2388E"/>
    <w:rsid w:val="00A27AFE"/>
    <w:rsid w:val="00A727FE"/>
    <w:rsid w:val="00A90C12"/>
    <w:rsid w:val="00AE28D4"/>
    <w:rsid w:val="00C26D7C"/>
    <w:rsid w:val="00CC1985"/>
    <w:rsid w:val="00CF708E"/>
    <w:rsid w:val="00D11808"/>
    <w:rsid w:val="00D42390"/>
    <w:rsid w:val="00D42E4F"/>
    <w:rsid w:val="00D707A2"/>
    <w:rsid w:val="00DD7EC0"/>
    <w:rsid w:val="00E15C30"/>
    <w:rsid w:val="00E16C4B"/>
    <w:rsid w:val="00EA3E58"/>
    <w:rsid w:val="00EB3F51"/>
    <w:rsid w:val="00EF37DA"/>
    <w:rsid w:val="00EF4689"/>
    <w:rsid w:val="00F115E1"/>
    <w:rsid w:val="00F42B1B"/>
    <w:rsid w:val="00F54703"/>
    <w:rsid w:val="00F70A9D"/>
    <w:rsid w:val="00FC26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55E49"/>
  <w15:docId w15:val="{014EDE51-F2AB-49D6-A2FF-1E1B0921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Arial"/>
        <w:kern w:val="2"/>
        <w:szCs w:val="24"/>
        <w:lang w:val="es-A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sz w:val="24"/>
    </w:rPr>
  </w:style>
  <w:style w:type="paragraph" w:styleId="Ttulo1">
    <w:name w:val="heading 1"/>
    <w:basedOn w:val="Heading"/>
    <w:next w:val="Textoindependiente"/>
    <w:qFormat/>
    <w:pPr>
      <w:outlineLvl w:val="0"/>
    </w:pPr>
    <w:rPr>
      <w:rFonts w:ascii="Times New Roman" w:eastAsia="NSimSun" w:hAnsi="Times New Roman"/>
      <w:b/>
      <w:bCs/>
      <w:sz w:val="48"/>
      <w:szCs w:val="48"/>
    </w:rPr>
  </w:style>
  <w:style w:type="paragraph" w:styleId="Ttulo3">
    <w:name w:val="heading 3"/>
    <w:basedOn w:val="Heading"/>
    <w:next w:val="Textoindependiente"/>
    <w:qFormat/>
    <w:pPr>
      <w:spacing w:before="140"/>
      <w:outlineLvl w:val="2"/>
    </w:pPr>
    <w:rPr>
      <w:rFonts w:ascii="Times New Roman" w:eastAsia="NSimSun" w:hAnsi="Times New Roman"/>
      <w:b/>
      <w:bCs/>
    </w:rPr>
  </w:style>
  <w:style w:type="paragraph" w:styleId="Ttulo5">
    <w:name w:val="heading 5"/>
    <w:basedOn w:val="Heading"/>
    <w:next w:val="Textoindependiente"/>
    <w:qFormat/>
    <w:pPr>
      <w:spacing w:before="120" w:after="60"/>
      <w:outlineLvl w:val="4"/>
    </w:pPr>
    <w:rPr>
      <w:rFonts w:ascii="Times New Roman" w:eastAsia="NSimSun" w:hAnsi="Times New Roman"/>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InternetLink">
    <w:name w:val="Internet Link"/>
    <w:rPr>
      <w:color w:val="000080"/>
      <w:u w:val="single"/>
    </w:rPr>
  </w:style>
  <w:style w:type="character" w:customStyle="1" w:styleId="StrongEmphasis">
    <w:name w:val="Strong Emphasis"/>
    <w:qFormat/>
    <w:rPr>
      <w:b/>
      <w:bCs/>
    </w:rPr>
  </w:style>
  <w:style w:type="paragraph" w:customStyle="1" w:styleId="Heading">
    <w:name w:val="Heading"/>
    <w:basedOn w:val="Normal"/>
    <w:next w:val="Textoindependiente"/>
    <w:qFormat/>
    <w:pPr>
      <w:keepNext/>
      <w:spacing w:before="240" w:after="120"/>
    </w:pPr>
    <w:rPr>
      <w:rFonts w:ascii="Arial" w:eastAsia="Microsoft YaHei" w:hAnsi="Arial"/>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Quotations">
    <w:name w:val="Quotations"/>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913226">
      <w:bodyDiv w:val="1"/>
      <w:marLeft w:val="0"/>
      <w:marRight w:val="0"/>
      <w:marTop w:val="0"/>
      <w:marBottom w:val="0"/>
      <w:divBdr>
        <w:top w:val="none" w:sz="0" w:space="0" w:color="auto"/>
        <w:left w:val="none" w:sz="0" w:space="0" w:color="auto"/>
        <w:bottom w:val="none" w:sz="0" w:space="0" w:color="auto"/>
        <w:right w:val="none" w:sz="0" w:space="0" w:color="auto"/>
      </w:divBdr>
      <w:divsChild>
        <w:div w:id="28381917">
          <w:marLeft w:val="0"/>
          <w:marRight w:val="0"/>
          <w:marTop w:val="0"/>
          <w:marBottom w:val="240"/>
          <w:divBdr>
            <w:top w:val="none" w:sz="0" w:space="0" w:color="auto"/>
            <w:left w:val="none" w:sz="0" w:space="0" w:color="auto"/>
            <w:bottom w:val="none" w:sz="0" w:space="0" w:color="auto"/>
            <w:right w:val="none" w:sz="0" w:space="0" w:color="auto"/>
          </w:divBdr>
        </w:div>
        <w:div w:id="71586647">
          <w:marLeft w:val="0"/>
          <w:marRight w:val="0"/>
          <w:marTop w:val="0"/>
          <w:marBottom w:val="180"/>
          <w:divBdr>
            <w:top w:val="none" w:sz="0" w:space="0" w:color="auto"/>
            <w:left w:val="none" w:sz="0" w:space="0" w:color="auto"/>
            <w:bottom w:val="none" w:sz="0" w:space="0" w:color="auto"/>
            <w:right w:val="none" w:sz="0" w:space="0" w:color="auto"/>
          </w:divBdr>
          <w:divsChild>
            <w:div w:id="740906741">
              <w:marLeft w:val="0"/>
              <w:marRight w:val="0"/>
              <w:marTop w:val="0"/>
              <w:marBottom w:val="0"/>
              <w:divBdr>
                <w:top w:val="none" w:sz="0" w:space="0" w:color="auto"/>
                <w:left w:val="none" w:sz="0" w:space="0" w:color="auto"/>
                <w:bottom w:val="none" w:sz="0" w:space="0" w:color="auto"/>
                <w:right w:val="none" w:sz="0" w:space="0" w:color="auto"/>
              </w:divBdr>
            </w:div>
          </w:divsChild>
        </w:div>
        <w:div w:id="981619580">
          <w:marLeft w:val="0"/>
          <w:marRight w:val="0"/>
          <w:marTop w:val="0"/>
          <w:marBottom w:val="240"/>
          <w:divBdr>
            <w:top w:val="none" w:sz="0" w:space="0" w:color="auto"/>
            <w:left w:val="none" w:sz="0" w:space="0" w:color="auto"/>
            <w:bottom w:val="none" w:sz="0" w:space="0" w:color="auto"/>
            <w:right w:val="none" w:sz="0" w:space="0" w:color="auto"/>
          </w:divBdr>
          <w:divsChild>
            <w:div w:id="1239439694">
              <w:marLeft w:val="0"/>
              <w:marRight w:val="0"/>
              <w:marTop w:val="0"/>
              <w:marBottom w:val="0"/>
              <w:divBdr>
                <w:top w:val="none" w:sz="0" w:space="0" w:color="auto"/>
                <w:left w:val="none" w:sz="0" w:space="0" w:color="auto"/>
                <w:bottom w:val="none" w:sz="0" w:space="0" w:color="auto"/>
                <w:right w:val="none" w:sz="0" w:space="0" w:color="auto"/>
              </w:divBdr>
              <w:divsChild>
                <w:div w:id="17459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2759">
          <w:marLeft w:val="0"/>
          <w:marRight w:val="0"/>
          <w:marTop w:val="0"/>
          <w:marBottom w:val="360"/>
          <w:divBdr>
            <w:top w:val="none" w:sz="0" w:space="0" w:color="auto"/>
            <w:left w:val="none" w:sz="0" w:space="0" w:color="auto"/>
            <w:bottom w:val="none" w:sz="0" w:space="0" w:color="auto"/>
            <w:right w:val="none" w:sz="0" w:space="0" w:color="auto"/>
          </w:divBdr>
          <w:divsChild>
            <w:div w:id="1743218432">
              <w:marLeft w:val="0"/>
              <w:marRight w:val="0"/>
              <w:marTop w:val="0"/>
              <w:marBottom w:val="0"/>
              <w:divBdr>
                <w:top w:val="none" w:sz="0" w:space="0" w:color="auto"/>
                <w:left w:val="none" w:sz="0" w:space="0" w:color="auto"/>
                <w:bottom w:val="none" w:sz="0" w:space="0" w:color="auto"/>
                <w:right w:val="none" w:sz="0" w:space="0" w:color="auto"/>
              </w:divBdr>
            </w:div>
          </w:divsChild>
        </w:div>
        <w:div w:id="1073351073">
          <w:marLeft w:val="0"/>
          <w:marRight w:val="0"/>
          <w:marTop w:val="0"/>
          <w:marBottom w:val="360"/>
          <w:divBdr>
            <w:top w:val="none" w:sz="0" w:space="0" w:color="auto"/>
            <w:left w:val="none" w:sz="0" w:space="0" w:color="auto"/>
            <w:bottom w:val="none" w:sz="0" w:space="0" w:color="auto"/>
            <w:right w:val="none" w:sz="0" w:space="0" w:color="auto"/>
          </w:divBdr>
          <w:divsChild>
            <w:div w:id="855314478">
              <w:marLeft w:val="0"/>
              <w:marRight w:val="0"/>
              <w:marTop w:val="0"/>
              <w:marBottom w:val="0"/>
              <w:divBdr>
                <w:top w:val="none" w:sz="0" w:space="0" w:color="auto"/>
                <w:left w:val="none" w:sz="0" w:space="0" w:color="auto"/>
                <w:bottom w:val="none" w:sz="0" w:space="0" w:color="auto"/>
                <w:right w:val="none" w:sz="0" w:space="0" w:color="auto"/>
              </w:divBdr>
            </w:div>
          </w:divsChild>
        </w:div>
        <w:div w:id="309675913">
          <w:marLeft w:val="0"/>
          <w:marRight w:val="0"/>
          <w:marTop w:val="0"/>
          <w:marBottom w:val="0"/>
          <w:divBdr>
            <w:top w:val="none" w:sz="0" w:space="0" w:color="auto"/>
            <w:left w:val="none" w:sz="0" w:space="0" w:color="auto"/>
            <w:bottom w:val="none" w:sz="0" w:space="0" w:color="auto"/>
            <w:right w:val="none" w:sz="0" w:space="0" w:color="auto"/>
          </w:divBdr>
          <w:divsChild>
            <w:div w:id="1599489009">
              <w:marLeft w:val="0"/>
              <w:marRight w:val="0"/>
              <w:marTop w:val="480"/>
              <w:marBottom w:val="360"/>
              <w:divBdr>
                <w:top w:val="none" w:sz="0" w:space="0" w:color="auto"/>
                <w:left w:val="none" w:sz="0" w:space="0" w:color="auto"/>
                <w:bottom w:val="none" w:sz="0" w:space="0" w:color="auto"/>
                <w:right w:val="none" w:sz="0" w:space="0" w:color="auto"/>
              </w:divBdr>
              <w:divsChild>
                <w:div w:id="1696225162">
                  <w:marLeft w:val="0"/>
                  <w:marRight w:val="0"/>
                  <w:marTop w:val="0"/>
                  <w:marBottom w:val="0"/>
                  <w:divBdr>
                    <w:top w:val="none" w:sz="0" w:space="0" w:color="auto"/>
                    <w:left w:val="none" w:sz="0" w:space="0" w:color="auto"/>
                    <w:bottom w:val="none" w:sz="0" w:space="0" w:color="auto"/>
                    <w:right w:val="none" w:sz="0" w:space="0" w:color="auto"/>
                  </w:divBdr>
                  <w:divsChild>
                    <w:div w:id="1107889319">
                      <w:marLeft w:val="0"/>
                      <w:marRight w:val="0"/>
                      <w:marTop w:val="0"/>
                      <w:marBottom w:val="0"/>
                      <w:divBdr>
                        <w:top w:val="none" w:sz="0" w:space="0" w:color="auto"/>
                        <w:left w:val="none" w:sz="0" w:space="0" w:color="auto"/>
                        <w:bottom w:val="none" w:sz="0" w:space="0" w:color="auto"/>
                        <w:right w:val="none" w:sz="0" w:space="0" w:color="auto"/>
                      </w:divBdr>
                      <w:divsChild>
                        <w:div w:id="484005482">
                          <w:marLeft w:val="0"/>
                          <w:marRight w:val="0"/>
                          <w:marTop w:val="0"/>
                          <w:marBottom w:val="240"/>
                          <w:divBdr>
                            <w:top w:val="none" w:sz="0" w:space="0" w:color="auto"/>
                            <w:left w:val="none" w:sz="0" w:space="0" w:color="auto"/>
                            <w:bottom w:val="none" w:sz="0" w:space="0" w:color="auto"/>
                            <w:right w:val="none" w:sz="0" w:space="0" w:color="auto"/>
                          </w:divBdr>
                          <w:divsChild>
                            <w:div w:id="2108848798">
                              <w:marLeft w:val="0"/>
                              <w:marRight w:val="0"/>
                              <w:marTop w:val="0"/>
                              <w:marBottom w:val="0"/>
                              <w:divBdr>
                                <w:top w:val="none" w:sz="0" w:space="0" w:color="auto"/>
                                <w:left w:val="none" w:sz="0" w:space="0" w:color="auto"/>
                                <w:bottom w:val="none" w:sz="0" w:space="0" w:color="auto"/>
                                <w:right w:val="none" w:sz="0" w:space="0" w:color="auto"/>
                              </w:divBdr>
                            </w:div>
                          </w:divsChild>
                        </w:div>
                        <w:div w:id="1998259799">
                          <w:marLeft w:val="0"/>
                          <w:marRight w:val="0"/>
                          <w:marTop w:val="0"/>
                          <w:marBottom w:val="0"/>
                          <w:divBdr>
                            <w:top w:val="none" w:sz="0" w:space="0" w:color="auto"/>
                            <w:left w:val="none" w:sz="0" w:space="0" w:color="auto"/>
                            <w:bottom w:val="none" w:sz="0" w:space="0" w:color="auto"/>
                            <w:right w:val="none" w:sz="0" w:space="0" w:color="auto"/>
                          </w:divBdr>
                          <w:divsChild>
                            <w:div w:id="1095901583">
                              <w:marLeft w:val="0"/>
                              <w:marRight w:val="0"/>
                              <w:marTop w:val="0"/>
                              <w:marBottom w:val="0"/>
                              <w:divBdr>
                                <w:top w:val="none" w:sz="0" w:space="0" w:color="auto"/>
                                <w:left w:val="none" w:sz="0" w:space="0" w:color="auto"/>
                                <w:bottom w:val="none" w:sz="0" w:space="0" w:color="auto"/>
                                <w:right w:val="none" w:sz="0" w:space="0" w:color="auto"/>
                              </w:divBdr>
                              <w:divsChild>
                                <w:div w:id="991182464">
                                  <w:marLeft w:val="0"/>
                                  <w:marRight w:val="0"/>
                                  <w:marTop w:val="0"/>
                                  <w:marBottom w:val="0"/>
                                  <w:divBdr>
                                    <w:top w:val="none" w:sz="0" w:space="0" w:color="auto"/>
                                    <w:left w:val="none" w:sz="0" w:space="0" w:color="auto"/>
                                    <w:bottom w:val="none" w:sz="0" w:space="0" w:color="auto"/>
                                    <w:right w:val="none" w:sz="0" w:space="0" w:color="auto"/>
                                  </w:divBdr>
                                  <w:divsChild>
                                    <w:div w:id="124256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2544</Words>
  <Characters>13993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oscarho1972@gmail.com</cp:lastModifiedBy>
  <cp:revision>2</cp:revision>
  <dcterms:created xsi:type="dcterms:W3CDTF">2025-09-12T03:50:00Z</dcterms:created>
  <dcterms:modified xsi:type="dcterms:W3CDTF">2025-09-12T03:50:00Z</dcterms:modified>
  <dc:language>es-AR</dc:language>
</cp:coreProperties>
</file>