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p>
    <w:p>
      <w:r>
        <w:t>250909RT¿Por qué estalló la generación Z en Nepal?</w:t>
      </w:r>
    </w:p>
    <w:p>
      <w:pPr>
        <w:pStyle w:val="Heading1"/>
      </w:pPr>
    </w:p>
    <w:p>
      <w:r>
        <w:t>Nepal se ha visto sacudido por una ola de violentas manifestaciones masivas lideradas por jóvenes de la generación Z, que salieron a las calles para protestar contra la corrupción y el bloqueo de una serie de redes sociales.</w:t>
      </w:r>
    </w:p>
    <w:p>
      <w:pPr>
        <w:pStyle w:val="Heading1"/>
      </w:pPr>
    </w:p>
    <w:p>
      <w:r>
        <w:t>La semana pasada, el Gobierno del país bloqueó en su territorio varias redes sociales que no se registraron ante el Ministerio de Comunicación y Tecnología de la Información conforme a la ley. Entre ellas figuran Facebook*, Instagram*, X, YouTube, Reddit, LinkedIn, así como Snapchat, Pinterest y Rumble.</w:t>
      </w:r>
    </w:p>
    <w:p>
      <w:pPr>
        <w:pStyle w:val="Heading1"/>
      </w:pPr>
    </w:p>
    <w:p>
      <w:r>
        <w:t>En la capital, la protesta comenzó de forma pacífica, pero se tornó violenta cuando los manifestantes tumbaron las barricadas que les impedían marchar hacia el edificio del Parlamento,al que algunos lograron acceder. En respuesta, la Policía disparó cañones de agua, gases lacrimógenos e incluso recurrió a fuego real, lo que solo calentó la ira de los manifestantes.</w:t>
      </w:r>
    </w:p>
    <w:p>
      <w:pPr>
        <w:pStyle w:val="Heading1"/>
      </w:pPr>
    </w:p>
    <w:p>
      <w:r>
        <w:t>La tensión social finalmente desembocó en la caída del Ejecutivo: el primer ministro del país, Khadga Prasad Sharma Oli, ha dimitido de su cargo. En una carta dirigida al presidente Ram Chandra Poudel, Oli subrayó que su dimisión es "con efecto a partir de hoy" para que el país pueda "dar nuevos pasos hacia una solución política y la resolución de los problemas".</w:t>
      </w:r>
    </w:p>
    <w:p>
      <w:pPr>
        <w:pStyle w:val="Heading1"/>
      </w:pPr>
    </w:p>
    <w:p>
      <w:r>
        <w:t>De acuerdo con Reuters, los disturbios son los peores en décadas en este país del Himalaya situado entre la India y China. Desde que se abolió la monarquía en 2008, Nepal atraviesa por una inestabilidad política e incertidumbre económica.</w:t>
      </w:r>
    </w:p>
    <w:p>
      <w:pPr>
        <w:pStyle w:val="Heading1"/>
      </w:pPr>
    </w:p>
    <w:p>
      <w:r>
        <w:t>Shashi Asthana, exjefe de Infantería del Ejército indio y analista estratégico global, indicó a RT que la misma situación que acontece en Nepal, cuando una multitud de repente se vuelve violenta, se observaba en países cercanos, como Sri Lanka y Bangladesh. "Es demasiado prematuro decir si hay una mano extranjera involucrada y hasta qué punto está involucrada. Pero el hecho es que una protesta tan grande es difícil creer que sea solo autóctona y que los problemas sean solo locales", afirmó.</w:t>
      </w:r>
    </w:p>
    <w:p>
      <w:pPr>
        <w:pStyle w:val="Heading1"/>
      </w:pPr>
    </w:p>
    <w:p>
      <w:r>
        <w:t>250909RT"Terrorismo de Estado": Catar afirma que "se reserva el derecho" de responder al ataque israelí</w:t>
      </w:r>
    </w:p>
    <w:p>
      <w:pPr>
        <w:pStyle w:val="Heading1"/>
      </w:pPr>
    </w:p>
    <w:p>
      <w:r>
        <w:t>El bombardeo de Israel contra las instalaciones de Doha, la capital catarí, no es más que "terrorismo de Estado" e intento de desestabilizar la seguridad y la región, declaró este martes el primer ministro del país árabe, Mohammed bin Abdulrahman bin Jassim al Thani.</w:t>
      </w:r>
    </w:p>
    <w:p>
      <w:pPr>
        <w:pStyle w:val="Heading1"/>
      </w:pPr>
    </w:p>
    <w:p>
      <w:r>
        <w:t>, el jefe de Gobierno catarí aseguró que el país "no tolerará" ninguna violación de su soberanía y se reserva el derecho de "responder" a este "ataque descarado", perpetrado por el país hebreo</w:t>
      </w:r>
    </w:p>
    <w:p>
      <w:pPr>
        <w:pStyle w:val="Heading1"/>
      </w:pPr>
    </w:p>
    <w:p>
      <w:r>
        <w:t>, tachó al primer ministro de Israel, Benjamín Netanyahu, de "renegado" que "practica el terrorismo de Estado" y subrayó que el ataque de esta jornada contra Doha solo puede calificarse de "traición". En este contexto, agregó que el jefe de Gobierno israelí está llevando a la región de Oriente Medio a "un punto sin retorno".</w:t>
      </w:r>
    </w:p>
    <w:p>
      <w:pPr>
        <w:pStyle w:val="Heading1"/>
      </w:pPr>
    </w:p>
    <w:p>
      <w:r>
        <w:t>Hablando de los esfuerzos pacificadores de Catar en la resolución del conflicto en la Franja de Gaza, el primer ministro aseveró que, si bien las negociaciones avanzaban "a buen ritmo" a petición de EE.UU., Israel ha saboteado todos los intentos de alcanzar la paz. Además, enfatizó que Doha "no ha escatimado" esfuerzos para que las negociaciones sobre la situación en el enclave palestino tuvieran éxito, pero, tras el ataque, "ya no queda nada en pie".</w:t>
      </w:r>
    </w:p>
    <w:p>
      <w:pPr>
        <w:pStyle w:val="Heading1"/>
      </w:pPr>
    </w:p>
    <w:p>
      <w:r>
        <w:t>El medio Al Hadath informó que varios miembros de la cúpula de Hamás habrían muerto a consecuencia del ataque. Según fuentes del medio, entre los líderes abatidos figuran Khalil al-Hayya, Zaher Jabarin, Khaled Meshal y Nizar Awadallah.</w:t>
      </w:r>
    </w:p>
    <w:p>
      <w:pPr>
        <w:pStyle w:val="Heading1"/>
      </w:pPr>
    </w:p>
    <w:p>
      <w:r>
        <w:t>250909RTLa reacción de Irán tras el ataque israelí contra Hamás en Doha</w:t>
      </w:r>
    </w:p>
    <w:p>
      <w:pPr>
        <w:pStyle w:val="Heading1"/>
      </w:pPr>
    </w:p>
    <w:p>
      <w:r>
        <w:t>El ataque israelí contra negociadores de Hamás en la capital catarí, Doha, "es una continuación de los crímenes que este régimen ha cometido, violando todas las normas y reglas internacionales", valoró el portavoz del Ministerio de Asuntos Exteriores de Irán, Esmail Baqaei.</w:t>
      </w:r>
    </w:p>
    <w:p>
      <w:pPr>
        <w:pStyle w:val="Heading1"/>
      </w:pPr>
    </w:p>
    <w:p>
      <w:r>
        <w:t>Según el vocero, se trata de una "grave violación de todas las leyes y normas internacionales, una infracción de la soberanía nacional y la integridad territorial de Catar".</w:t>
      </w:r>
    </w:p>
    <w:p>
      <w:pPr>
        <w:pStyle w:val="Heading1"/>
      </w:pPr>
    </w:p>
    <w:p>
      <w:r>
        <w:t>Este suceso "debería alertar a los países de la región y a toda la comunidad internacional, así como servir de advertencia sobre los peligros resultantes de la continua inacción e indiferencia de la comunidad internacional [ante la conducta de Israel]", afirmó.</w:t>
      </w:r>
    </w:p>
    <w:p>
      <w:pPr>
        <w:pStyle w:val="Heading1"/>
      </w:pPr>
    </w:p>
    <w:p>
      <w:r>
        <w:t>250909SPK El conflicto en Ucrania es un "laboratorio vivo" para las organizaciones criminales de México</w:t>
      </w:r>
    </w:p>
    <w:p>
      <w:pPr>
        <w:pStyle w:val="Heading1"/>
      </w:pPr>
    </w:p>
    <w:p>
      <w:r>
        <w:t>Una unidad del Cártel Jalisco Nueva Generación (CJNG) habría recibido adiestramiento en Ucrania para manejar drones en contextos de guerrilla urbana, según un reportaje del diario local Milenio.</w:t>
      </w:r>
    </w:p>
    <w:p>
      <w:pPr>
        <w:pStyle w:val="Heading1"/>
      </w:pPr>
    </w:p>
    <w:p>
      <w:r>
        <w:t>El uso de drones por parte de la delincuencia organizada modifica la naturaleza de los enfrentamientos entre las fuerzas de seguridad y los cárteles, lo cual obligaría al Gobierno de México a contemplar grandes planes de inversión en sistemas de guerra electrónica, dicen a Sputnik Víctor Hernández, exmiembro del Ejército de México y maestro en Inteligencia y Seguridad Internacional por el King's College de Londres, y Alejandra López de Alba, exdirectora de Investigación en la Unidad de Información y Análisis de la Secretaría de Seguridad Pública de México.</w:t>
      </w:r>
    </w:p>
    <w:p>
      <w:pPr>
        <w:pStyle w:val="Heading1"/>
      </w:pPr>
    </w:p>
    <w:p>
      <w:r>
        <w:t>Para López de Alba, es "100% posible" que algunos miembros del crimen organizado que operan en México hayan viajado a la zona de conflicto en Europa del Este para "aprender y obtener capacidades" en el manejo de vehículos aéreos no tripulados con fines bélicos.</w:t>
      </w:r>
    </w:p>
    <w:p>
      <w:pPr>
        <w:pStyle w:val="Heading1"/>
      </w:pPr>
    </w:p>
    <w:p>
      <w:r>
        <w:t>"El conflicto en Ucrania es un laboratorio vivo y en tiempo real de cómo se utilizan estos drones y cómo [se desarrolla] su proceso de innovación. Eso es lo verdaderamente atractivo para las organizaciones criminales de México o de cualquier otro país",</w:t>
      </w:r>
    </w:p>
    <w:p>
      <w:pPr>
        <w:pStyle w:val="Heading1"/>
      </w:pPr>
    </w:p>
    <w:p>
      <w:r>
        <w:t>Las nuevas capacidades del crimen organizado en México en guerra electrónica, apunta López de Alba, agregan "capas de dificultad" al combate y a la estrategia del Gobierno de Claudia Sheinbaum contra la delincuencia.</w:t>
      </w:r>
    </w:p>
    <w:p>
      <w:pPr>
        <w:pStyle w:val="Heading1"/>
      </w:pPr>
    </w:p>
    <w:p>
      <w:r>
        <w:t>Lo más preocupante, dice Hernández, es que el uso de drones "empareja el terreno" para las FFAA y los criminales, en el sentido de que "antes había una clara asimetría en la que el Estado tenía la ventaja porque tenía aeronaves de reconocimiento y los F-5 para ver los movimientos del enemigo". Sin embargo, advierte el experto, ahora el narco también puede realizar su propio reconocimiento aéreo con drones.</w:t>
      </w:r>
    </w:p>
    <w:p>
      <w:pPr>
        <w:pStyle w:val="Heading1"/>
      </w:pPr>
    </w:p>
    <w:p>
      <w:r>
        <w:t>250909SPK Situación en Nepal: "Se espera que la crisis obedezca a dinámicas internas y no a presiones externas"</w:t>
      </w:r>
    </w:p>
    <w:p>
      <w:pPr>
        <w:pStyle w:val="Heading1"/>
      </w:pPr>
    </w:p>
    <w:p>
      <w:r>
        <w:t>"El primer ministro de Nepal había manifestado su preocupación por el impacto de las redes sociales en la paz social y en ese marco, obligó a plataformas como TikTok, Facebook*, YouTube, Google y X a registrarse en el país, pero al no hacerlo fueron bloqueadas para la población", contextualizó Lía Rodríguez de la Vega, licenciada argentina en Estudios Orientales en diálogo con Séptimo Piso.</w:t>
      </w:r>
    </w:p>
    <w:p>
      <w:pPr>
        <w:pStyle w:val="Heading1"/>
      </w:pPr>
    </w:p>
    <w:p>
      <w:r>
        <w:t>"La medida fue interpretada como un ataque a la libertad de expresión. En Nepal, las redes sociales no solo funcionan como entretenimiento, sino que también son un canal central de comunicación política, lo que amplificó el descontento social frente a la decisión del Gobierno", agregó.</w:t>
      </w:r>
    </w:p>
    <w:p>
      <w:pPr>
        <w:pStyle w:val="Heading1"/>
      </w:pPr>
    </w:p>
    <w:p>
      <w:r>
        <w:t>"Israel está violando un espacio soberano como lo hizo con Siria cuando mató iraníes en Damasco, como en Irán o como cuando mató al primer ministro de Yemen hace unos días", sostuvo Martín Martinelli, historiador y autor del nuevo libro "Geopolítica del Genocidio en Gaza", en Séptimo Piso.</w:t>
      </w:r>
    </w:p>
    <w:p>
      <w:pPr>
        <w:pStyle w:val="Heading1"/>
      </w:pPr>
    </w:p>
    <w:p>
      <w:r>
        <w:t>En este sentido, señaló que "Israel está quebrando tantos límites; de alguna forma, lo que está diciéndole a Catar es que, si recibe a gazatíes, por más que sea para conversaciones de un alto al fuego, van a matarlos aunque estén en su territorio". "Entonces, si lo hiciese Emiratos Árabes u otro, va a pasar lo mismo", resaltó.</w:t>
      </w:r>
    </w:p>
    <w:p>
      <w:pPr>
        <w:pStyle w:val="Heading1"/>
      </w:pPr>
    </w:p>
    <w:p>
      <w:r>
        <w:t>"Hay un boicot contra cualquier resolución o conversación de paz",</w:t>
      </w:r>
    </w:p>
    <w:p>
      <w:pPr>
        <w:pStyle w:val="Heading1"/>
      </w:pPr>
    </w:p>
    <w:p>
      <w:r>
        <w:t>250909SPK Irán y el OIEA firman un acuerdo para reanudar la cooperación</w:t>
      </w:r>
    </w:p>
    <w:p>
      <w:pPr>
        <w:pStyle w:val="Heading1"/>
      </w:pPr>
    </w:p>
    <w:p>
      <w:r>
        <w:t>El canciller iraní, Abbas Araghchi, y el director general del Organismo Internacional de Energía Atómica (OIEA), Rafael Grossi, firmaron un acuerdo para reanudar la cooperación bilateral suspendida tras los ataques estadounidenses contra las instalaciones nucleares del país persa en Fordo, Isfahán y Natanz, anunció el Ministerio de Asuntos Exteriores iraní.</w:t>
      </w:r>
    </w:p>
    <w:p>
      <w:pPr>
        <w:pStyle w:val="Heading1"/>
      </w:pPr>
    </w:p>
    <w:p>
      <w:r>
        <w:t>el presidente iraní, Masoud Pezeshkián, emitió un decreto para suspender el diálogo con el OIEA, un organismo que Teherán criticó por su inacción ante los bombardeos de Washington, ordenados previamente por Donald Trump en apoyo a Israel y para retrasar el proceso de enriquecimiento de uranio de la nación asiática.</w:t>
      </w:r>
    </w:p>
    <w:p>
      <w:pPr>
        <w:pStyle w:val="Heading1"/>
      </w:pPr>
    </w:p>
    <w:p>
      <w:r>
        <w:t>as Fuerzas de Defensa de Israel (FDI) lanzaron bombardeos contra Irán el pasado 13 de junio y asesinaron a varios altos mandos militares iraníes y científicos del programa nuclear iraní. Además, como resultado de la ofensiva, fallecieron más de 1.000 personas, según las autoridades iraníes.</w:t>
      </w:r>
    </w:p>
    <w:p>
      <w:pPr>
        <w:pStyle w:val="Heading1"/>
      </w:pPr>
    </w:p>
    <w:p>
      <w:r>
        <w:t>250909SPKHamás señala a EEUU como corresponsable del ataque israelí en Doha</w:t>
      </w:r>
    </w:p>
    <w:p>
      <w:pPr>
        <w:pStyle w:val="Heading1"/>
      </w:pPr>
    </w:p>
    <w:p>
      <w:r>
        <w:t>"Atacar a la delegación negociadora mientras discutía la última propuesta del presidente estadounidense, Donald Trump, confirma sin lugar dudas que [el premier Benjamín] Netanyahu y su Gobierno no desean llegar a ningún acuerdo", ahondó.</w:t>
      </w:r>
    </w:p>
    <w:p>
      <w:pPr>
        <w:pStyle w:val="Heading1"/>
      </w:pPr>
    </w:p>
    <w:p>
      <w:r>
        <w:t>Previamente, Tel Aviv lanzó una operación en Doha, Catar, que tuvo como objetivo a diversos altos mandos de Hamás, incluido el principal negociador, Khalil al-Hayya. Horas después, el movimiento palestino confirmó que cinco de sus miebros, entre ellos el hijo de al-Hayya, fueron asesinados en el ataque.</w:t>
      </w:r>
    </w:p>
    <w:p>
      <w:pPr>
        <w:pStyle w:val="Heading1"/>
      </w:pPr>
    </w:p>
    <w:p>
      <w:r>
        <w:t>La resistencia palestina aseguró que "este cobarde ataque", en medio de las negociaciones de paz coordinadas por Catar, no cambiará la demanda de cese al fuego, la retirada completa del ejército de ocupación de Gaza, un verdadero intercambio de prisioneros, el ingreso de ayuda humanitaria y la reconstrucción del enclave.</w:t>
      </w:r>
    </w:p>
    <w:p>
      <w:pPr>
        <w:pStyle w:val="Heading1"/>
      </w:pPr>
    </w:p>
    <w:p>
      <w:r>
        <w:t>250909ANSA 15 mil millones de euros a Italia para rearme</w:t>
      </w:r>
    </w:p>
    <w:p>
      <w:pPr>
        <w:pStyle w:val="Heading1"/>
      </w:pPr>
    </w:p>
    <w:p>
      <w:r>
        <w:t>Italia recibirá 14.900 millones de euros del programa Safe, de 150.000 millones de euros, que forma parte de RearmEU, la iniciativa para impulsar los gastos de defensa de la Unión Europea.</w:t>
      </w:r>
    </w:p>
    <w:p>
      <w:pPr>
        <w:pStyle w:val="Heading1"/>
      </w:pPr>
    </w:p>
    <w:p>
      <w:r>
        <w:t>Un total de 19 países europeos han solicitado préstamos a la Comisión Europea para reforzar su defensa.</w:t>
      </w:r>
    </w:p>
    <w:p>
      <w:pPr>
        <w:pStyle w:val="Heading1"/>
      </w:pPr>
    </w:p>
    <w:p>
      <w:r>
        <w:t>Polonia, sin embargo, destaca, con 43.000 millones de euros asignados, seguida de Francia, Rumanía y Hungría, con aproximadamente 16.000 millones de euros cada uno.</w:t>
      </w:r>
    </w:p>
    <w:p>
      <w:pPr>
        <w:pStyle w:val="Heading1"/>
      </w:pPr>
    </w:p>
    <w:p>
      <w:r>
        <w:t>Si todo marcha según lo previsto, el Consejo de la UE lo aprobará a finales de año y los fondos comenzarán a transferirse a los Estados miembros, aproximadamente en el primer trimestre de 2026</w:t>
      </w:r>
    </w:p>
    <w:p>
      <w:pPr>
        <w:pStyle w:val="Heading1"/>
      </w:pPr>
    </w:p>
    <w:p>
      <w:r>
        <w:t>Según el comisariio europeo de Defensa, "SAFE proporcionará préstamos a largo plazo con intereses competitivos a los Estados y financiará iniciativas urgentes de adquisición a gran escala, garantizando que la industria europea de defensa pueda suministrar el equipo necesario cuando más se necesite".</w:t>
      </w:r>
    </w:p>
    <w:p>
      <w:pPr>
        <w:pStyle w:val="Heading1"/>
      </w:pPr>
    </w:p>
    <w:p>
      <w:r>
        <w:t>Para maximizar el impacto y reducir la fragmentación, los proyectos se basarán en la adquisición conjunta en la que participen al menos un Estado miembro beneficiario de SAFE y otros Estados miembros, así como Ucrania y los países del EEE-AELC.</w:t>
      </w:r>
    </w:p>
    <w:p>
      <w:pPr>
        <w:pStyle w:val="Heading1"/>
      </w:pPr>
    </w:p>
    <w:p>
      <w:r>
        <w:t>Los préstamos de la UE para financiar el nuevo programa permitirán la concesión de préstamos a largo plazo con tipos de interés competitivos y estructuras atractivas a los Estados miembros solicitantes. Las condiciones de estos préstamos se benefician de la sólida calificación crediticia de la 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