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6A818" w14:textId="23AA0AA9" w:rsidR="00E92466" w:rsidRPr="00E92466" w:rsidRDefault="00B37964" w:rsidP="00E92466">
      <w:pPr>
        <w:pStyle w:val="Ttulo1"/>
        <w:jc w:val="both"/>
      </w:pPr>
      <w:r>
        <w:t xml:space="preserve">250917LN01 </w:t>
      </w:r>
      <w:r w:rsidR="00E92466" w:rsidRPr="00E92466">
        <w:t xml:space="preserve">Una </w:t>
      </w:r>
      <w:r w:rsidR="00E92466" w:rsidRPr="00F84F6D">
        <w:rPr>
          <w:highlight w:val="yellow"/>
        </w:rPr>
        <w:t>investigación de la ONU concluye que Israel está cometiendo genocidio en Gaza</w:t>
      </w:r>
    </w:p>
    <w:p w14:paraId="0D0B81D4" w14:textId="77777777" w:rsidR="00E92466" w:rsidRPr="00E92466" w:rsidRDefault="00E92466" w:rsidP="00E92466">
      <w:pPr>
        <w:jc w:val="both"/>
        <w:rPr>
          <w:b/>
          <w:bCs/>
        </w:rPr>
      </w:pPr>
      <w:r w:rsidRPr="00E92466">
        <w:rPr>
          <w:b/>
          <w:bCs/>
        </w:rPr>
        <w:t>El gobierno de Netanyahu rechazó las acusaciones y las calificó como “distorsionadas y falsas”</w:t>
      </w:r>
    </w:p>
    <w:p w14:paraId="3A106153" w14:textId="77777777" w:rsidR="00E92466" w:rsidRPr="00E92466" w:rsidRDefault="00E92466" w:rsidP="00E92466">
      <w:pPr>
        <w:jc w:val="both"/>
      </w:pPr>
      <w:r w:rsidRPr="00E92466">
        <w:t>GINEBRA.- </w:t>
      </w:r>
      <w:r w:rsidRPr="00E92466">
        <w:rPr>
          <w:b/>
          <w:bCs/>
        </w:rPr>
        <w:t>Una Comisión de Investigación de las Naciones Unidas concluyó el martes que Israel ha cometido genocidio en Gaza </w:t>
      </w:r>
      <w:r w:rsidRPr="00E92466">
        <w:t>y que altos cargos israelíes, incluido el primer ministro Benjamin Netanyahu, han incitado a cometer estos actos, acusaciones que Israel calificó de escandalosas.</w:t>
      </w:r>
    </w:p>
    <w:p w14:paraId="21727636" w14:textId="77777777" w:rsidR="00E92466" w:rsidRPr="00E92466" w:rsidRDefault="00E92466" w:rsidP="00E92466">
      <w:pPr>
        <w:jc w:val="both"/>
      </w:pPr>
      <w:r w:rsidRPr="00E92466">
        <w:rPr>
          <w:highlight w:val="yellow"/>
        </w:rPr>
        <w:t>La Comisión Internacional Independiente de Investigación de la ONU (COI) acusó a Tel Aviv de cometer actos genocidas contra la población palestina de Gaza, con el </w:t>
      </w:r>
      <w:r w:rsidRPr="00E92466">
        <w:rPr>
          <w:b/>
          <w:bCs/>
          <w:highlight w:val="yellow"/>
        </w:rPr>
        <w:t>objetivo deliberado de destruir a quienes habitan en el enclave</w:t>
      </w:r>
      <w:r w:rsidRPr="00E92466">
        <w:rPr>
          <w:highlight w:val="yellow"/>
        </w:rPr>
        <w:t>.</w:t>
      </w:r>
    </w:p>
    <w:p w14:paraId="3F2DACEA" w14:textId="77777777" w:rsidR="00E92466" w:rsidRPr="00E92466" w:rsidRDefault="00E92466" w:rsidP="00E92466">
      <w:pPr>
        <w:jc w:val="both"/>
      </w:pPr>
      <w:r w:rsidRPr="00E92466">
        <w:rPr>
          <w:highlight w:val="yellow"/>
        </w:rPr>
        <w:t>El informe responsabiliza al primer ministro israelí, al presidente </w:t>
      </w:r>
      <w:r w:rsidRPr="00E92466">
        <w:rPr>
          <w:b/>
          <w:bCs/>
          <w:highlight w:val="yellow"/>
        </w:rPr>
        <w:t>Isaac Herzog</w:t>
      </w:r>
      <w:r w:rsidRPr="00E92466">
        <w:rPr>
          <w:highlight w:val="yellow"/>
        </w:rPr>
        <w:t> y al exministro de Defensa </w:t>
      </w:r>
      <w:r w:rsidRPr="00E92466">
        <w:rPr>
          <w:b/>
          <w:bCs/>
          <w:highlight w:val="yellow"/>
        </w:rPr>
        <w:t>Yoav Gallant</w:t>
      </w:r>
      <w:r w:rsidRPr="00E92466">
        <w:rPr>
          <w:highlight w:val="yellow"/>
        </w:rPr>
        <w:t> de incitar y permitir estas acciones, que la comisión enmarca en la definición jurídica de genocidio establecida por la Convención de 1948.</w:t>
      </w:r>
    </w:p>
    <w:p w14:paraId="564F68CB" w14:textId="77777777" w:rsidR="00E92466" w:rsidRPr="00E92466" w:rsidRDefault="00E92466" w:rsidP="00E92466">
      <w:pPr>
        <w:jc w:val="both"/>
      </w:pPr>
      <w:r w:rsidRPr="00E92466">
        <w:rPr>
          <w:highlight w:val="yellow"/>
        </w:rPr>
        <w:t>Según el documento, Israel perpetró “cuatro de los cinco actos genocidas” contemplados en el tratado: </w:t>
      </w:r>
      <w:r w:rsidRPr="00E92466">
        <w:rPr>
          <w:b/>
          <w:bCs/>
          <w:highlight w:val="yellow"/>
        </w:rPr>
        <w:t>matar a miembros del grupo, infligir daños físicos o mentales graves, someterlos a condiciones de vida destinadas a provocar su destrucción física total o parcial, e imponer medidas para impedir nacimientos.</w:t>
      </w:r>
    </w:p>
    <w:p w14:paraId="3F742124" w14:textId="77777777" w:rsidR="00E92466" w:rsidRPr="00E92466" w:rsidRDefault="00E92466" w:rsidP="00E92466">
      <w:pPr>
        <w:jc w:val="both"/>
      </w:pPr>
      <w:r w:rsidRPr="00E92466">
        <w:t>Solo uno de los elementos tipificados no fue constatado en la investigación. “La responsabilidad recae en el Estado de Israel”, subrayó Navi Pillay, expresidenta del Alto Comisionado de Derechos Humanos y actual jefa de la comisión.</w:t>
      </w:r>
    </w:p>
    <w:p w14:paraId="65284368" w14:textId="77777777" w:rsidR="00E92466" w:rsidRPr="00E92466" w:rsidRDefault="00E92466" w:rsidP="00E92466">
      <w:pPr>
        <w:jc w:val="both"/>
      </w:pPr>
      <w:r w:rsidRPr="00E92466">
        <w:t>“Hoy somos testigos en tiempo real de cómo la promesa de ‘nunca más’ se rompe y se pone a prueba a los ojos del mundo. El genocidio en curso en Gaza es un ultraje moral y una emergencia jurídica”, declaró Pillay en una confreencia de prensa celebrada en Ginebra.</w:t>
      </w:r>
    </w:p>
    <w:p w14:paraId="54AEEB1C" w14:textId="77777777" w:rsidR="00E92466" w:rsidRPr="00E92466" w:rsidRDefault="00E92466" w:rsidP="00E92466">
      <w:pPr>
        <w:jc w:val="both"/>
      </w:pPr>
      <w:r w:rsidRPr="00E92466">
        <w:rPr>
          <w:highlight w:val="yellow"/>
        </w:rPr>
        <w:t>En particular, los expertos citaron como factores el </w:t>
      </w:r>
      <w:r w:rsidRPr="00E92466">
        <w:rPr>
          <w:b/>
          <w:bCs/>
          <w:highlight w:val="yellow"/>
        </w:rPr>
        <w:t>número de muertos</w:t>
      </w:r>
      <w:r w:rsidRPr="00E92466">
        <w:rPr>
          <w:highlight w:val="yellow"/>
        </w:rPr>
        <w:t>, el </w:t>
      </w:r>
      <w:r w:rsidRPr="00E92466">
        <w:rPr>
          <w:b/>
          <w:bCs/>
          <w:highlight w:val="yellow"/>
        </w:rPr>
        <w:t>“asedio total” </w:t>
      </w:r>
      <w:r w:rsidRPr="00E92466">
        <w:rPr>
          <w:highlight w:val="yellow"/>
        </w:rPr>
        <w:t>de Israel a Gaza y el </w:t>
      </w:r>
      <w:r w:rsidRPr="00E92466">
        <w:rPr>
          <w:b/>
          <w:bCs/>
          <w:highlight w:val="yellow"/>
        </w:rPr>
        <w:t>bloqueo de ayuda humanitaria</w:t>
      </w:r>
      <w:r w:rsidRPr="00E92466">
        <w:rPr>
          <w:highlight w:val="yellow"/>
        </w:rPr>
        <w:t> que provocado inanición, una política de</w:t>
      </w:r>
      <w:r w:rsidRPr="00E92466">
        <w:rPr>
          <w:b/>
          <w:bCs/>
          <w:highlight w:val="yellow"/>
        </w:rPr>
        <w:t> “destrucción sistemática” del sistema de salud</w:t>
      </w:r>
      <w:r w:rsidRPr="00E92466">
        <w:rPr>
          <w:highlight w:val="yellow"/>
        </w:rPr>
        <w:t> y el </w:t>
      </w:r>
      <w:r w:rsidRPr="00E92466">
        <w:rPr>
          <w:b/>
          <w:bCs/>
          <w:highlight w:val="yellow"/>
        </w:rPr>
        <w:t>ataque directo a niños.</w:t>
      </w:r>
    </w:p>
    <w:p w14:paraId="3B64B132" w14:textId="77777777" w:rsidR="00E92466" w:rsidRPr="00E92466" w:rsidRDefault="00E92466" w:rsidP="00E92466">
      <w:pPr>
        <w:jc w:val="both"/>
      </w:pPr>
      <w:r w:rsidRPr="00E92466">
        <w:t>El informe llega luego de que Israel </w:t>
      </w:r>
      <w:hyperlink r:id="rId4" w:tgtFrame="_self" w:tooltip="https://www.lanacion.com.ar/el-mundo/israel-bombardeo-gaza-despues-de-la-visita-y-el-respaldo-de-marco-rubio-a-netanyahu-nid16092025/" w:history="1">
        <w:r w:rsidRPr="00E92466">
          <w:rPr>
            <w:rStyle w:val="Hipervnculo"/>
          </w:rPr>
          <w:t>anunciara el lanzamiento de la fase principal de su operación terrestre en la ciudad de Gaza</w:t>
        </w:r>
      </w:hyperlink>
      <w:r w:rsidRPr="00E92466">
        <w:t xml:space="preserve">, donde ordenó evacuar a cientos de miles de personas. El ministro de Defensa, Israel Katz, aseguró que “Gaza está en </w:t>
      </w:r>
      <w:r w:rsidRPr="00E92466">
        <w:lastRenderedPageBreak/>
        <w:t>llamas” mientras las Fuerzas de Defensa israelíes afirmaron estar desmantelando la infraestructura de Hamas.</w:t>
      </w:r>
    </w:p>
    <w:p w14:paraId="20EEAAED" w14:textId="77777777" w:rsidR="00E92466" w:rsidRPr="00E92466" w:rsidRDefault="00E92466" w:rsidP="00E92466">
      <w:pPr>
        <w:jc w:val="both"/>
      </w:pPr>
      <w:r w:rsidRPr="00E92466">
        <w:t>La ofensiva se desarrolla en un contexto devastador: casi dos años después del ataque del 7 de octubre de 2023, la guerra ya dejó unos 65.000 muertos según cifras consideradas fiables por la ONU, desplazó a la mayoría de los habitantes del enclave y ha provocado una hambruna generalizada por el bloqueo y la destrucción de servicios esenciales.</w:t>
      </w:r>
    </w:p>
    <w:p w14:paraId="473B41D4" w14:textId="77777777" w:rsidR="00E92466" w:rsidRPr="00E92466" w:rsidRDefault="00E92466" w:rsidP="00E92466">
      <w:pPr>
        <w:jc w:val="both"/>
      </w:pPr>
      <w:r w:rsidRPr="00E92466">
        <w:rPr>
          <w:highlight w:val="yellow"/>
        </w:rPr>
        <w:t>Los investigadores remarcaron que</w:t>
      </w:r>
      <w:r w:rsidRPr="00E92466">
        <w:rPr>
          <w:b/>
          <w:bCs/>
          <w:highlight w:val="yellow"/>
        </w:rPr>
        <w:t> no solo los hechos sobre el terreno apuntan a un patrón genocida, sino también las “declaraciones explícitas” de autoridades civiles y militares israelíes. </w:t>
      </w:r>
      <w:r w:rsidRPr="00E92466">
        <w:rPr>
          <w:highlight w:val="yellow"/>
        </w:rPr>
        <w:t>A su juicio, estos discursos, combinados con la conducta sistemática de las fuerzas de defensa, evidencian la </w:t>
      </w:r>
      <w:r w:rsidRPr="00E92466">
        <w:rPr>
          <w:b/>
          <w:bCs/>
          <w:highlight w:val="yellow"/>
        </w:rPr>
        <w:t>intención de destruir al grupo palestino en Gaza como colectivo.</w:t>
      </w:r>
    </w:p>
    <w:p w14:paraId="475946F2" w14:textId="77777777" w:rsidR="00E92466" w:rsidRPr="00E92466" w:rsidRDefault="00E92466" w:rsidP="00E92466">
      <w:pPr>
        <w:jc w:val="both"/>
      </w:pPr>
      <w:r w:rsidRPr="00E92466">
        <w:rPr>
          <w:highlight w:val="yellow"/>
        </w:rPr>
        <w:t>El informe también llamó a </w:t>
      </w:r>
      <w:r w:rsidRPr="00E92466">
        <w:rPr>
          <w:b/>
          <w:bCs/>
          <w:highlight w:val="yellow"/>
        </w:rPr>
        <w:t>suspender la venta de armas a Israel</w:t>
      </w:r>
      <w:r w:rsidRPr="00E92466">
        <w:rPr>
          <w:highlight w:val="yellow"/>
        </w:rPr>
        <w:t> y a </w:t>
      </w:r>
      <w:r w:rsidRPr="00E92466">
        <w:rPr>
          <w:b/>
          <w:bCs/>
          <w:highlight w:val="yellow"/>
        </w:rPr>
        <w:t>sancionar a individuos y empresas que puedan estar contribuyendo</w:t>
      </w:r>
      <w:r w:rsidRPr="00E92466">
        <w:rPr>
          <w:highlight w:val="yellow"/>
        </w:rPr>
        <w:t> a la campaña militar en Gaza.</w:t>
      </w:r>
    </w:p>
    <w:p w14:paraId="47037F17" w14:textId="77777777" w:rsidR="00E92466" w:rsidRPr="00E92466" w:rsidRDefault="00E92466" w:rsidP="00E92466">
      <w:pPr>
        <w:jc w:val="both"/>
      </w:pPr>
      <w:r w:rsidRPr="00E92466">
        <w:rPr>
          <w:b/>
          <w:bCs/>
          <w:highlight w:val="yellow"/>
        </w:rPr>
        <w:t>Israel</w:t>
      </w:r>
      <w:r w:rsidRPr="00E92466">
        <w:rPr>
          <w:b/>
          <w:bCs/>
        </w:rPr>
        <w:t xml:space="preserve">, por su parte, </w:t>
      </w:r>
      <w:r w:rsidRPr="00E92466">
        <w:rPr>
          <w:b/>
          <w:bCs/>
          <w:highlight w:val="yellow"/>
        </w:rPr>
        <w:t>rechazó categóricamente el documento</w:t>
      </w:r>
      <w:r w:rsidRPr="00E92466">
        <w:t xml:space="preserve">. El Ministerio de Exteriores </w:t>
      </w:r>
      <w:r w:rsidRPr="00E92466">
        <w:rPr>
          <w:highlight w:val="yellow"/>
        </w:rPr>
        <w:t>calificó las conclusiones de </w:t>
      </w:r>
      <w:r w:rsidRPr="00E92466">
        <w:rPr>
          <w:b/>
          <w:bCs/>
          <w:highlight w:val="yellow"/>
        </w:rPr>
        <w:t>“distorsionadas y falsas” y acusó a los tres integrantes de la comisión de ser “aliados de Hamas” con posiciones “abiertamente antisemitas”.</w:t>
      </w:r>
      <w:r w:rsidRPr="00E92466">
        <w:rPr>
          <w:highlight w:val="yellow"/>
        </w:rPr>
        <w:t> “Tres individuos notorios por sus posiciones contra los judíos han publicado otro falso ‘informe’ sobre Gaza”, dijo el gobierno israelí en un comunicado</w:t>
      </w:r>
      <w:r w:rsidRPr="00E92466">
        <w:t>. La cancillería denunció que las acusaciones representan un “libelo de sangre” contra Israel, un país fundado tras el Holocausto y cuya identidad nacional está marcada por la memoria de ese crimen.</w:t>
      </w:r>
    </w:p>
    <w:p w14:paraId="7DF690B8" w14:textId="77777777" w:rsidR="00E92466" w:rsidRPr="00E92466" w:rsidRDefault="00E92466" w:rsidP="00E92466">
      <w:pPr>
        <w:jc w:val="both"/>
      </w:pPr>
      <w:r w:rsidRPr="00E92466">
        <w:t>Las acusaciones de genocidio son especialmente sensibles en Israel, que fue fundado como un refugio para los judíos tras el Holocausto y donde los recuerdos del genocidio aún juegan un papel importante en la identidad nacional del país.</w:t>
      </w:r>
    </w:p>
    <w:p w14:paraId="771AE165" w14:textId="77777777" w:rsidR="00E92466" w:rsidRPr="00E92466" w:rsidRDefault="00E92466" w:rsidP="00E92466">
      <w:pPr>
        <w:jc w:val="both"/>
      </w:pPr>
      <w:r w:rsidRPr="00E92466">
        <w:t>“Se acumulan las pruebas”</w:t>
      </w:r>
    </w:p>
    <w:p w14:paraId="5D45D7F3" w14:textId="77777777" w:rsidR="00E92466" w:rsidRPr="00E92466" w:rsidRDefault="00E92466" w:rsidP="00E92466">
      <w:pPr>
        <w:jc w:val="both"/>
      </w:pPr>
      <w:r w:rsidRPr="00E92466">
        <w:t>En paralelo</w:t>
      </w:r>
      <w:r w:rsidRPr="00E92466">
        <w:rPr>
          <w:highlight w:val="yellow"/>
        </w:rPr>
        <w:t>, el alto comisionado de Naciones Unidas para los Derechos Humanos, Volker Türk,</w:t>
      </w:r>
      <w:r w:rsidRPr="00E92466">
        <w:t xml:space="preserve"> afirmó que “se acumulan las pruebas” de que se está produciendo un genocidio. </w:t>
      </w:r>
      <w:r w:rsidRPr="00E92466">
        <w:rPr>
          <w:highlight w:val="yellow"/>
        </w:rPr>
        <w:t>En declaraciones a AFP y Reuters, denunció que la situación constituye </w:t>
      </w:r>
      <w:r w:rsidRPr="00E92466">
        <w:rPr>
          <w:b/>
          <w:bCs/>
          <w:highlight w:val="yellow"/>
        </w:rPr>
        <w:t>“una carnicería”</w:t>
      </w:r>
      <w:r w:rsidRPr="00E92466">
        <w:rPr>
          <w:highlight w:val="yellow"/>
        </w:rPr>
        <w:t> y pidió detener la escalada militar. “</w:t>
      </w:r>
      <w:r w:rsidRPr="00E92466">
        <w:rPr>
          <w:b/>
          <w:bCs/>
          <w:highlight w:val="yellow"/>
        </w:rPr>
        <w:t>Vemos cómo se acumulan los crímenes de guerra, los crímenes contra la humanidad</w:t>
      </w:r>
      <w:r w:rsidRPr="00E92466">
        <w:rPr>
          <w:highlight w:val="yellow"/>
        </w:rPr>
        <w:t> y, potencialmente, incluso más. Corresponde a la justicia decidir si se trata de genocidio o no, pero las pruebas son cada vez más claras”,</w:t>
      </w:r>
      <w:r w:rsidRPr="00E92466">
        <w:t xml:space="preserve"> sostuvo.</w:t>
      </w:r>
    </w:p>
    <w:p w14:paraId="5B7A73A5" w14:textId="77777777" w:rsidR="00E92466" w:rsidRPr="00E92466" w:rsidRDefault="00E92466" w:rsidP="00E92466">
      <w:pPr>
        <w:jc w:val="both"/>
      </w:pPr>
      <w:r w:rsidRPr="00E92466">
        <w:t>Aunque ni la comisión ni el Consejo de Derechos Humanos pueden tomar medidas vinculantes contra Israel, los </w:t>
      </w:r>
      <w:r w:rsidRPr="00E92466">
        <w:rPr>
          <w:b/>
          <w:bCs/>
        </w:rPr>
        <w:t xml:space="preserve">hallazgos podrían servir de base para fiscales de la </w:t>
      </w:r>
      <w:r w:rsidRPr="00E92466">
        <w:rPr>
          <w:b/>
          <w:bCs/>
        </w:rPr>
        <w:lastRenderedPageBreak/>
        <w:t>Corte Penal Internacional (CPI) o de la Corte Internacional de Justicia (CIJ)</w:t>
      </w:r>
      <w:r w:rsidRPr="00E92466">
        <w:t>, que ya tramita una causa por genocidio presentada por Sudáfrica.</w:t>
      </w:r>
    </w:p>
    <w:p w14:paraId="6683484F" w14:textId="77777777" w:rsidR="00E92466" w:rsidRPr="00E92466" w:rsidRDefault="00E92466" w:rsidP="00E92466">
      <w:pPr>
        <w:jc w:val="both"/>
      </w:pPr>
      <w:r w:rsidRPr="00E92466">
        <w:t>El informe representa además el documento final del equipo encabezado por Pillay, que anunció su renuncia en julio por motivos personales. En paralelo, el alto comisionado Türk advirtió que, más allá de la formalidad jurídica, </w:t>
      </w:r>
      <w:r w:rsidRPr="00E92466">
        <w:rPr>
          <w:b/>
          <w:bCs/>
        </w:rPr>
        <w:t>las pruebas de crímenes de guerra y contra la humanidad se acumulan mientras la población civil en Gaza sufre desplazamientos masivos, hambre y violencia indiscriminada.</w:t>
      </w:r>
    </w:p>
    <w:p w14:paraId="5579FDB4" w14:textId="77777777" w:rsidR="00E92466" w:rsidRPr="00E92466" w:rsidRDefault="00E92466" w:rsidP="00E92466">
      <w:pPr>
        <w:jc w:val="both"/>
      </w:pPr>
      <w:r w:rsidRPr="00E92466">
        <w:t>Para los investigadores de la ONU, más allá de la disputa política y diplomática, las consecuencias para la población palestina representan un riesgo existencial que encuadra en la definición legal de genocidio.</w:t>
      </w:r>
    </w:p>
    <w:p w14:paraId="4406B7A9" w14:textId="77777777" w:rsidR="00E92466" w:rsidRDefault="00E92466" w:rsidP="00E92466">
      <w:pPr>
        <w:jc w:val="both"/>
        <w:rPr>
          <w:b/>
          <w:bCs/>
        </w:rPr>
      </w:pPr>
      <w:r w:rsidRPr="00E92466">
        <w:rPr>
          <w:b/>
          <w:bCs/>
        </w:rPr>
        <w:t>Agencias AFP, AP y Reuters</w:t>
      </w:r>
    </w:p>
    <w:p w14:paraId="3208A876" w14:textId="18020322" w:rsidR="00E92466" w:rsidRPr="00E92466" w:rsidRDefault="00B37964" w:rsidP="00E92466">
      <w:pPr>
        <w:pStyle w:val="Ttulo1"/>
      </w:pPr>
      <w:r>
        <w:t>250917LN0</w:t>
      </w:r>
      <w:r>
        <w:t>2</w:t>
      </w:r>
      <w:r>
        <w:t xml:space="preserve"> </w:t>
      </w:r>
      <w:r w:rsidR="00E92466" w:rsidRPr="00F84F6D">
        <w:rPr>
          <w:highlight w:val="yellow"/>
        </w:rPr>
        <w:t>Israel atacó en Yemen el principal puerto</w:t>
      </w:r>
      <w:r w:rsidR="00E92466" w:rsidRPr="00E92466">
        <w:t xml:space="preserve"> por donde ingresan alimentos y suministros</w:t>
      </w:r>
    </w:p>
    <w:p w14:paraId="113395F4" w14:textId="77777777" w:rsidR="00E92466" w:rsidRPr="00E92466" w:rsidRDefault="00E92466" w:rsidP="00E92466">
      <w:pPr>
        <w:jc w:val="both"/>
        <w:rPr>
          <w:b/>
          <w:bCs/>
        </w:rPr>
      </w:pPr>
      <w:r w:rsidRPr="00E92466">
        <w:rPr>
          <w:b/>
          <w:bCs/>
        </w:rPr>
        <w:t>Las fuerzas israelíes dijeron que bombardearon “infraestructura militar” provista por el régimen iraní</w:t>
      </w:r>
    </w:p>
    <w:p w14:paraId="68E7C031" w14:textId="77777777" w:rsidR="00E92466" w:rsidRPr="00E92466" w:rsidRDefault="00E92466" w:rsidP="00E92466">
      <w:pPr>
        <w:jc w:val="both"/>
      </w:pPr>
      <w:r w:rsidRPr="00E92466">
        <w:t xml:space="preserve">ADÉN, Yemen.- </w:t>
      </w:r>
      <w:r w:rsidRPr="00E92466">
        <w:rPr>
          <w:highlight w:val="yellow"/>
        </w:rPr>
        <w:t>Israel bombardeó el martes Hodeida, </w:t>
      </w:r>
      <w:r w:rsidRPr="00E92466">
        <w:rPr>
          <w:b/>
          <w:bCs/>
          <w:highlight w:val="yellow"/>
        </w:rPr>
        <w:t>el principal puerto por donde ingresan a Yemen alimentos, combustible y ayuda humanitaria, y que actualmente está bajo control de los rebeldes hutíes</w:t>
      </w:r>
      <w:r w:rsidRPr="00E92466">
        <w:rPr>
          <w:highlight w:val="yellow"/>
        </w:rPr>
        <w:t>,</w:t>
      </w:r>
      <w:r w:rsidRPr="00E92466">
        <w:t xml:space="preserve"> aliados de Irán.</w:t>
      </w:r>
    </w:p>
    <w:p w14:paraId="1DC50DE4" w14:textId="77777777" w:rsidR="00E92466" w:rsidRPr="00E92466" w:rsidRDefault="00E92466" w:rsidP="00E92466">
      <w:pPr>
        <w:jc w:val="both"/>
      </w:pPr>
      <w:r w:rsidRPr="00E92466">
        <w:t>Se trató del más reciente ataque israelí contra los rebeldes </w:t>
      </w:r>
      <w:hyperlink r:id="rId5" w:tgtFrame="_self" w:tooltip="https://www.lanacion.com.ar/el-mundo/los-rebeldes-huties-admiten-que-israel-mato-a-su-primer-ministro-en-yemen-y-amenazan-con-una-nid30082025/" w:history="1">
        <w:r w:rsidRPr="00E92466">
          <w:rPr>
            <w:rStyle w:val="Hipervnculo"/>
          </w:rPr>
          <w:t>tras el asesinato del primer ministro hutí el mes pasado en la capital, Saná,</w:t>
        </w:r>
      </w:hyperlink>
      <w:r w:rsidRPr="00E92466">
        <w:t> y decenas de bombardeos dirigidos sobre todo contra los medios de comunicación del grupo la semana pasada.</w:t>
      </w:r>
    </w:p>
    <w:p w14:paraId="2BB2A17F" w14:textId="77777777" w:rsidR="00E92466" w:rsidRPr="00E92466" w:rsidRDefault="00E92466" w:rsidP="00E92466">
      <w:pPr>
        <w:jc w:val="both"/>
      </w:pPr>
      <w:r w:rsidRPr="00E92466">
        <w:t xml:space="preserve">La cadena de televisión Al Masirah, controlada por </w:t>
      </w:r>
      <w:r w:rsidRPr="00E92466">
        <w:rPr>
          <w:highlight w:val="yellow"/>
        </w:rPr>
        <w:t>los hutíes</w:t>
      </w:r>
      <w:r w:rsidRPr="00E92466">
        <w:t xml:space="preserve">, reportó que “12 ataques aéreos del enemigo israelí tuvieron como blanco el puerto de Hodeida”, y </w:t>
      </w:r>
      <w:r w:rsidRPr="00E92466">
        <w:rPr>
          <w:highlight w:val="yellow"/>
        </w:rPr>
        <w:t>el vocero militar del grupo, Yahya Saree</w:t>
      </w:r>
      <w:r w:rsidRPr="00E92466">
        <w:t>, afirmó que sus defensas aéreas estaban “enfrentándose a aviones enemigos israelíes que están lanzando una agresión contra nuestro país”.</w:t>
      </w:r>
    </w:p>
    <w:p w14:paraId="7EEA4B6A" w14:textId="77777777" w:rsidR="00E92466" w:rsidRPr="00E92466" w:rsidRDefault="00E92466" w:rsidP="00E92466">
      <w:pPr>
        <w:jc w:val="both"/>
      </w:pPr>
      <w:r w:rsidRPr="00E92466">
        <w:t xml:space="preserve">Saree </w:t>
      </w:r>
      <w:r w:rsidRPr="00E92466">
        <w:rPr>
          <w:highlight w:val="yellow"/>
        </w:rPr>
        <w:t>dijo en un comunicado que las defensas aéreas hutíes </w:t>
      </w:r>
      <w:r w:rsidRPr="00E92466">
        <w:rPr>
          <w:b/>
          <w:bCs/>
          <w:highlight w:val="yellow"/>
        </w:rPr>
        <w:t>“causaron gran confusión”</w:t>
      </w:r>
      <w:r w:rsidRPr="00E92466">
        <w:rPr>
          <w:highlight w:val="yellow"/>
        </w:rPr>
        <w:t> a los aviones israelíes y obligaron a algunas formaciones de combate a abandonar el espacio aéreo yemení antes de llevar a cabo los ataques, frustrando la incursión de Israel en el interior de Yemen.</w:t>
      </w:r>
    </w:p>
    <w:p w14:paraId="476A70C6" w14:textId="77777777" w:rsidR="00E92466" w:rsidRPr="00E92466" w:rsidRDefault="00E92466" w:rsidP="00E92466">
      <w:pPr>
        <w:jc w:val="both"/>
      </w:pPr>
      <w:r w:rsidRPr="00E92466">
        <w:t>Antes del ataque, el vocero militar israelí en lengua árabe, Avichay Adraee, </w:t>
      </w:r>
      <w:r w:rsidRPr="00E92466">
        <w:rPr>
          <w:b/>
          <w:bCs/>
        </w:rPr>
        <w:t>había pedido la evacuación del puerto y de los barcos anclados allí</w:t>
      </w:r>
      <w:r w:rsidRPr="00E92466">
        <w:t xml:space="preserve">. Un conductor de camión en el puerto de Hodeida contó a la agencia AFP que dejó su lugar de trabajo </w:t>
      </w:r>
      <w:r w:rsidRPr="00E92466">
        <w:lastRenderedPageBreak/>
        <w:t>después de la advertencia israelí. “</w:t>
      </w:r>
      <w:r w:rsidRPr="00E92466">
        <w:rPr>
          <w:b/>
          <w:bCs/>
        </w:rPr>
        <w:t>Otros civiles que trabajaban ahí se fueron también”</w:t>
      </w:r>
      <w:r w:rsidRPr="00E92466">
        <w:t>, afirmó.</w:t>
      </w:r>
    </w:p>
    <w:p w14:paraId="5975311F" w14:textId="77777777" w:rsidR="00E92466" w:rsidRPr="00E92466" w:rsidRDefault="00E92466" w:rsidP="00E92466">
      <w:pPr>
        <w:jc w:val="both"/>
      </w:pPr>
      <w:r w:rsidRPr="00E92466">
        <w:rPr>
          <w:highlight w:val="yellow"/>
        </w:rPr>
        <w:t>Adraae dijo que el ejército israelí atacó</w:t>
      </w:r>
      <w:r w:rsidRPr="00E92466">
        <w:rPr>
          <w:b/>
          <w:bCs/>
          <w:highlight w:val="yellow"/>
        </w:rPr>
        <w:t> “infraestructura militar” hutí en el puerto, utilizada “para transferir armas suministradas por el régimen iraní, con el fin de ejecutar ataques contra el Estado de Israel y sus aliados”</w:t>
      </w:r>
      <w:r w:rsidRPr="00E92466">
        <w:rPr>
          <w:highlight w:val="yellow"/>
        </w:rPr>
        <w:t>.</w:t>
      </w:r>
    </w:p>
    <w:p w14:paraId="7FEA6041" w14:textId="77777777" w:rsidR="00E92466" w:rsidRPr="00E92466" w:rsidRDefault="00E92466" w:rsidP="00E92466">
      <w:pPr>
        <w:jc w:val="both"/>
      </w:pPr>
      <w:r w:rsidRPr="00E92466">
        <w:rPr>
          <w:highlight w:val="yellow"/>
        </w:rPr>
        <w:t>Horas después de los bombardeos, el ejército israelí afirmó que </w:t>
      </w:r>
      <w:r w:rsidRPr="00E92466">
        <w:rPr>
          <w:b/>
          <w:bCs/>
          <w:highlight w:val="yellow"/>
        </w:rPr>
        <w:t>interceptó un misil lanzado desde Yemen.</w:t>
      </w:r>
    </w:p>
    <w:p w14:paraId="5D7B9054" w14:textId="77777777" w:rsidR="00E92466" w:rsidRPr="00E92466" w:rsidRDefault="00E92466" w:rsidP="00E92466">
      <w:pPr>
        <w:jc w:val="both"/>
      </w:pPr>
      <w:r w:rsidRPr="00E92466">
        <w:t>Las sirenas que alertan del lanzamiento de misiles sonaron en Jerusalén y en zonas de Israel. El ataque fue reivindicado por los hutíes, que afirmaron que dispararon un “misil balístico” contra la región de Jaffa.</w:t>
      </w:r>
    </w:p>
    <w:p w14:paraId="685CC3F3" w14:textId="77777777" w:rsidR="00E92466" w:rsidRPr="00E92466" w:rsidRDefault="00E92466" w:rsidP="00E92466">
      <w:pPr>
        <w:jc w:val="both"/>
      </w:pPr>
      <w:r w:rsidRPr="00E92466">
        <w:t>El vocero militar yemení también informó de disparos de drones contra el aeropuerto de Ramón, en el sur de Israel.</w:t>
      </w:r>
    </w:p>
    <w:p w14:paraId="49D62E86" w14:textId="77777777" w:rsidR="00E92466" w:rsidRPr="00E92466" w:rsidRDefault="00E92466" w:rsidP="00E92466">
      <w:pPr>
        <w:jc w:val="both"/>
      </w:pPr>
      <w:r w:rsidRPr="00E92466">
        <w:t>Ataques en Saná</w:t>
      </w:r>
    </w:p>
    <w:p w14:paraId="38C39E13" w14:textId="77777777" w:rsidR="00E92466" w:rsidRPr="00E92466" w:rsidRDefault="00E92466" w:rsidP="00E92466">
      <w:pPr>
        <w:jc w:val="both"/>
      </w:pPr>
      <w:r w:rsidRPr="00E92466">
        <w:rPr>
          <w:highlight w:val="yellow"/>
        </w:rPr>
        <w:t>Los ataques se produjeron cuando </w:t>
      </w:r>
      <w:r w:rsidRPr="00E92466">
        <w:rPr>
          <w:b/>
          <w:bCs/>
          <w:highlight w:val="yellow"/>
        </w:rPr>
        <w:t>cientos de personas asistían en la capital yemení a los servicios funerarios para 31 periodistas </w:t>
      </w:r>
      <w:r w:rsidRPr="00E92466">
        <w:rPr>
          <w:highlight w:val="yellow"/>
        </w:rPr>
        <w:t>que, según reportes, murieron en ataques aéreos israelíes la semana pasada.</w:t>
      </w:r>
    </w:p>
    <w:p w14:paraId="43CAC511" w14:textId="77777777" w:rsidR="00E92466" w:rsidRPr="00E92466" w:rsidRDefault="00E92466" w:rsidP="00E92466">
      <w:pPr>
        <w:jc w:val="both"/>
      </w:pPr>
      <w:r w:rsidRPr="00E92466">
        <w:t>Los ataques del miércoles pasado se produjeron </w:t>
      </w:r>
      <w:r w:rsidRPr="00E92466">
        <w:rPr>
          <w:b/>
          <w:bCs/>
        </w:rPr>
        <w:t>después que </w:t>
      </w:r>
      <w:hyperlink r:id="rId6" w:tgtFrame="_self" w:tooltip="https://www.lanacion.com.ar/agencias/israel-afirma-que-dron-lanzado-desde-yemen-alcanzo-la-sala-de-llegadas-del-aeropuerto-ramon-nid07092025/" w:history="1">
        <w:r w:rsidRPr="00E92466">
          <w:rPr>
            <w:rStyle w:val="Hipervnculo"/>
            <w:b/>
            <w:bCs/>
          </w:rPr>
          <w:t>los hutíes lanzaran un dron que atravesó las distintas capas de defensas antiaéreas israelíes y se estrelló en un aeropuerto del sur de Israel</w:t>
        </w:r>
      </w:hyperlink>
      <w:r w:rsidRPr="00E92466">
        <w:rPr>
          <w:b/>
          <w:bCs/>
        </w:rPr>
        <w:t>, donde rompió ventanas e hirió a una persona</w:t>
      </w:r>
      <w:r w:rsidRPr="00E92466">
        <w:t>.</w:t>
      </w:r>
    </w:p>
    <w:p w14:paraId="54F6EA5A" w14:textId="77777777" w:rsidR="00E92466" w:rsidRPr="00E92466" w:rsidRDefault="00E92466" w:rsidP="00E92466">
      <w:pPr>
        <w:jc w:val="both"/>
      </w:pPr>
      <w:r w:rsidRPr="00E92466">
        <w:t>En Yemen se informó que decenas de personas habían muerto, incluidos los periodistas, en los ataques contra Saná, que afectaron a zonas residenciales, un cuartel militar y una estación de servicio, según el Ministerio de Salud en la parte norte de Yemen controlada por los rebeldes.</w:t>
      </w:r>
    </w:p>
    <w:p w14:paraId="1F895BFC" w14:textId="77777777" w:rsidR="00E92466" w:rsidRPr="00E92466" w:rsidRDefault="00E92466" w:rsidP="00E92466">
      <w:pPr>
        <w:jc w:val="both"/>
      </w:pPr>
      <w:r w:rsidRPr="00E92466">
        <w:t>El Museo Nacional de Yemen en Saná también sufrió daños, de acuerdo con el Ministerio de Cultura de los rebeldes, e imágenes del sitio mostraban daños en la fachada del edificio. Un recinto gubernamental en la ciudad de Hazm, la capital de la provincia norteña de Jawf, también fue impactado.</w:t>
      </w:r>
    </w:p>
    <w:p w14:paraId="739A8B7D" w14:textId="77777777" w:rsidR="00E92466" w:rsidRPr="00E92466" w:rsidRDefault="00E92466" w:rsidP="00E92466">
      <w:pPr>
        <w:jc w:val="both"/>
      </w:pPr>
      <w:r w:rsidRPr="00E92466">
        <w:t>El ejército israelí informó la semana pasada que </w:t>
      </w:r>
      <w:r w:rsidRPr="00E92466">
        <w:rPr>
          <w:b/>
          <w:bCs/>
        </w:rPr>
        <w:t>atacó sitios utilizados por los hutíes para reunir inteligencia y atacar a Israel, una instalación de almacenamiento de combustible y un “departamento de relaciones públicas responsable de distribuir mensajes de propaganda en los medios”</w:t>
      </w:r>
      <w:r w:rsidRPr="00E92466">
        <w:t>.</w:t>
      </w:r>
    </w:p>
    <w:p w14:paraId="0AE63C6A" w14:textId="77777777" w:rsidR="00E92466" w:rsidRPr="00E92466" w:rsidRDefault="00E92466" w:rsidP="00E92466">
      <w:pPr>
        <w:jc w:val="both"/>
      </w:pPr>
      <w:r w:rsidRPr="00E92466">
        <w:t>La televisora Al-Masirah, dirigida por los hutíes, transmitió el martes los funerales y mostró a decenas de personas dentro de una mezquita y la procesión de los ataúdes antes del entierro. Una guardia de honor se situó junto a los ataúdes.</w:t>
      </w:r>
    </w:p>
    <w:p w14:paraId="3DA867AE" w14:textId="77777777" w:rsidR="00E92466" w:rsidRPr="00E92466" w:rsidRDefault="00E92466" w:rsidP="00E92466">
      <w:pPr>
        <w:jc w:val="both"/>
      </w:pPr>
      <w:r w:rsidRPr="00E92466">
        <w:lastRenderedPageBreak/>
        <w:t>La asistencia fue menor de lo esperado para una “pérdida tan grande”, según dijeron Khaled Rageh y Ahmed Malhy a la agencia AP vía telefónica, quienes asistieron a los funerales, probablemente porque la fuerte lluvia de la mañana disuadió a algunos.</w:t>
      </w:r>
    </w:p>
    <w:p w14:paraId="009E4865" w14:textId="77777777" w:rsidR="00E92466" w:rsidRPr="00E92466" w:rsidRDefault="00E92466" w:rsidP="00E92466">
      <w:pPr>
        <w:jc w:val="both"/>
      </w:pPr>
      <w:r w:rsidRPr="00E92466">
        <w:t>Amenazas a periodistas</w:t>
      </w:r>
    </w:p>
    <w:p w14:paraId="534BF76C" w14:textId="77777777" w:rsidR="00E92466" w:rsidRPr="00E92466" w:rsidRDefault="00E92466" w:rsidP="00E92466">
      <w:pPr>
        <w:jc w:val="both"/>
      </w:pPr>
      <w:r w:rsidRPr="00E92466">
        <w:t>Israel ha lanzado anteriormente oleadas de ataques aéreos en respuesta a los disparos de misiles y drones de los hutíes contra territorio israelí. Los hutíes argumentan que </w:t>
      </w:r>
      <w:r w:rsidRPr="00E92466">
        <w:rPr>
          <w:b/>
          <w:bCs/>
        </w:rPr>
        <w:t>sus operativos son en solidaridad con los palestinos en medio de la guerra en la Franja de Gaza</w:t>
      </w:r>
      <w:r w:rsidRPr="00E92466">
        <w:t>. Los hutíes también han atacado barcos en el Mar Rojo durante más de 22 meses.</w:t>
      </w:r>
    </w:p>
    <w:p w14:paraId="15B65EB6" w14:textId="77777777" w:rsidR="00E92466" w:rsidRPr="00E92466" w:rsidRDefault="00E92466" w:rsidP="00E92466">
      <w:pPr>
        <w:jc w:val="both"/>
      </w:pPr>
      <w:r w:rsidRPr="00E92466">
        <w:t>El Comité para la Protección de los Periodistas (CPJ, por sus siglas en inglés) dijo a la agencia AP el lunes que la organización todavía investiga activamente las muertes reportadas de periodistas yemeníes, pero estaba teniendo dificultades para verificar los hechos dado que Saná está controlada por los rebeldes.</w:t>
      </w:r>
    </w:p>
    <w:p w14:paraId="105C19E7" w14:textId="77777777" w:rsidR="00E92466" w:rsidRPr="00E92466" w:rsidRDefault="00E92466" w:rsidP="00E92466">
      <w:pPr>
        <w:jc w:val="both"/>
      </w:pPr>
      <w:r w:rsidRPr="00E92466">
        <w:t>“El entorno informativo está altamente restringido: las autoridades hutíes han impuesto una estricta censura, incluyendo una prohibición de compartir fotos o videos relacionados con los ataques aéreos”, dijo el CPJ.</w:t>
      </w:r>
    </w:p>
    <w:p w14:paraId="385A65B8" w14:textId="77777777" w:rsidR="00E92466" w:rsidRPr="00E92466" w:rsidRDefault="00E92466" w:rsidP="00E92466">
      <w:pPr>
        <w:jc w:val="both"/>
      </w:pPr>
      <w:r w:rsidRPr="00E92466">
        <w:t>En una publicación del lunes, Human Rights Watch, organización con sede en Nueva York, dijo que los ataques aéreos israelíes en Saná </w:t>
      </w:r>
      <w:r w:rsidRPr="00E92466">
        <w:rPr>
          <w:b/>
          <w:bCs/>
        </w:rPr>
        <w:t>también impactaron un centro de medios que alberga la sede de dos periódicos</w:t>
      </w:r>
      <w:r w:rsidRPr="00E92466">
        <w:t>, describiéndolo como otro ejemplo de los peligros que enfrentan los periodistas en Yemen.</w:t>
      </w:r>
    </w:p>
    <w:p w14:paraId="7EFD2386" w14:textId="77777777" w:rsidR="00E92466" w:rsidRPr="00E92466" w:rsidRDefault="00E92466" w:rsidP="00E92466">
      <w:pPr>
        <w:jc w:val="both"/>
      </w:pPr>
      <w:r w:rsidRPr="00E92466">
        <w:t>“El reciente ataque de las fuerzas israelíes destaca aún más las amenazas que enfrentan los periodistas en Yemen, no sólo por parte de las autoridades nacionales sino también por las partes beligerantes externas”, dijo HRW.</w:t>
      </w:r>
    </w:p>
    <w:p w14:paraId="5048CA28" w14:textId="77777777" w:rsidR="00E92466" w:rsidRPr="00E92466" w:rsidRDefault="00E92466" w:rsidP="00E92466">
      <w:pPr>
        <w:jc w:val="both"/>
      </w:pPr>
      <w:r w:rsidRPr="00E92466">
        <w:t>Mohammed al-Basha, un analista de Yemen, dijo en X que los ataques e registraron cuando el personal del periódico “26 de septiembre” se reunía para preparar la próxima edición del periódico.</w:t>
      </w:r>
    </w:p>
    <w:p w14:paraId="138051C0" w14:textId="77777777" w:rsidR="00E92466" w:rsidRPr="00E92466" w:rsidRDefault="00E92466" w:rsidP="00E92466">
      <w:pPr>
        <w:jc w:val="both"/>
      </w:pPr>
      <w:r w:rsidRPr="00E92466">
        <w:rPr>
          <w:b/>
          <w:bCs/>
        </w:rPr>
        <w:t>Agencias AP y AFP</w:t>
      </w:r>
    </w:p>
    <w:p w14:paraId="4857CCFF" w14:textId="2617066C" w:rsidR="00E92466" w:rsidRPr="00E92466" w:rsidRDefault="00B37964" w:rsidP="00E92466">
      <w:pPr>
        <w:pStyle w:val="Ttulo1"/>
      </w:pPr>
      <w:r>
        <w:t>250917LN0</w:t>
      </w:r>
      <w:r>
        <w:t>3</w:t>
      </w:r>
      <w:r>
        <w:t xml:space="preserve"> </w:t>
      </w:r>
      <w:r w:rsidR="00E92466" w:rsidRPr="009467C8">
        <w:rPr>
          <w:highlight w:val="yellow"/>
        </w:rPr>
        <w:t>EE.UU. toma una medida de alto impacto sobre Colombia</w:t>
      </w:r>
      <w:r w:rsidR="00E92466" w:rsidRPr="00E92466">
        <w:t xml:space="preserve"> en medio de la cruzada contra el narcotráfico en la región</w:t>
      </w:r>
    </w:p>
    <w:p w14:paraId="6B601B04" w14:textId="77777777" w:rsidR="00E92466" w:rsidRPr="00E92466" w:rsidRDefault="00E92466" w:rsidP="00E92466">
      <w:pPr>
        <w:jc w:val="both"/>
        <w:rPr>
          <w:b/>
          <w:bCs/>
        </w:rPr>
      </w:pPr>
      <w:r w:rsidRPr="00E92466">
        <w:rPr>
          <w:b/>
          <w:bCs/>
        </w:rPr>
        <w:t>Luego de 28 años, la Casa Blanca agregó al país sudamericano, un tradicional aliado, a la lista de naciones que no cooperan en la guerra contra las drogas</w:t>
      </w:r>
    </w:p>
    <w:p w14:paraId="4D6266FA" w14:textId="42BE8718" w:rsidR="00E92466" w:rsidRDefault="00E92466" w:rsidP="00E92466">
      <w:pPr>
        <w:jc w:val="both"/>
        <w:rPr>
          <w:b/>
          <w:bCs/>
        </w:rPr>
      </w:pPr>
      <w:r w:rsidRPr="00E92466">
        <w:rPr>
          <w:b/>
          <w:bCs/>
        </w:rPr>
        <w:lastRenderedPageBreak/>
        <w:br/>
        <w:t>Guillermo Idiart</w:t>
      </w:r>
    </w:p>
    <w:p w14:paraId="4B9D6249" w14:textId="77777777" w:rsidR="00E92466" w:rsidRPr="00E92466" w:rsidRDefault="00E92466" w:rsidP="00E92466">
      <w:pPr>
        <w:jc w:val="both"/>
      </w:pPr>
      <w:r w:rsidRPr="00E92466">
        <w:t>WASHINGTON.- En un momento de alta tensión por el </w:t>
      </w:r>
      <w:r w:rsidRPr="00E92466">
        <w:rPr>
          <w:b/>
          <w:bCs/>
        </w:rPr>
        <w:t>despliegue militar norteamericano en el mar Caribe</w:t>
      </w:r>
      <w:r w:rsidRPr="00E92466">
        <w:t> y los </w:t>
      </w:r>
      <w:hyperlink r:id="rId7" w:tgtFrame="_self" w:tooltip="https://www.lanacion.com.ar/el-mundo/trump-anuncia-un-segundo-ataque-contra-narcotraficantes-venezolanos-en-aguas-internacionales-nid15092025/" w:history="1">
        <w:r w:rsidRPr="00E92466">
          <w:rPr>
            <w:rStyle w:val="Hipervnculo"/>
          </w:rPr>
          <w:t>ataques contra embarcaciones “narcoterroristas”</w:t>
        </w:r>
      </w:hyperlink>
      <w:r w:rsidRPr="00E92466">
        <w:t> que salen de Venezuela, el gobierno de </w:t>
      </w:r>
      <w:r w:rsidRPr="00E92466">
        <w:rPr>
          <w:b/>
          <w:bCs/>
        </w:rPr>
        <w:t xml:space="preserve">Dondal </w:t>
      </w:r>
      <w:r w:rsidRPr="00E92466">
        <w:rPr>
          <w:b/>
          <w:bCs/>
          <w:highlight w:val="yellow"/>
        </w:rPr>
        <w:t>Trump</w:t>
      </w:r>
      <w:r w:rsidRPr="00E92466">
        <w:t> tomó anoche otra decisión de alto impacto: </w:t>
      </w:r>
      <w:r w:rsidRPr="00E92466">
        <w:rPr>
          <w:b/>
          <w:bCs/>
          <w:highlight w:val="yellow"/>
        </w:rPr>
        <w:t>agregó a Colombia a una lista de naciones que no cooperan en la guerra contra las drogas por primera vez en 28 años</w:t>
      </w:r>
      <w:r w:rsidRPr="00E92466">
        <w:t>, un fuerte reproche a un </w:t>
      </w:r>
      <w:r w:rsidRPr="00E92466">
        <w:rPr>
          <w:b/>
          <w:bCs/>
        </w:rPr>
        <w:t>aliado tradicional de Estados Unidos </w:t>
      </w:r>
      <w:r w:rsidRPr="00E92466">
        <w:t>que refleja un reciente aumento en la producción de cocaína y el deterioro de los lazos con el presidente </w:t>
      </w:r>
      <w:r w:rsidRPr="00E92466">
        <w:rPr>
          <w:b/>
          <w:bCs/>
        </w:rPr>
        <w:t>Gustavo Petro</w:t>
      </w:r>
      <w:r w:rsidRPr="00E92466">
        <w:t>.</w:t>
      </w:r>
    </w:p>
    <w:p w14:paraId="6FD072F8" w14:textId="77777777" w:rsidR="00E92466" w:rsidRPr="00E92466" w:rsidRDefault="00E92466" w:rsidP="00E92466">
      <w:pPr>
        <w:jc w:val="both"/>
      </w:pPr>
      <w:r w:rsidRPr="00E92466">
        <w:t xml:space="preserve">De todas formas, </w:t>
      </w:r>
      <w:r w:rsidRPr="00E92466">
        <w:rPr>
          <w:highlight w:val="yellow"/>
        </w:rPr>
        <w:t>aunque determinó que</w:t>
      </w:r>
      <w:r w:rsidRPr="00E92466">
        <w:rPr>
          <w:b/>
          <w:bCs/>
          <w:highlight w:val="yellow"/>
        </w:rPr>
        <w:t> Colombia incumplió sus obligaciones internacionales en la lucha contra el narcotráfico</w:t>
      </w:r>
      <w:r w:rsidRPr="00E92466">
        <w:rPr>
          <w:highlight w:val="yellow"/>
        </w:rPr>
        <w:t>, la administración Trump emitió en un memorándum oficial una </w:t>
      </w:r>
      <w:r w:rsidRPr="00E92466">
        <w:rPr>
          <w:b/>
          <w:bCs/>
          <w:highlight w:val="yellow"/>
        </w:rPr>
        <w:t>exención de sanciones que habría provocado importantes recortes de ayuda</w:t>
      </w:r>
      <w:r w:rsidRPr="00E92466">
        <w:rPr>
          <w:highlight w:val="yellow"/>
        </w:rPr>
        <w:t>, al alegar intereses nacionales vitales para Estados Unidos. A la par de Colombia, </w:t>
      </w:r>
      <w:r w:rsidRPr="00E92466">
        <w:rPr>
          <w:b/>
          <w:bCs/>
          <w:highlight w:val="yellow"/>
        </w:rPr>
        <w:t>fueron descertificados Venezuela, Afganistán, Bolivia y Myanmar</w:t>
      </w:r>
      <w:r w:rsidRPr="00E92466">
        <w:rPr>
          <w:highlight w:val="yellow"/>
        </w:rPr>
        <w:t>.</w:t>
      </w:r>
    </w:p>
    <w:p w14:paraId="04A638BD" w14:textId="77777777" w:rsidR="00E92466" w:rsidRPr="00E92466" w:rsidRDefault="00E92466" w:rsidP="00E92466">
      <w:pPr>
        <w:jc w:val="both"/>
      </w:pPr>
      <w:r w:rsidRPr="00E92466">
        <w:t>“Trump determinó que </w:t>
      </w:r>
      <w:r w:rsidRPr="00E92466">
        <w:rPr>
          <w:b/>
          <w:bCs/>
        </w:rPr>
        <w:t>el gobierno colombiano incumplió sus obligaciones de control de drogas</w:t>
      </w:r>
      <w:r w:rsidRPr="00E92466">
        <w:t>, pero ha emitido una exención para que la crucial cooperación estadounidense, incluida la antinarcóticos, pueda continuar. Los resultados importan: </w:t>
      </w:r>
      <w:r w:rsidRPr="00E92466">
        <w:rPr>
          <w:b/>
          <w:bCs/>
        </w:rPr>
        <w:t>¡debemos ver progreso y debe ser pronto!</w:t>
      </w:r>
      <w:r w:rsidRPr="00E92466">
        <w:t>”, señaló el Departamento de Estado en su cuenta de X.</w:t>
      </w:r>
    </w:p>
    <w:p w14:paraId="46DE577E" w14:textId="77777777" w:rsidR="00E92466" w:rsidRPr="00E92466" w:rsidRDefault="00E92466" w:rsidP="00E92466">
      <w:pPr>
        <w:jc w:val="both"/>
      </w:pPr>
      <w:r w:rsidRPr="00E92466">
        <w:t>Luego, apuntó sus dardos directamente contra Petro, con quien el presidente norteamericano mantuvo </w:t>
      </w:r>
      <w:r w:rsidRPr="00E92466">
        <w:rPr>
          <w:b/>
          <w:bCs/>
        </w:rPr>
        <w:t>ásperos cruces en las redes sociales </w:t>
      </w:r>
      <w:r w:rsidRPr="00E92466">
        <w:t>por el rechazo de Bogotá al plan de deportaciones de Washington. Además, el líder izquierdista colombiano es un</w:t>
      </w:r>
      <w:r w:rsidRPr="00E92466">
        <w:rPr>
          <w:b/>
          <w:bCs/>
        </w:rPr>
        <w:t> feroz crítico de los operativos militares de Estados Unidos </w:t>
      </w:r>
      <w:r w:rsidRPr="00E92466">
        <w:t>en aguas cercanas a la costa de Venezuela, que elevaron al máxima la tensión con el régimen de </w:t>
      </w:r>
      <w:r w:rsidRPr="00E92466">
        <w:rPr>
          <w:b/>
          <w:bCs/>
        </w:rPr>
        <w:t>Nicolás Maduro</w:t>
      </w:r>
      <w:r w:rsidRPr="00E92466">
        <w:t>.</w:t>
      </w:r>
    </w:p>
    <w:p w14:paraId="5ACF4800" w14:textId="77777777" w:rsidR="00E92466" w:rsidRPr="00E92466" w:rsidRDefault="00E92466" w:rsidP="00E92466">
      <w:pPr>
        <w:jc w:val="both"/>
      </w:pPr>
      <w:r w:rsidRPr="00E92466">
        <w:t>“</w:t>
      </w:r>
      <w:r w:rsidRPr="00E92466">
        <w:rPr>
          <w:highlight w:val="yellow"/>
        </w:rPr>
        <w:t>Bajo el </w:t>
      </w:r>
      <w:r w:rsidRPr="00E92466">
        <w:rPr>
          <w:b/>
          <w:bCs/>
          <w:highlight w:val="yellow"/>
        </w:rPr>
        <w:t>desafortunado liderazgo de Petro</w:t>
      </w:r>
      <w:r w:rsidRPr="00E92466">
        <w:rPr>
          <w:highlight w:val="yellow"/>
        </w:rPr>
        <w:t>, el cultivo de coca y la producción de cocaína en Colombia </w:t>
      </w:r>
      <w:r w:rsidRPr="00E92466">
        <w:rPr>
          <w:b/>
          <w:bCs/>
          <w:highlight w:val="yellow"/>
        </w:rPr>
        <w:t>alcanzaron niveles históricos</w:t>
      </w:r>
      <w:r w:rsidRPr="00E92466">
        <w:rPr>
          <w:highlight w:val="yellow"/>
        </w:rPr>
        <w:t>“, señaló el Departamento de Estado, liderado por </w:t>
      </w:r>
      <w:r w:rsidRPr="00E92466">
        <w:rPr>
          <w:b/>
          <w:bCs/>
          <w:highlight w:val="yellow"/>
        </w:rPr>
        <w:t>Marco Rubio,</w:t>
      </w:r>
      <w:r w:rsidRPr="00E92466">
        <w:rPr>
          <w:b/>
          <w:bCs/>
        </w:rPr>
        <w:t> </w:t>
      </w:r>
      <w:r w:rsidRPr="00E92466">
        <w:t>quien lidera la </w:t>
      </w:r>
      <w:r w:rsidRPr="00E92466">
        <w:rPr>
          <w:b/>
          <w:bCs/>
        </w:rPr>
        <w:t>nueva cruzada de Estados Unidos en América Latina</w:t>
      </w:r>
      <w:r w:rsidRPr="00E92466">
        <w:t> contra el tráfico de drogas.</w:t>
      </w:r>
    </w:p>
    <w:p w14:paraId="5D0A0FED" w14:textId="77777777" w:rsidR="00E92466" w:rsidRPr="00E92466" w:rsidRDefault="00E92466" w:rsidP="00E92466">
      <w:pPr>
        <w:jc w:val="both"/>
      </w:pPr>
      <w:r w:rsidRPr="00E92466">
        <w:t>“</w:t>
      </w:r>
      <w:r w:rsidRPr="00E92466">
        <w:rPr>
          <w:b/>
          <w:bCs/>
          <w:highlight w:val="yellow"/>
        </w:rPr>
        <w:t>Sus fallidos intentos de llegar a acuerdos con los grupos narcoterroristas solo han exacerbado la crisis</w:t>
      </w:r>
      <w:r w:rsidRPr="00E92466">
        <w:rPr>
          <w:highlight w:val="yellow"/>
        </w:rPr>
        <w:t>. El gobierno colombiano ni siquiera cumplió sus propias metas de erradicación de coca, que fueron considerablemente reducidas,</w:t>
      </w:r>
      <w:r w:rsidRPr="00E92466">
        <w:t xml:space="preserve"> lo que socavó años de cooperación mutuamente beneficiosa entre nuestros países contra los narcoterroristas”, explicó en la comunicación oficial emitida anoche.</w:t>
      </w:r>
    </w:p>
    <w:p w14:paraId="4E742974" w14:textId="77777777" w:rsidR="00E92466" w:rsidRPr="00E92466" w:rsidRDefault="00E92466" w:rsidP="00E92466">
      <w:pPr>
        <w:jc w:val="both"/>
        <w:rPr>
          <w:highlight w:val="yellow"/>
        </w:rPr>
      </w:pPr>
      <w:r w:rsidRPr="00E92466">
        <w:lastRenderedPageBreak/>
        <w:t xml:space="preserve">Este martes, </w:t>
      </w:r>
      <w:r w:rsidRPr="00E92466">
        <w:rPr>
          <w:highlight w:val="yellow"/>
        </w:rPr>
        <w:t>Petro</w:t>
      </w:r>
      <w:r w:rsidRPr="00E92466">
        <w:t xml:space="preserve"> se pronunció en X sobre la medida y afirmó que </w:t>
      </w:r>
      <w:r w:rsidRPr="00E92466">
        <w:rPr>
          <w:b/>
          <w:bCs/>
          <w:highlight w:val="yellow"/>
        </w:rPr>
        <w:t>“simplemente Estados Unidos participa en política interna de Colombia, quiere un presidente títere”</w:t>
      </w:r>
      <w:r w:rsidRPr="00E92466">
        <w:rPr>
          <w:highlight w:val="yellow"/>
        </w:rPr>
        <w:t>.</w:t>
      </w:r>
    </w:p>
    <w:p w14:paraId="59672314" w14:textId="77777777" w:rsidR="00E92466" w:rsidRPr="00E92466" w:rsidRDefault="00E92466" w:rsidP="00E92466">
      <w:pPr>
        <w:jc w:val="both"/>
      </w:pPr>
      <w:r w:rsidRPr="00E92466">
        <w:rPr>
          <w:highlight w:val="yellow"/>
        </w:rPr>
        <w:t>“El pueblo colombiano responderá, si quiere un presidente títere como el que vendió a Panamá, o quiere una nación libre o soberana</w:t>
      </w:r>
      <w:r w:rsidRPr="00E92466">
        <w:t>”, añadió el mandatario, que además publicó un gráfico de la tendencia de crecimiento de los cultivos de hoja de Coca según Naciones Unidas. </w:t>
      </w:r>
      <w:r w:rsidRPr="00E92466">
        <w:rPr>
          <w:b/>
          <w:bCs/>
        </w:rPr>
        <w:t>“No se debe a mi gobierno”</w:t>
      </w:r>
      <w:r w:rsidRPr="00E92466">
        <w:t>, aseguró.</w:t>
      </w:r>
    </w:p>
    <w:p w14:paraId="6F2DB412" w14:textId="77777777" w:rsidR="00E92466" w:rsidRPr="00E92466" w:rsidRDefault="00E92466" w:rsidP="00E92466">
      <w:pPr>
        <w:jc w:val="both"/>
      </w:pPr>
      <w:r w:rsidRPr="00E92466">
        <w:t xml:space="preserve">Anoche, poco antes de que la medida del Departamento de Estado fuera comunicada en forma oficial, </w:t>
      </w:r>
      <w:r w:rsidRPr="00E92466">
        <w:rPr>
          <w:highlight w:val="yellow"/>
        </w:rPr>
        <w:t>Petro</w:t>
      </w:r>
      <w:r w:rsidRPr="00E92466">
        <w:t xml:space="preserve"> ya se había anticipado durante un consejo de ministros. “</w:t>
      </w:r>
      <w:r w:rsidRPr="00E92466">
        <w:rPr>
          <w:b/>
          <w:bCs/>
          <w:highlight w:val="yellow"/>
        </w:rPr>
        <w:t>Estados Unidos nos descertifica </w:t>
      </w:r>
      <w:r w:rsidRPr="00E92466">
        <w:rPr>
          <w:highlight w:val="yellow"/>
        </w:rPr>
        <w:t>después de decenas de muertes de policías, de soldados, de civiles, tratando de evitar que les llegue la cocaína.</w:t>
      </w:r>
      <w:r w:rsidRPr="00E92466">
        <w:rPr>
          <w:b/>
          <w:bCs/>
          <w:highlight w:val="yellow"/>
        </w:rPr>
        <w:t> </w:t>
      </w:r>
      <w:r w:rsidRPr="00E92466">
        <w:rPr>
          <w:highlight w:val="yellow"/>
        </w:rPr>
        <w:t>Todo lo que hacemos realmente no tiene que ver con el pueblo colombiano, sino para</w:t>
      </w:r>
      <w:r w:rsidRPr="00E92466">
        <w:rPr>
          <w:b/>
          <w:bCs/>
          <w:highlight w:val="yellow"/>
        </w:rPr>
        <w:t> impedir que la sociedad norteamericana se embadurne más las narices</w:t>
      </w:r>
      <w:r w:rsidRPr="00E92466">
        <w:rPr>
          <w:highlight w:val="yellow"/>
        </w:rPr>
        <w:t>”,</w:t>
      </w:r>
      <w:r w:rsidRPr="00E92466">
        <w:t xml:space="preserve"> dijo el mandatario.</w:t>
      </w:r>
    </w:p>
    <w:p w14:paraId="0DFE1E14" w14:textId="77777777" w:rsidR="00E92466" w:rsidRPr="00E92466" w:rsidRDefault="00E92466" w:rsidP="00E92466">
      <w:pPr>
        <w:jc w:val="both"/>
      </w:pPr>
      <w:r w:rsidRPr="00E92466">
        <w:rPr>
          <w:highlight w:val="yellow"/>
        </w:rPr>
        <w:t>El gobierno colombiano intentó evitar la descertificación al ofrecer detalles de su reformada política antinarcóticos que tiene como prioridad la incautación de cocaína y la persecución de los narcos, mientras ofrece a los campesinos que cultivan hojas de coca erradicarlas manualmente y pasar a la legalidad con programas gubernamentales.</w:t>
      </w:r>
    </w:p>
    <w:p w14:paraId="68D49272" w14:textId="77777777" w:rsidR="00E92466" w:rsidRPr="00E92466" w:rsidRDefault="00E92466" w:rsidP="00E92466">
      <w:pPr>
        <w:jc w:val="both"/>
      </w:pPr>
      <w:r w:rsidRPr="00E92466">
        <w:t xml:space="preserve">Al comunicar la decisión, </w:t>
      </w:r>
      <w:r w:rsidRPr="00E92466">
        <w:rPr>
          <w:highlight w:val="yellow"/>
        </w:rPr>
        <w:t>el Departamento de Estado afirmó que el “tráfico de fentanilo y otras drogas ilícitas letales a Estados Unidos por parte del crimen organizado transnacional generó una</w:t>
      </w:r>
      <w:r w:rsidRPr="00E92466">
        <w:rPr>
          <w:b/>
          <w:bCs/>
          <w:highlight w:val="yellow"/>
        </w:rPr>
        <w:t> emergencia nacional</w:t>
      </w:r>
      <w:r w:rsidRPr="00E92466">
        <w:t>”, incluyendo una crisis de salud pública.</w:t>
      </w:r>
    </w:p>
    <w:p w14:paraId="3E030D8F" w14:textId="77777777" w:rsidR="00E92466" w:rsidRPr="00E92466" w:rsidRDefault="00E92466" w:rsidP="00E92466">
      <w:pPr>
        <w:jc w:val="both"/>
      </w:pPr>
      <w:r w:rsidRPr="00E92466">
        <w:t>Rubio, exsenador de ascendencia cubana y feroz crítico de los regímenes autoritarios de América Latina, </w:t>
      </w:r>
      <w:r w:rsidRPr="00E92466">
        <w:rPr>
          <w:b/>
          <w:bCs/>
        </w:rPr>
        <w:t>se ha convertido en una de las voces más importantes de la Casa Blanca en su ofensiva contra el narcotráfico en la región</w:t>
      </w:r>
      <w:r w:rsidRPr="00E92466">
        <w:t>. Junto al secretario de Guerra, </w:t>
      </w:r>
      <w:r w:rsidRPr="00E92466">
        <w:rPr>
          <w:b/>
          <w:bCs/>
        </w:rPr>
        <w:t>Pete Hegseth</w:t>
      </w:r>
      <w:r w:rsidRPr="00E92466">
        <w:t>, es el alto cargo que habló más enérgicamente de la nueva campaña contra los grupos criminales latinoamericanos y sus aliados.</w:t>
      </w:r>
    </w:p>
    <w:p w14:paraId="162C013E" w14:textId="77777777" w:rsidR="00E92466" w:rsidRPr="00E92466" w:rsidRDefault="00E92466" w:rsidP="00E92466">
      <w:pPr>
        <w:jc w:val="both"/>
      </w:pPr>
      <w:r w:rsidRPr="00E92466">
        <w:t>En su último viaje por países latinoamericanos, a </w:t>
      </w:r>
      <w:r w:rsidRPr="00E92466">
        <w:rPr>
          <w:b/>
          <w:bCs/>
        </w:rPr>
        <w:t>México y Ecuador</w:t>
      </w:r>
      <w:r w:rsidRPr="00E92466">
        <w:t xml:space="preserve">, </w:t>
      </w:r>
      <w:r w:rsidRPr="00E92466">
        <w:rPr>
          <w:highlight w:val="yellow"/>
        </w:rPr>
        <w:t>este mes, el secretario de Estado dijo que el gobierno de Trump busca ayudar a los gobiernos socios a organizar ataques contra grupos delictivos, siguiendo la </w:t>
      </w:r>
      <w:r w:rsidRPr="00E92466">
        <w:rPr>
          <w:b/>
          <w:bCs/>
          <w:highlight w:val="yellow"/>
        </w:rPr>
        <w:t>estrategia que el Ejército estadounidense utilizó para destruir dos embarcaciones de “narcoterroristas” en el Caribe sur</w:t>
      </w:r>
      <w:r w:rsidRPr="00E92466">
        <w:rPr>
          <w:highlight w:val="yellow"/>
        </w:rPr>
        <w:t>.</w:t>
      </w:r>
    </w:p>
    <w:p w14:paraId="3B680A40" w14:textId="77777777" w:rsidR="00E92466" w:rsidRPr="00E92466" w:rsidRDefault="00E92466" w:rsidP="00E92466">
      <w:pPr>
        <w:jc w:val="both"/>
      </w:pPr>
      <w:r w:rsidRPr="00E92466">
        <w:rPr>
          <w:b/>
          <w:bCs/>
        </w:rPr>
        <w:t>“Esos gobiernos nos ayudarán a encontrar y destruir a esas personas”,</w:t>
      </w:r>
      <w:r w:rsidRPr="00E92466">
        <w:t> señaló Rubio en una conferencia de prensa en Ecuador. “Quizá ellos mismos lo hagan y nosotros los ayudaremos a hacerlo”, agregó.</w:t>
      </w:r>
    </w:p>
    <w:p w14:paraId="0950D911" w14:textId="77777777" w:rsidR="00E92466" w:rsidRPr="00E92466" w:rsidRDefault="00E92466" w:rsidP="00E92466">
      <w:pPr>
        <w:jc w:val="both"/>
      </w:pPr>
      <w:r w:rsidRPr="00E92466">
        <w:rPr>
          <w:highlight w:val="yellow"/>
        </w:rPr>
        <w:lastRenderedPageBreak/>
        <w:t>En las operaciones militares norteamericanas del 2 de septiembre y de este lunes en el Caribe, publicadas por Trump en sus redes sociales, </w:t>
      </w:r>
      <w:r w:rsidRPr="00E92466">
        <w:rPr>
          <w:b/>
          <w:bCs/>
          <w:highlight w:val="yellow"/>
        </w:rPr>
        <w:t>murieron un total de 14 traficantes</w:t>
      </w:r>
      <w:r w:rsidRPr="00E92466">
        <w:rPr>
          <w:highlight w:val="yellow"/>
        </w:rPr>
        <w:t>, considerados terroristas por el gobierno norteamericano.</w:t>
      </w:r>
      <w:r w:rsidRPr="00E92466">
        <w:t xml:space="preserve"> Estados Unidos mantiene un despliegue de por lo menos </w:t>
      </w:r>
      <w:r w:rsidRPr="00E92466">
        <w:rPr>
          <w:b/>
          <w:bCs/>
        </w:rPr>
        <w:t>ocho barcos y miles de efectivos</w:t>
      </w:r>
      <w:r w:rsidRPr="00E92466">
        <w:t> en la zona con el objetivo de cumplir su orden de combatir el tráfico de drogas por el que acusa al régimen de</w:t>
      </w:r>
      <w:r w:rsidRPr="00E92466">
        <w:rPr>
          <w:b/>
          <w:bCs/>
        </w:rPr>
        <w:t> </w:t>
      </w:r>
      <w:r w:rsidRPr="00E92466">
        <w:t>Maduro.</w:t>
      </w:r>
    </w:p>
    <w:p w14:paraId="7DA40A15" w14:textId="77777777" w:rsidR="00E92466" w:rsidRPr="00E92466" w:rsidRDefault="00E92466" w:rsidP="00E92466">
      <w:pPr>
        <w:jc w:val="both"/>
      </w:pPr>
      <w:r w:rsidRPr="00E92466">
        <w:t>La ayuda que recibió Colombia</w:t>
      </w:r>
    </w:p>
    <w:p w14:paraId="1923CE94" w14:textId="77777777" w:rsidR="00E92466" w:rsidRPr="00E92466" w:rsidRDefault="00E92466" w:rsidP="00E92466">
      <w:pPr>
        <w:jc w:val="both"/>
      </w:pPr>
      <w:r w:rsidRPr="00E92466">
        <w:rPr>
          <w:highlight w:val="yellow"/>
        </w:rPr>
        <w:t>La última vez que Estados Unidos había añadido a Colombia a la </w:t>
      </w:r>
      <w:r w:rsidRPr="00E92466">
        <w:rPr>
          <w:b/>
          <w:bCs/>
          <w:highlight w:val="yellow"/>
        </w:rPr>
        <w:t>lista de naciones que no cooperan en la guerra contra las drogas había sido en</w:t>
      </w:r>
      <w:r w:rsidRPr="00E92466">
        <w:rPr>
          <w:highlight w:val="yellow"/>
        </w:rPr>
        <w:t> </w:t>
      </w:r>
      <w:r w:rsidRPr="00E92466">
        <w:rPr>
          <w:b/>
          <w:bCs/>
          <w:highlight w:val="yellow"/>
        </w:rPr>
        <w:t>1997</w:t>
      </w:r>
      <w:r w:rsidRPr="00E92466">
        <w:rPr>
          <w:highlight w:val="yellow"/>
        </w:rPr>
        <w:t>.</w:t>
      </w:r>
    </w:p>
    <w:p w14:paraId="0DB8BC7D" w14:textId="77777777" w:rsidR="00E92466" w:rsidRPr="00E92466" w:rsidRDefault="00E92466" w:rsidP="00E92466">
      <w:pPr>
        <w:jc w:val="both"/>
      </w:pPr>
      <w:r w:rsidRPr="00E92466">
        <w:t>La medida fue considerada por los especialistas como un fuerte revés para uno de los aliados tradicionalmente más firmes de Estados Unidos en la región, y</w:t>
      </w:r>
      <w:r w:rsidRPr="00E92466">
        <w:rPr>
          <w:b/>
          <w:bCs/>
        </w:rPr>
        <w:t> podría obstaculizar aún más los esfuerzos para restablecer la seguridad en zonas donde operan grupos narcos</w:t>
      </w:r>
      <w:r w:rsidRPr="00E92466">
        <w:t>, según Adam Isacson, investigador de seguridad de la Oficina de Washington para América Latina (WOLA, por sus siglas en inglés).</w:t>
      </w:r>
    </w:p>
    <w:p w14:paraId="0323CE26" w14:textId="77777777" w:rsidR="00E92466" w:rsidRPr="00E92466" w:rsidRDefault="00E92466" w:rsidP="00E92466">
      <w:pPr>
        <w:jc w:val="both"/>
      </w:pPr>
      <w:r w:rsidRPr="00E92466">
        <w:t>Colombia ha sido uno de los mayores receptores de ayuda estadounidense en lo que va del siglo, al recibir cerca de</w:t>
      </w:r>
      <w:r w:rsidRPr="00E92466">
        <w:rPr>
          <w:b/>
          <w:bCs/>
        </w:rPr>
        <w:t> 14.000 millones de dólares, incluyendo asistencia militar para combatir a los carteles de la droga </w:t>
      </w:r>
      <w:r w:rsidRPr="00E92466">
        <w:t>y a los grupos insurgentes marxistas. Sin embargo, las relaciones entre Trump y Petro se deterioraron rápidamente, con fuertes cruces sobre la lucha contra las drogas, la política migratoria y las </w:t>
      </w:r>
      <w:r w:rsidRPr="00E92466">
        <w:rPr>
          <w:b/>
          <w:bCs/>
        </w:rPr>
        <w:t>relaciones con Venezuela</w:t>
      </w:r>
      <w:r w:rsidRPr="00E92466">
        <w:t>.</w:t>
      </w:r>
    </w:p>
    <w:p w14:paraId="6FB4B77C" w14:textId="77777777" w:rsidR="00E92466" w:rsidRPr="00E92466" w:rsidRDefault="00E92466" w:rsidP="00E92466">
      <w:pPr>
        <w:jc w:val="both"/>
      </w:pPr>
      <w:r w:rsidRPr="00E92466">
        <w:t>La decisión de la Casa Blanca podría reducir drásticamente los ingresos por turismo, hasta en mil millones de dólares anuales si Estados Unidos intensificara sus advertencias de viaje al país sudamericano, según un estudio de la Cámara de Comercio Colombo-Americana publicado en agosto.</w:t>
      </w:r>
    </w:p>
    <w:p w14:paraId="02EFF474" w14:textId="77777777" w:rsidR="00E92466" w:rsidRPr="00E92466" w:rsidRDefault="00E92466" w:rsidP="00E92466">
      <w:pPr>
        <w:jc w:val="both"/>
      </w:pPr>
      <w:r w:rsidRPr="00E92466">
        <w:t>También podría provocar una</w:t>
      </w:r>
      <w:r w:rsidRPr="00E92466">
        <w:rPr>
          <w:b/>
          <w:bCs/>
        </w:rPr>
        <w:t> reducción de la cooperación bilateral</w:t>
      </w:r>
      <w:r w:rsidRPr="00E92466">
        <w:t>, generar una caída de hasta un 60% en el acceso al crédito de los prestamistas multilaterales y</w:t>
      </w:r>
      <w:r w:rsidRPr="00E92466">
        <w:rPr>
          <w:b/>
          <w:bCs/>
        </w:rPr>
        <w:t> ahuyentar a inversores extranjeros</w:t>
      </w:r>
      <w:r w:rsidRPr="00E92466">
        <w:t>, según el estudio.</w:t>
      </w:r>
    </w:p>
    <w:p w14:paraId="4A81C8E7" w14:textId="77777777" w:rsidR="00E92466" w:rsidRPr="00E92466" w:rsidRDefault="00E92466" w:rsidP="00E92466">
      <w:pPr>
        <w:jc w:val="both"/>
      </w:pPr>
      <w:r w:rsidRPr="00E92466">
        <w:t xml:space="preserve">Con la actualización de anoche, </w:t>
      </w:r>
      <w:r w:rsidRPr="00E92466">
        <w:rPr>
          <w:highlight w:val="yellow"/>
        </w:rPr>
        <w:t>la lista completa de naciones a las que Estados Unidos identifica como </w:t>
      </w:r>
      <w:r w:rsidRPr="00E92466">
        <w:rPr>
          <w:b/>
          <w:bCs/>
          <w:highlight w:val="yellow"/>
        </w:rPr>
        <w:t>“importantes países de tránsito de drogas o importantes productores de drogas ilícitas”</w:t>
      </w:r>
      <w:r w:rsidRPr="00E92466">
        <w:rPr>
          <w:highlight w:val="yellow"/>
        </w:rPr>
        <w:t> la componen Afganistán, Bahamas, Belice, Bolivia, China, Colombia, Costa Rica, República Dominicana, Ecuador, El Salvador, Guatemala, Haití, Honduras, la India, Jamaica, Laos, México, Myanmar, Nicaragua, Pakistán, Panamá, Perú y Venezuela.</w:t>
      </w:r>
    </w:p>
    <w:p w14:paraId="700519B0" w14:textId="77777777" w:rsidR="00E92466" w:rsidRPr="00E92466" w:rsidRDefault="00E92466" w:rsidP="00E92466">
      <w:pPr>
        <w:jc w:val="both"/>
      </w:pPr>
      <w:r w:rsidRPr="00E92466">
        <w:t>Por </w:t>
      </w:r>
      <w:hyperlink r:id="rId8" w:tgtFrame="_self" w:tooltip="Ir a notas de Guillermo Idiart" w:history="1">
        <w:r w:rsidRPr="00E92466">
          <w:rPr>
            <w:rStyle w:val="Hipervnculo"/>
            <w:b/>
            <w:bCs/>
          </w:rPr>
          <w:t>Guillermo Idiart</w:t>
        </w:r>
      </w:hyperlink>
    </w:p>
    <w:p w14:paraId="3A7CF10B" w14:textId="12410635" w:rsidR="00E92466" w:rsidRPr="00E92466" w:rsidRDefault="00B37964" w:rsidP="00E92466">
      <w:pPr>
        <w:pStyle w:val="Ttulo1"/>
      </w:pPr>
      <w:r>
        <w:lastRenderedPageBreak/>
        <w:t>250917LN0</w:t>
      </w:r>
      <w:r>
        <w:t>4</w:t>
      </w:r>
      <w:r>
        <w:t xml:space="preserve"> </w:t>
      </w:r>
      <w:r w:rsidR="00E92466" w:rsidRPr="00E92466">
        <w:t>“</w:t>
      </w:r>
      <w:r w:rsidR="00E92466" w:rsidRPr="000E3C5D">
        <w:rPr>
          <w:highlight w:val="yellow"/>
        </w:rPr>
        <w:t>Acompañamos la estabilización financiera Argentina”, destacó el embajador chino en el aniversario de la República Popular</w:t>
      </w:r>
    </w:p>
    <w:p w14:paraId="663809FC" w14:textId="77777777" w:rsidR="00E92466" w:rsidRPr="00E92466" w:rsidRDefault="00E92466" w:rsidP="00E92466">
      <w:pPr>
        <w:jc w:val="both"/>
        <w:rPr>
          <w:b/>
          <w:bCs/>
        </w:rPr>
      </w:pPr>
      <w:r w:rsidRPr="00E92466">
        <w:rPr>
          <w:b/>
          <w:bCs/>
        </w:rPr>
        <w:t>Wang Wei se mostró abierto a profundizar la cooperación, sin tocar temas ríspidos; desde la Cancillería destacaron la “relevancia como socio comercial”</w:t>
      </w:r>
    </w:p>
    <w:p w14:paraId="569E1CAD" w14:textId="77777777" w:rsidR="00E92466" w:rsidRPr="00E92466" w:rsidRDefault="00E92466" w:rsidP="00E92466">
      <w:pPr>
        <w:jc w:val="both"/>
      </w:pPr>
      <w:hyperlink r:id="rId9" w:tgtFrame="_self" w:tooltip="Ir a notas de Jaime Rosemberg" w:history="1">
        <w:r w:rsidRPr="00E92466">
          <w:rPr>
            <w:rStyle w:val="Hipervnculo"/>
            <w:b/>
            <w:bCs/>
          </w:rPr>
          <w:t>Jaime Rosemberg</w:t>
        </w:r>
      </w:hyperlink>
    </w:p>
    <w:p w14:paraId="259B746A" w14:textId="77777777" w:rsidR="00E92466" w:rsidRPr="00E92466" w:rsidRDefault="00E92466" w:rsidP="00E92466">
      <w:pPr>
        <w:jc w:val="both"/>
        <w:rPr>
          <w:highlight w:val="yellow"/>
        </w:rPr>
      </w:pPr>
      <w:r w:rsidRPr="00E92466">
        <w:t xml:space="preserve">El salón de la Bolsa de Cereales, en el bajo porteño, estuvo virtualmente desbordado este mediodía: </w:t>
      </w:r>
      <w:r w:rsidRPr="00E92466">
        <w:rPr>
          <w:highlight w:val="yellow"/>
        </w:rPr>
        <w:t>la </w:t>
      </w:r>
      <w:r w:rsidRPr="00E92466">
        <w:rPr>
          <w:b/>
          <w:bCs/>
          <w:highlight w:val="yellow"/>
        </w:rPr>
        <w:t>Embajada de China</w:t>
      </w:r>
      <w:r w:rsidRPr="00E92466">
        <w:rPr>
          <w:highlight w:val="yellow"/>
        </w:rPr>
        <w:t> en Buenos Aires conmemoró el 76° aniversario de la República Popular China, fundada en 1949 por </w:t>
      </w:r>
      <w:r w:rsidRPr="00E92466">
        <w:rPr>
          <w:b/>
          <w:bCs/>
          <w:highlight w:val="yellow"/>
        </w:rPr>
        <w:t>Mao Zedong</w:t>
      </w:r>
      <w:r w:rsidRPr="00E92466">
        <w:rPr>
          <w:highlight w:val="yellow"/>
        </w:rPr>
        <w:t>. Como representante de un país orgulloso de su sistema, al que definió como </w:t>
      </w:r>
      <w:r w:rsidRPr="00E92466">
        <w:rPr>
          <w:b/>
          <w:bCs/>
          <w:highlight w:val="yellow"/>
        </w:rPr>
        <w:t>“socialismo con características chinas”</w:t>
      </w:r>
      <w:r w:rsidRPr="00E92466">
        <w:rPr>
          <w:highlight w:val="yellow"/>
        </w:rPr>
        <w:t>, el embajador en el país, </w:t>
      </w:r>
      <w:r w:rsidRPr="00E92466">
        <w:rPr>
          <w:b/>
          <w:bCs/>
          <w:highlight w:val="yellow"/>
        </w:rPr>
        <w:t>Wang Wei</w:t>
      </w:r>
      <w:r w:rsidRPr="00E92466">
        <w:rPr>
          <w:highlight w:val="yellow"/>
        </w:rPr>
        <w:t>, se mostró dispuesto a “trabajar con Argentina para promover la </w:t>
      </w:r>
      <w:r w:rsidRPr="00E92466">
        <w:rPr>
          <w:b/>
          <w:bCs/>
          <w:highlight w:val="yellow"/>
        </w:rPr>
        <w:t>cooperación en todos los aspectos</w:t>
      </w:r>
      <w:r w:rsidRPr="00E92466">
        <w:rPr>
          <w:highlight w:val="yellow"/>
        </w:rPr>
        <w:t>”.</w:t>
      </w:r>
    </w:p>
    <w:p w14:paraId="57CDD10F" w14:textId="77777777" w:rsidR="00E92466" w:rsidRPr="00E92466" w:rsidRDefault="00E92466" w:rsidP="00E92466">
      <w:pPr>
        <w:jc w:val="both"/>
      </w:pPr>
      <w:r w:rsidRPr="00E92466">
        <w:rPr>
          <w:highlight w:val="yellow"/>
        </w:rPr>
        <w:t>Con el jefe de gabinete. </w:t>
      </w:r>
      <w:r w:rsidRPr="00E92466">
        <w:rPr>
          <w:b/>
          <w:bCs/>
          <w:highlight w:val="yellow"/>
        </w:rPr>
        <w:t>Guillermo Francos</w:t>
      </w:r>
      <w:r w:rsidRPr="00E92466">
        <w:rPr>
          <w:highlight w:val="yellow"/>
        </w:rPr>
        <w:t>, y otros funcionarios escuchándolo en las primeras filas, el embajador </w:t>
      </w:r>
      <w:r w:rsidRPr="00E92466">
        <w:rPr>
          <w:b/>
          <w:bCs/>
          <w:highlight w:val="yellow"/>
        </w:rPr>
        <w:t>Wei afirmó que China “acompaña la estabilización financiera de Argentina”</w:t>
      </w:r>
      <w:r w:rsidRPr="00E92466">
        <w:rPr>
          <w:highlight w:val="yellow"/>
        </w:rPr>
        <w:t>, a través del swap de monedas acordado durante el gobierno de </w:t>
      </w:r>
      <w:r w:rsidRPr="00E92466">
        <w:rPr>
          <w:b/>
          <w:bCs/>
          <w:highlight w:val="yellow"/>
        </w:rPr>
        <w:t>Alberto Fernández</w:t>
      </w:r>
      <w:r w:rsidRPr="00E92466">
        <w:rPr>
          <w:highlight w:val="yellow"/>
        </w:rPr>
        <w:t>, y </w:t>
      </w:r>
      <w:hyperlink r:id="rId10" w:tgtFrame="_self" w:tooltip="https://www.lanacion.com.ar/economia/swap-con-china-acuerdan-renovar-el-tramo-activado-por-un-plazo-adicional-de-12-meses-nid10042025/" w:history="1">
        <w:r w:rsidRPr="00E92466">
          <w:rPr>
            <w:rStyle w:val="Hipervnculo"/>
            <w:highlight w:val="yellow"/>
          </w:rPr>
          <w:t>renovado</w:t>
        </w:r>
      </w:hyperlink>
      <w:r w:rsidRPr="00E92466">
        <w:rPr>
          <w:highlight w:val="yellow"/>
        </w:rPr>
        <w:t> durante la gestión de </w:t>
      </w:r>
      <w:r w:rsidRPr="00E92466">
        <w:rPr>
          <w:b/>
          <w:bCs/>
          <w:highlight w:val="yellow"/>
        </w:rPr>
        <w:t>Javier Milei</w:t>
      </w:r>
      <w:r w:rsidRPr="00E92466">
        <w:rPr>
          <w:highlight w:val="yellow"/>
        </w:rPr>
        <w:t>.</w:t>
      </w:r>
    </w:p>
    <w:p w14:paraId="22215453" w14:textId="77777777" w:rsidR="00E92466" w:rsidRPr="00E92466" w:rsidRDefault="00E92466" w:rsidP="00E92466">
      <w:pPr>
        <w:jc w:val="both"/>
      </w:pPr>
      <w:r w:rsidRPr="00E92466">
        <w:t>Sin rastros del rechazo inicial del presidente Milei a “comerciar con comunistas”, ni menciones a la clara preferencia de Milei por los Estados Unidos como aliado central, </w:t>
      </w:r>
      <w:r w:rsidRPr="00E92466">
        <w:rPr>
          <w:b/>
          <w:bCs/>
          <w:highlight w:val="yellow"/>
        </w:rPr>
        <w:t>Wei destacó a China como “socio comercial clave” del país</w:t>
      </w:r>
      <w:r w:rsidRPr="00E92466">
        <w:rPr>
          <w:highlight w:val="yellow"/>
        </w:rPr>
        <w:t>, y enumeró logros presentes o futuros como el restablecimiento de un vuelo directo entre Shanghai y Buenos Aires, “nuevos avances en la reactivación” de las </w:t>
      </w:r>
      <w:hyperlink r:id="rId11" w:tgtFrame="_self" w:tooltip="https://www.lanacion.com.ar/politica/milei-descongela-el-vinculo-con-china-aunque-aun-quedan-cuentas-pendientes-en-el-vinculo-bilateral-nid22072025/" w:history="1">
        <w:r w:rsidRPr="00E92466">
          <w:rPr>
            <w:rStyle w:val="Hipervnculo"/>
            <w:highlight w:val="yellow"/>
          </w:rPr>
          <w:t>represas chinas</w:t>
        </w:r>
      </w:hyperlink>
      <w:r w:rsidRPr="00E92466">
        <w:rPr>
          <w:highlight w:val="yellow"/>
        </w:rPr>
        <w:t> en Santa Cruz, frenadas durante largos meses</w:t>
      </w:r>
      <w:r w:rsidRPr="00E92466">
        <w:t>.</w:t>
      </w:r>
    </w:p>
    <w:p w14:paraId="73ACB8EF" w14:textId="77777777" w:rsidR="00E92466" w:rsidRPr="00E92466" w:rsidRDefault="00E92466" w:rsidP="00E92466">
      <w:pPr>
        <w:jc w:val="both"/>
      </w:pPr>
      <w:r w:rsidRPr="00E92466">
        <w:t>También las recientes medidas de facilitación de trámites en los visados para el ingreso a ambos países, aunque </w:t>
      </w:r>
      <w:r w:rsidRPr="00E92466">
        <w:rPr>
          <w:b/>
          <w:bCs/>
        </w:rPr>
        <w:t>sin mencionar</w:t>
      </w:r>
      <w:r w:rsidRPr="00E92466">
        <w:t> las demoras de los funcionarios argentinos en entregar </w:t>
      </w:r>
      <w:r w:rsidRPr="00E92466">
        <w:rPr>
          <w:b/>
          <w:bCs/>
        </w:rPr>
        <w:t>visa a ciudadanos chinos</w:t>
      </w:r>
      <w:r w:rsidRPr="00E92466">
        <w:t>, que habrían motivado incluso </w:t>
      </w:r>
      <w:r w:rsidRPr="00E92466">
        <w:rPr>
          <w:b/>
          <w:bCs/>
        </w:rPr>
        <w:t>quejas por escrito</w:t>
      </w:r>
      <w:r w:rsidRPr="00E92466">
        <w:t> ante la embajada argentina en China.</w:t>
      </w:r>
    </w:p>
    <w:p w14:paraId="2B3C40F2" w14:textId="77777777" w:rsidR="00E92466" w:rsidRPr="00E92466" w:rsidRDefault="00E92466" w:rsidP="00E92466">
      <w:pPr>
        <w:jc w:val="both"/>
      </w:pPr>
      <w:r w:rsidRPr="00E92466">
        <w:t>Entre los presentes asentía </w:t>
      </w:r>
      <w:r w:rsidRPr="00E92466">
        <w:rPr>
          <w:b/>
          <w:bCs/>
        </w:rPr>
        <w:t>Diana Mondino</w:t>
      </w:r>
      <w:r w:rsidRPr="00E92466">
        <w:t>, quien como primera canciller del gobierno libertario había generado un conflicto diplomático al afirmar −luego corrigió− que los chinos eran </w:t>
      </w:r>
      <w:hyperlink r:id="rId12" w:tgtFrame="_self" w:tooltip="https://www.lanacion.com.ar/politica/el-parate-en-las-obras-de-las-represas-de-santa-cruz-obligo-a-diana-mondino-a-dar-explicaciones-a-nid08052024/" w:history="1">
        <w:r w:rsidRPr="00E92466">
          <w:rPr>
            <w:rStyle w:val="Hipervnculo"/>
          </w:rPr>
          <w:t>“todos iguales”</w:t>
        </w:r>
      </w:hyperlink>
      <w:r w:rsidRPr="00E92466">
        <w:t>. Además de Francos, participaron el secretario de Turismo, Ambiente y Deportes, Daniel Scioli, y el subsecretario de Política Exterior de la Cancillería, </w:t>
      </w:r>
      <w:r w:rsidRPr="00E92466">
        <w:rPr>
          <w:b/>
          <w:bCs/>
        </w:rPr>
        <w:t>Juan Manuel Navarro</w:t>
      </w:r>
      <w:r w:rsidRPr="00E92466">
        <w:t>, virtual vicecanciller luego de la renuncia acordada de Eduardo Bustamante a ese puesto.</w:t>
      </w:r>
    </w:p>
    <w:p w14:paraId="41943D62" w14:textId="77777777" w:rsidR="00E92466" w:rsidRPr="00E92466" w:rsidRDefault="00E92466" w:rsidP="00E92466">
      <w:pPr>
        <w:jc w:val="both"/>
      </w:pPr>
      <w:r w:rsidRPr="00E92466">
        <w:rPr>
          <w:highlight w:val="yellow"/>
        </w:rPr>
        <w:lastRenderedPageBreak/>
        <w:t>En representación del canciller </w:t>
      </w:r>
      <w:r w:rsidRPr="00E92466">
        <w:rPr>
          <w:b/>
          <w:bCs/>
          <w:highlight w:val="yellow"/>
        </w:rPr>
        <w:t>Gerardo Werthein</w:t>
      </w:r>
      <w:r w:rsidRPr="00E92466">
        <w:rPr>
          <w:highlight w:val="yellow"/>
        </w:rPr>
        <w:t>, de viaje en Río de Janeiro por la cumbre de cancilleres del Mercosur, Navarro remarcó la “relevancia de China como socio comercial”, y </w:t>
      </w:r>
      <w:r w:rsidRPr="00E92466">
        <w:rPr>
          <w:b/>
          <w:bCs/>
          <w:highlight w:val="yellow"/>
        </w:rPr>
        <w:t>agradeció “la confianza de China en el plan económico argentino</w:t>
      </w:r>
      <w:r w:rsidRPr="00E92466">
        <w:rPr>
          <w:highlight w:val="yellow"/>
        </w:rPr>
        <w:t>”.</w:t>
      </w:r>
      <w:r w:rsidRPr="00E92466">
        <w:t xml:space="preserve"> También destacó que empresas chicas están “aprovechando” el Régimen de Incentivos para Grandes Inversiones (RIGI), que hasta ahora viene dando menos resultados concretos de los esperados por la Casa Rosada.</w:t>
      </w:r>
    </w:p>
    <w:p w14:paraId="5B747D13" w14:textId="77777777" w:rsidR="00E92466" w:rsidRPr="00E92466" w:rsidRDefault="00E92466" w:rsidP="00E92466">
      <w:pPr>
        <w:jc w:val="both"/>
      </w:pPr>
      <w:r w:rsidRPr="00E92466">
        <w:t>Los senadores oficialistas </w:t>
      </w:r>
      <w:r w:rsidRPr="00E92466">
        <w:rPr>
          <w:b/>
          <w:bCs/>
        </w:rPr>
        <w:t>Ezequiel Atauche</w:t>
      </w:r>
      <w:r w:rsidRPr="00E92466">
        <w:t> (Jujuy) y </w:t>
      </w:r>
      <w:r w:rsidRPr="00E92466">
        <w:rPr>
          <w:b/>
          <w:bCs/>
        </w:rPr>
        <w:t>Francisco Paoltroni</w:t>
      </w:r>
      <w:r w:rsidRPr="00E92466">
        <w:t> (Formosa) se cruzaron en el salón con el macrista </w:t>
      </w:r>
      <w:r w:rsidRPr="00E92466">
        <w:rPr>
          <w:b/>
          <w:bCs/>
        </w:rPr>
        <w:t>Humberto Schiavoni</w:t>
      </w:r>
      <w:r w:rsidRPr="00E92466">
        <w:t>, y también pudo verse al presidente de la UCR, </w:t>
      </w:r>
      <w:r w:rsidRPr="00E92466">
        <w:rPr>
          <w:b/>
          <w:bCs/>
        </w:rPr>
        <w:t>Martín Lousteau</w:t>
      </w:r>
      <w:r w:rsidRPr="00E92466">
        <w:t>; al exfuncionario porteño </w:t>
      </w:r>
      <w:r w:rsidRPr="00E92466">
        <w:rPr>
          <w:b/>
          <w:bCs/>
        </w:rPr>
        <w:t>Fernando Straface</w:t>
      </w:r>
      <w:r w:rsidRPr="00E92466">
        <w:t>; además de distintos referentes del kirchnerismo, como el ministro de Justicia y Derechos Humanos del gobierno bonaerense, </w:t>
      </w:r>
      <w:r w:rsidRPr="00E92466">
        <w:rPr>
          <w:b/>
          <w:bCs/>
        </w:rPr>
        <w:t>Juan Martín Mena</w:t>
      </w:r>
      <w:r w:rsidRPr="00E92466">
        <w:t>, el exembajador en China </w:t>
      </w:r>
      <w:r w:rsidRPr="00E92466">
        <w:rPr>
          <w:b/>
          <w:bCs/>
        </w:rPr>
        <w:t>Sabino Vaca Narvaja</w:t>
      </w:r>
      <w:r w:rsidRPr="00E92466">
        <w:t>, el exembajador en Washington </w:t>
      </w:r>
      <w:r w:rsidRPr="00E92466">
        <w:rPr>
          <w:b/>
          <w:bCs/>
        </w:rPr>
        <w:t>Jorge Argüello</w:t>
      </w:r>
      <w:r w:rsidRPr="00E92466">
        <w:t> y el exministro de Trabajo </w:t>
      </w:r>
      <w:r w:rsidRPr="00E92466">
        <w:rPr>
          <w:b/>
          <w:bCs/>
        </w:rPr>
        <w:t>Carlos Tomada</w:t>
      </w:r>
      <w:r w:rsidRPr="00E92466">
        <w:t>, entre otros.</w:t>
      </w:r>
    </w:p>
    <w:p w14:paraId="1EEF25B6" w14:textId="77777777" w:rsidR="00E92466" w:rsidRPr="00E92466" w:rsidRDefault="00E92466" w:rsidP="00E92466">
      <w:pPr>
        <w:jc w:val="both"/>
      </w:pPr>
      <w:r w:rsidRPr="00E92466">
        <w:t>Los embajadores de Brasil, Chile, Perú y representantes de la embajada de Cuba fueron solo algunos de los diplomáticos que se acercaron a la celebración de China, que prefirió ahorrar críticas y trazar un horizonte de cooperación con el gobierno libertario.</w:t>
      </w:r>
    </w:p>
    <w:p w14:paraId="5786687E" w14:textId="77777777" w:rsidR="00E92466" w:rsidRPr="00E92466" w:rsidRDefault="00E92466" w:rsidP="00E92466">
      <w:pPr>
        <w:jc w:val="both"/>
      </w:pPr>
      <w:r w:rsidRPr="00E92466">
        <w:t>Por </w:t>
      </w:r>
      <w:hyperlink r:id="rId13" w:tgtFrame="_self" w:tooltip="Ir a notas de Jaime Rosemberg" w:history="1">
        <w:r w:rsidRPr="00E92466">
          <w:rPr>
            <w:rStyle w:val="Hipervnculo"/>
            <w:b/>
            <w:bCs/>
          </w:rPr>
          <w:t>Jaime Rosemberg</w:t>
        </w:r>
      </w:hyperlink>
    </w:p>
    <w:p w14:paraId="4ACE6C20" w14:textId="590D51C6" w:rsidR="00E92466" w:rsidRPr="00E92466" w:rsidRDefault="00B37964" w:rsidP="00E92466">
      <w:pPr>
        <w:pStyle w:val="Ttulo1"/>
      </w:pPr>
      <w:r>
        <w:t>250917LN0</w:t>
      </w:r>
      <w:r>
        <w:t>5</w:t>
      </w:r>
      <w:r>
        <w:t xml:space="preserve"> </w:t>
      </w:r>
      <w:r w:rsidR="00E92466" w:rsidRPr="00222C25">
        <w:rPr>
          <w:highlight w:val="yellow"/>
        </w:rPr>
        <w:t>Analistas y empresarios valoraron el equilibrio fiscal, pero pidieron consensos</w:t>
      </w:r>
    </w:p>
    <w:p w14:paraId="6C16F04C" w14:textId="77777777" w:rsidR="00E92466" w:rsidRPr="00E92466" w:rsidRDefault="00E92466" w:rsidP="00E92466">
      <w:pPr>
        <w:jc w:val="both"/>
        <w:rPr>
          <w:b/>
          <w:bCs/>
        </w:rPr>
      </w:pPr>
      <w:r w:rsidRPr="00E92466">
        <w:rPr>
          <w:b/>
          <w:bCs/>
        </w:rPr>
        <w:t>Afirmaron que también se necesitará bajar el riesgo país, reducir aún más la inflación y lograr consensos</w:t>
      </w:r>
    </w:p>
    <w:p w14:paraId="4FBC2817" w14:textId="77777777" w:rsidR="00E92466" w:rsidRPr="00E92466" w:rsidRDefault="00E92466" w:rsidP="00E92466">
      <w:pPr>
        <w:jc w:val="both"/>
      </w:pPr>
      <w:hyperlink r:id="rId14" w:tgtFrame="_self" w:tooltip="Ir a notas de Carlos Manzoni" w:history="1">
        <w:r w:rsidRPr="00E92466">
          <w:rPr>
            <w:rStyle w:val="Hipervnculo"/>
            <w:b/>
            <w:bCs/>
          </w:rPr>
          <w:t>Carlos Manzoni</w:t>
        </w:r>
      </w:hyperlink>
    </w:p>
    <w:p w14:paraId="58D9B368" w14:textId="3E1DCB68" w:rsidR="00E92466" w:rsidRPr="00E92466" w:rsidRDefault="00222C25" w:rsidP="00E92466">
      <w:pPr>
        <w:jc w:val="both"/>
      </w:pPr>
      <w:r>
        <w:t>A</w:t>
      </w:r>
      <w:r w:rsidR="00E92466" w:rsidRPr="00E92466">
        <w:t>penas finalizado el mensaje del presidente, Javier Milei, empresarios y economistas </w:t>
      </w:r>
      <w:r w:rsidR="00E92466" w:rsidRPr="00E92466">
        <w:rPr>
          <w:b/>
          <w:bCs/>
        </w:rPr>
        <w:t>subrayaron como positivo que se haya reafirmado la idea de mantener el equilibrio fiscal</w:t>
      </w:r>
      <w:r w:rsidR="00E92466" w:rsidRPr="00E92466">
        <w:t>, pero remarcaron que también será necesario alcanzar consensos, bajar el riesgo país y reducir aún más la inflación.</w:t>
      </w:r>
    </w:p>
    <w:p w14:paraId="32C48FB9" w14:textId="77777777" w:rsidR="00E92466" w:rsidRPr="00E92466" w:rsidRDefault="00E92466" w:rsidP="00E92466">
      <w:pPr>
        <w:jc w:val="both"/>
      </w:pPr>
      <w:r w:rsidRPr="00E92466">
        <w:t xml:space="preserve">El economista </w:t>
      </w:r>
      <w:r w:rsidRPr="00E92466">
        <w:rPr>
          <w:highlight w:val="yellow"/>
        </w:rPr>
        <w:t>Aldo Abram, director de la Fundación Libertad &amp; Progreso, comentó que lo más importante de lo dicho por Milei </w:t>
      </w:r>
      <w:r w:rsidRPr="00E92466">
        <w:rPr>
          <w:b/>
          <w:bCs/>
          <w:highlight w:val="yellow"/>
        </w:rPr>
        <w:t>es la reafirmación de que no hay margen para subir impuestos y que el gasto se va a ir reduciendo</w:t>
      </w:r>
      <w:r w:rsidRPr="00E92466">
        <w:rPr>
          <w:highlight w:val="yellow"/>
        </w:rPr>
        <w:t>. “Espero que la discusión en el Congreso sea responsable y no lo irresponsable que fue el año pasado, en el que al principio una mayoría del Congreso pretendió aumentar el gasto sin financiamiento</w:t>
      </w:r>
      <w:r w:rsidRPr="00E92466">
        <w:t>”, opinó.</w:t>
      </w:r>
    </w:p>
    <w:p w14:paraId="39CA781C" w14:textId="77777777" w:rsidR="00E92466" w:rsidRPr="00E92466" w:rsidRDefault="00E92466" w:rsidP="00E92466">
      <w:pPr>
        <w:jc w:val="both"/>
      </w:pPr>
      <w:r w:rsidRPr="00E92466">
        <w:t>Según Abram, </w:t>
      </w:r>
      <w:r w:rsidRPr="00E92466">
        <w:rPr>
          <w:b/>
          <w:bCs/>
        </w:rPr>
        <w:t>hay varias partes que tienen que llegar a un consenso</w:t>
      </w:r>
      <w:r w:rsidRPr="00E92466">
        <w:t>. “Lo que no se puede quebrar es el superávit fiscal o el equilibrio fiscal. En este sentido, </w:t>
      </w:r>
      <w:r w:rsidRPr="00E92466">
        <w:rPr>
          <w:b/>
          <w:bCs/>
        </w:rPr>
        <w:t xml:space="preserve">quizá </w:t>
      </w:r>
      <w:r w:rsidRPr="00E92466">
        <w:rPr>
          <w:b/>
          <w:bCs/>
        </w:rPr>
        <w:lastRenderedPageBreak/>
        <w:t>el Gobierno deba ceder una parte y de la misma forma tendrán que ceder los legisladores de la oposición en pretender manejarse por fuera del equilibrio fiscal</w:t>
      </w:r>
      <w:r w:rsidRPr="00E92466">
        <w:t>”, opinó el economista.</w:t>
      </w:r>
    </w:p>
    <w:p w14:paraId="276EA416" w14:textId="77777777" w:rsidR="00E92466" w:rsidRPr="00E92466" w:rsidRDefault="00E92466" w:rsidP="00E92466">
      <w:pPr>
        <w:jc w:val="both"/>
      </w:pPr>
      <w:r w:rsidRPr="00E92466">
        <w:t>En tanto, su colega Daniel Marx, exdirector del Banco Central, dijo que le pareció positivo lo expresado por el Presidente. “</w:t>
      </w:r>
      <w:r w:rsidRPr="00E92466">
        <w:rPr>
          <w:b/>
          <w:bCs/>
        </w:rPr>
        <w:t>Fue un llamado a la discusión del presupuesto y su aprobación por el Congreso, con una restricción, que es la del equilibrio</w:t>
      </w:r>
      <w:r w:rsidRPr="00E92466">
        <w:t>. Hay que ver cómo se calculan los detalles del equilibrio fiscal total, pero eso es un detalle”, señaló.</w:t>
      </w:r>
    </w:p>
    <w:p w14:paraId="5A99B8A2" w14:textId="77777777" w:rsidR="00E92466" w:rsidRPr="00E92466" w:rsidRDefault="00E92466" w:rsidP="00E92466">
      <w:pPr>
        <w:jc w:val="both"/>
      </w:pPr>
      <w:r w:rsidRPr="00E92466">
        <w:t>Asimismo, Marx expresó que es importante recordar que, si bien el ordenamiento fiscal es una condición necesaria, no es suficiente. “</w:t>
      </w:r>
      <w:r w:rsidRPr="00E92466">
        <w:rPr>
          <w:b/>
          <w:bCs/>
        </w:rPr>
        <w:t>Se requiere también una disminución fuerte en el llamado riesgo país</w:t>
      </w:r>
      <w:r w:rsidRPr="00E92466">
        <w:t>, entre otras variables de manejo económico y político que hay que tener en cuenta”, afirmó el economista.</w:t>
      </w:r>
    </w:p>
    <w:p w14:paraId="564CF41E" w14:textId="77777777" w:rsidR="00E92466" w:rsidRPr="00E92466" w:rsidRDefault="00E92466" w:rsidP="00E92466">
      <w:pPr>
        <w:jc w:val="both"/>
      </w:pPr>
      <w:r w:rsidRPr="00E92466">
        <w:t>El economista Luis Secco, director de Perspectiv@s Económicas, dijo que, antes de tener en detalle los números del Presupuesto, </w:t>
      </w:r>
      <w:r w:rsidRPr="00E92466">
        <w:rPr>
          <w:b/>
          <w:bCs/>
        </w:rPr>
        <w:t>su primera impresión de los datos que le llegaron es que resultan,</w:t>
      </w:r>
      <w:r w:rsidRPr="00E92466">
        <w:t> </w:t>
      </w:r>
      <w:r w:rsidRPr="00E92466">
        <w:rPr>
          <w:b/>
          <w:bCs/>
        </w:rPr>
        <w:t>como es usual, un tanto voluntaristas en materia de crecimiento e inflación.</w:t>
      </w:r>
    </w:p>
    <w:p w14:paraId="613E17DC" w14:textId="77777777" w:rsidR="00E92466" w:rsidRPr="00E92466" w:rsidRDefault="00E92466" w:rsidP="00E92466">
      <w:pPr>
        <w:jc w:val="both"/>
      </w:pPr>
      <w:r w:rsidRPr="00E92466">
        <w:t>“No obstante, –continuó Secco–, </w:t>
      </w:r>
      <w:r w:rsidRPr="00E92466">
        <w:rPr>
          <w:b/>
          <w:bCs/>
        </w:rPr>
        <w:t>es correcto que el Presidente haya reafirmado el objetivo de equilibrio financiero de manera irrenunciable</w:t>
      </w:r>
      <w:r w:rsidRPr="00E92466">
        <w:t>. Dejó la impresión de que se repetirá lo previsto en el proyecto no aprobado para 2025, con una regla fiscal que implique el cumplimiento de dicho objetivo de manera cuasi-automática en cuanto a los incrementos del gasto en jubilaciones, discapacidad, universidades, salud y educación. Pero no parece que haya recomposición respecto de la pérdida en términos reales que experimentaron esas partidas durante 2024 y 2025”, remarcó.</w:t>
      </w:r>
    </w:p>
    <w:p w14:paraId="26264185" w14:textId="77777777" w:rsidR="00E92466" w:rsidRPr="00E92466" w:rsidRDefault="00E92466" w:rsidP="00E92466">
      <w:pPr>
        <w:jc w:val="both"/>
      </w:pPr>
      <w:r w:rsidRPr="00E92466">
        <w:t>Además, Seccó añadió: “Por último, e</w:t>
      </w:r>
      <w:r w:rsidRPr="00E92466">
        <w:rPr>
          <w:b/>
          <w:bCs/>
        </w:rPr>
        <w:t>l Presupuesto no resuelve los desafíos macro que hacen a un tipo de cambio desalineado que no permite acumular reservas</w:t>
      </w:r>
      <w:r w:rsidRPr="00E92466">
        <w:t>, genera dudas sobre la capacidad de repagar la deuda en moneda dura y fuerza una política monetaria más contractiva y agrava la recesión”.</w:t>
      </w:r>
    </w:p>
    <w:p w14:paraId="24AC42B1" w14:textId="77777777" w:rsidR="00E92466" w:rsidRPr="00E92466" w:rsidRDefault="00E92466" w:rsidP="00E92466">
      <w:pPr>
        <w:jc w:val="both"/>
      </w:pPr>
      <w:r w:rsidRPr="00E92466">
        <w:t xml:space="preserve">También </w:t>
      </w:r>
      <w:r w:rsidRPr="00E92466">
        <w:rPr>
          <w:highlight w:val="yellow"/>
        </w:rPr>
        <w:t>Natalio Mario Grinman, presidente de la Cámara Argentina de Comercio (CAC)</w:t>
      </w:r>
      <w:r w:rsidRPr="00E92466">
        <w:t>se expresó sobre el mensaje de Milei. “</w:t>
      </w:r>
      <w:r w:rsidRPr="00E92466">
        <w:rPr>
          <w:b/>
          <w:bCs/>
          <w:highlight w:val="yellow"/>
        </w:rPr>
        <w:t>El Presidente reafirmó el compromiso con el equilibrio fiscal, pilar clave del proceso de ordenamiento económico que la Argentina está atravesando desde hace casi dos años</w:t>
      </w:r>
      <w:r w:rsidRPr="00E92466">
        <w:rPr>
          <w:highlight w:val="yellow"/>
        </w:rPr>
        <w:t> y que tiene al derrumbe de la inflación como su signo más evidente.</w:t>
      </w:r>
      <w:r w:rsidRPr="00E92466">
        <w:t xml:space="preserve"> </w:t>
      </w:r>
      <w:r w:rsidRPr="00E92466">
        <w:rPr>
          <w:highlight w:val="yellow"/>
        </w:rPr>
        <w:t>Desde la CAC reiteradamente nos manifestamos a favor de la erradicación del déficit de las cuentas públicas y celebramos que el jefe de Estado haya enfatizado este punto en su mensaje</w:t>
      </w:r>
      <w:r w:rsidRPr="00E92466">
        <w:t>”, señaló.</w:t>
      </w:r>
    </w:p>
    <w:p w14:paraId="7F873CB0" w14:textId="77777777" w:rsidR="00E92466" w:rsidRPr="00E92466" w:rsidRDefault="00E92466" w:rsidP="00E92466">
      <w:pPr>
        <w:jc w:val="both"/>
      </w:pPr>
      <w:r w:rsidRPr="00E92466">
        <w:t xml:space="preserve">Además, Grinman agregó: </w:t>
      </w:r>
      <w:r w:rsidRPr="00E92466">
        <w:rPr>
          <w:highlight w:val="yellow"/>
        </w:rPr>
        <w:t>“Desde nuestra entidad instamos a todos los sectores a obrar con sensatez. </w:t>
      </w:r>
      <w:r w:rsidRPr="00E92466">
        <w:rPr>
          <w:b/>
          <w:bCs/>
          <w:highlight w:val="yellow"/>
        </w:rPr>
        <w:t xml:space="preserve">El período electoral que estamos atravesando puede </w:t>
      </w:r>
      <w:r w:rsidRPr="00E92466">
        <w:rPr>
          <w:b/>
          <w:bCs/>
          <w:highlight w:val="yellow"/>
        </w:rPr>
        <w:lastRenderedPageBreak/>
        <w:t>alentar posiciones demagógicas</w:t>
      </w:r>
      <w:r w:rsidRPr="00E92466">
        <w:rPr>
          <w:highlight w:val="yellow"/>
        </w:rPr>
        <w:t>,</w:t>
      </w:r>
      <w:r w:rsidRPr="00E92466">
        <w:t xml:space="preserve"> que al perseguir un rédito político de corto plazo pueden poner en riesgo los progresos alcanzados en materia de estabilidad macroeconómica”.</w:t>
      </w:r>
    </w:p>
    <w:p w14:paraId="02303B94" w14:textId="77777777" w:rsidR="00E92466" w:rsidRPr="00E92466" w:rsidRDefault="00E92466" w:rsidP="00E92466">
      <w:pPr>
        <w:jc w:val="both"/>
      </w:pPr>
      <w:r w:rsidRPr="00E92466">
        <w:rPr>
          <w:highlight w:val="yellow"/>
        </w:rPr>
        <w:t>Jaime Campos, presidente de la Asociación Empresaria Argentina (AEA),</w:t>
      </w:r>
      <w:r w:rsidRPr="00E92466">
        <w:t xml:space="preserve"> destacó que “</w:t>
      </w:r>
      <w:r w:rsidRPr="00E92466">
        <w:rPr>
          <w:b/>
          <w:bCs/>
          <w:highlight w:val="yellow"/>
        </w:rPr>
        <w:t>es importante la insistencia en mantener el equilibrio fiscal, así como la voluntad de lograr los consensos para la aprobación de un presupuesto nacional</w:t>
      </w:r>
      <w:r w:rsidRPr="00E92466">
        <w:rPr>
          <w:highlight w:val="yellow"/>
        </w:rPr>
        <w:t>”.</w:t>
      </w:r>
    </w:p>
    <w:p w14:paraId="0F6A5830" w14:textId="77777777" w:rsidR="00E92466" w:rsidRPr="00E92466" w:rsidRDefault="00E92466" w:rsidP="00E92466">
      <w:pPr>
        <w:jc w:val="both"/>
      </w:pPr>
      <w:r w:rsidRPr="00E92466">
        <w:t xml:space="preserve">En tanto, </w:t>
      </w:r>
      <w:r w:rsidRPr="00E92466">
        <w:rPr>
          <w:highlight w:val="yellow"/>
        </w:rPr>
        <w:t>Santiago Mignone, presidente de IDEA</w:t>
      </w:r>
      <w:r w:rsidRPr="00E92466">
        <w:t>, dijo que es importante que el Gobierno haya vuelto a afirmar su compromiso con el equilibrio fiscal, la introducción de reglas fiscales de equilibrio y de estabilidad fiscal</w:t>
      </w:r>
      <w:r w:rsidRPr="00E92466">
        <w:rPr>
          <w:highlight w:val="yellow"/>
        </w:rPr>
        <w:t>. </w:t>
      </w:r>
      <w:r w:rsidRPr="00E92466">
        <w:rPr>
          <w:b/>
          <w:bCs/>
          <w:highlight w:val="yellow"/>
        </w:rPr>
        <w:t>Esperamos que el Presupuesto sea debatido en el Congreso, tal como indica la Constitución, de una manera constructiva y responsable, donde se respete aquello para lo que el Gobierno fue votado, su respeto al equilibrio fiscal propuesto</w:t>
      </w:r>
      <w:r w:rsidRPr="00E92466">
        <w:rPr>
          <w:highlight w:val="yellow"/>
        </w:rPr>
        <w:t>”,</w:t>
      </w:r>
      <w:r w:rsidRPr="00E92466">
        <w:t xml:space="preserve"> destacó.</w:t>
      </w:r>
    </w:p>
    <w:p w14:paraId="7DC5DE7C" w14:textId="77777777" w:rsidR="00E92466" w:rsidRPr="00E92466" w:rsidRDefault="00E92466" w:rsidP="00E92466">
      <w:pPr>
        <w:jc w:val="both"/>
      </w:pPr>
      <w:r w:rsidRPr="00E92466">
        <w:t>Mignone también enfatizó: “</w:t>
      </w:r>
      <w:r w:rsidRPr="00E92466">
        <w:rPr>
          <w:b/>
          <w:bCs/>
          <w:highlight w:val="yellow"/>
        </w:rPr>
        <w:t>Valoramos que esta nueva etapa contemple medidas que benefician a los sectores más vulnerables con un aumento de partidas para salud, jubilaciones y educación por encima de la inflación</w:t>
      </w:r>
      <w:r w:rsidRPr="00E92466">
        <w:t>”. Y agregó: “Es alentadora la mención a generar condiciones necesarias para que las empresas puedan cumplir con su rol de ser generadoras de empleo, tan necesario para el crecimiento del país y sus ciudadanos”.</w:t>
      </w:r>
    </w:p>
    <w:p w14:paraId="2AF542F8" w14:textId="77777777" w:rsidR="00E92466" w:rsidRPr="00E92466" w:rsidRDefault="00E92466" w:rsidP="00E92466">
      <w:pPr>
        <w:jc w:val="both"/>
      </w:pPr>
      <w:r w:rsidRPr="00E92466">
        <w:rPr>
          <w:highlight w:val="yellow"/>
        </w:rPr>
        <w:t>Javier Bolzico, presidente</w:t>
      </w:r>
      <w:r w:rsidRPr="00E92466">
        <w:t xml:space="preserve"> </w:t>
      </w:r>
      <w:r w:rsidRPr="00E92466">
        <w:rPr>
          <w:highlight w:val="yellow"/>
        </w:rPr>
        <w:t>de la Asociación de Bancos Argentinos (Adeba),</w:t>
      </w:r>
      <w:r w:rsidRPr="00E92466">
        <w:t xml:space="preserve"> indicó que “el Presupuesto Nacional es una herramienta central para el funcionamiento de la economía; </w:t>
      </w:r>
      <w:r w:rsidRPr="00E92466">
        <w:rPr>
          <w:b/>
          <w:bCs/>
        </w:rPr>
        <w:t>es una responsabilidad compartida entre Poder Ejecutivo y el Congreso</w:t>
      </w:r>
      <w:r w:rsidRPr="00E92466">
        <w:t>”.</w:t>
      </w:r>
    </w:p>
    <w:p w14:paraId="1E16EAC1" w14:textId="77777777" w:rsidR="00E92466" w:rsidRPr="00E92466" w:rsidRDefault="00E92466" w:rsidP="00E92466">
      <w:pPr>
        <w:jc w:val="both"/>
      </w:pPr>
      <w:r w:rsidRPr="00E92466">
        <w:t xml:space="preserve">En tal sentido, Bolzico opinó: </w:t>
      </w:r>
      <w:r w:rsidRPr="00E92466">
        <w:rPr>
          <w:highlight w:val="yellow"/>
        </w:rPr>
        <w:t>“</w:t>
      </w:r>
      <w:r w:rsidRPr="00E92466">
        <w:rPr>
          <w:b/>
          <w:bCs/>
          <w:highlight w:val="yellow"/>
        </w:rPr>
        <w:t>Le corresponde ahora al Congreso definir qué monto de gasto le va a autorizar al Poder Ejecutivo y para qué sectores</w:t>
      </w:r>
      <w:r w:rsidRPr="00E92466">
        <w:rPr>
          <w:highlight w:val="yellow"/>
        </w:rPr>
        <w:t>. El gasto tiene que ser financiable con una carga impositiva razonable, menor que la actual. El equilibrio fiscal debe ser una premisa en la discusión parlamentaria”.</w:t>
      </w:r>
    </w:p>
    <w:p w14:paraId="7038AC9A" w14:textId="77777777" w:rsidR="00E92466" w:rsidRPr="00E92466" w:rsidRDefault="00E92466" w:rsidP="00E92466">
      <w:pPr>
        <w:jc w:val="both"/>
      </w:pPr>
      <w:r w:rsidRPr="00E92466">
        <w:t>Otro empresario, que prefirió no ser mencionado, comentó que </w:t>
      </w:r>
      <w:r w:rsidRPr="00E92466">
        <w:rPr>
          <w:b/>
          <w:bCs/>
        </w:rPr>
        <w:t>está bien que se haya reafirmado el plan económico y el equilibrio fiscal, entendiendo el problema de jubilados, salud, universidad, etcétera</w:t>
      </w:r>
      <w:r w:rsidRPr="00E92466">
        <w:t>. Y concluyó: “Al menos, se escucharon las necesidades en los temas claves de capital humano- Veremos cuando tengamos acceso a los detalles del presupuesto”.</w:t>
      </w:r>
    </w:p>
    <w:p w14:paraId="49427C84" w14:textId="77777777" w:rsidR="00E92466" w:rsidRPr="00E92466" w:rsidRDefault="00E92466" w:rsidP="00E92466">
      <w:pPr>
        <w:jc w:val="both"/>
      </w:pPr>
      <w:r w:rsidRPr="00E92466">
        <w:rPr>
          <w:highlight w:val="yellow"/>
        </w:rPr>
        <w:t>Nicolás Pino, presidente de la Sociedad Rural Argentina (SRA)</w:t>
      </w:r>
      <w:r w:rsidRPr="00E92466">
        <w:t xml:space="preserve">, expresó: Luego de escuchar al presidente de la Nación presentar el Presupuesto 2026 </w:t>
      </w:r>
      <w:r w:rsidRPr="00E92466">
        <w:rPr>
          <w:highlight w:val="yellow"/>
        </w:rPr>
        <w:t>debemos destacar la importancia de contar con una Ley de Leyes,</w:t>
      </w:r>
      <w:r w:rsidRPr="00E92466">
        <w:t xml:space="preserve"> algo que desde la SRA hace tiempo venimos trabajando con Diputados y Senadores nacionales y provinciales, de distintos bloques. Una Ley que hace dos años no se logra y que elevaría la </w:t>
      </w:r>
      <w:r w:rsidRPr="00E92466">
        <w:lastRenderedPageBreak/>
        <w:t>calidad institucional de la Argentina y así llevar adelante las prioridades que se discuten en el recinto".</w:t>
      </w:r>
    </w:p>
    <w:p w14:paraId="16AFB570" w14:textId="77777777" w:rsidR="00E92466" w:rsidRPr="00E92466" w:rsidRDefault="00E92466" w:rsidP="00E92466">
      <w:pPr>
        <w:jc w:val="both"/>
      </w:pPr>
      <w:r w:rsidRPr="00E92466">
        <w:t xml:space="preserve">Además, Pino </w:t>
      </w:r>
      <w:r w:rsidRPr="00E92466">
        <w:rPr>
          <w:highlight w:val="yellow"/>
        </w:rPr>
        <w:t>agregó que otras de las necesidades que le transmiten los productores es “la realización de las obras públicas, especialmente de infraestructura, postergadas durante tantos años”. Y finalizó: “Creemos también que es fundamental el llamado a trabajar junto con los gobernadores para lograr los consensos necesarios para el crecimiento de la Argentina”.</w:t>
      </w:r>
    </w:p>
    <w:p w14:paraId="6DD04939" w14:textId="77777777" w:rsidR="00E92466" w:rsidRPr="00E92466" w:rsidRDefault="00E92466" w:rsidP="00E92466">
      <w:pPr>
        <w:jc w:val="both"/>
      </w:pPr>
      <w:r w:rsidRPr="00E92466">
        <w:t xml:space="preserve">También </w:t>
      </w:r>
      <w:r w:rsidRPr="00E92466">
        <w:rPr>
          <w:highlight w:val="yellow"/>
        </w:rPr>
        <w:t>Marcos Pereda, vicepresidente de la SRA opinó</w:t>
      </w:r>
      <w:r w:rsidRPr="00E92466">
        <w:t xml:space="preserve"> al respecto. “En un discurso sobrio y moderado, el Presidente resaltó la importancia de mantener el orden fiscal, su principal política y un logro alcanzado con el esfuerzo de todos los argentinos, reconociendo al mismo tiempo que hay sectores que aún atraviesan dificultades”.</w:t>
      </w:r>
    </w:p>
    <w:p w14:paraId="6A96111B" w14:textId="77777777" w:rsidR="00E92466" w:rsidRPr="00E92466" w:rsidRDefault="00E92466" w:rsidP="00E92466">
      <w:pPr>
        <w:jc w:val="both"/>
      </w:pPr>
      <w:r w:rsidRPr="00E92466">
        <w:t xml:space="preserve">“El envío de un presupuesto con demandas sociales puede facilitar su aprobación y fortalecer la gobernabilidad. Pero </w:t>
      </w:r>
      <w:r w:rsidRPr="00E92466">
        <w:rPr>
          <w:highlight w:val="yellow"/>
        </w:rPr>
        <w:t>la verdadera señal de confianza hacia la producción será avanzar en la baja de impuestos, especialmente las retenciones, que hoy asfixian al campo y frenan el potencial de la economía</w:t>
      </w:r>
      <w:r w:rsidRPr="00E92466">
        <w:t>”, esgrimió.</w:t>
      </w:r>
    </w:p>
    <w:p w14:paraId="1A1B2D53" w14:textId="77777777" w:rsidR="00E92466" w:rsidRPr="00E92466" w:rsidRDefault="00E92466" w:rsidP="00E92466">
      <w:pPr>
        <w:jc w:val="both"/>
      </w:pPr>
      <w:r w:rsidRPr="00E92466">
        <w:t>Por </w:t>
      </w:r>
      <w:hyperlink r:id="rId15" w:tgtFrame="_self" w:tooltip="Ir a notas de Carlos Manzoni" w:history="1">
        <w:r w:rsidRPr="00E92466">
          <w:rPr>
            <w:rStyle w:val="Hipervnculo"/>
            <w:b/>
            <w:bCs/>
          </w:rPr>
          <w:t>Carlos Manzoni</w:t>
        </w:r>
      </w:hyperlink>
    </w:p>
    <w:p w14:paraId="3844BAFA" w14:textId="68E3A370" w:rsidR="00E92466" w:rsidRPr="00E92466" w:rsidRDefault="00B37964" w:rsidP="00E92466">
      <w:pPr>
        <w:pStyle w:val="Ttulo1"/>
      </w:pPr>
      <w:r>
        <w:t>250917LN0</w:t>
      </w:r>
      <w:r>
        <w:t xml:space="preserve">6 </w:t>
      </w:r>
      <w:r w:rsidR="00E92466" w:rsidRPr="00EA5569">
        <w:rPr>
          <w:highlight w:val="yellow"/>
        </w:rPr>
        <w:t>Dura crítica de las constructoras por la falta de inversión pública</w:t>
      </w:r>
    </w:p>
    <w:p w14:paraId="3FC5EB80" w14:textId="77777777" w:rsidR="00E92466" w:rsidRPr="00E92466" w:rsidRDefault="00E92466" w:rsidP="00E92466">
      <w:pPr>
        <w:jc w:val="both"/>
        <w:rPr>
          <w:b/>
          <w:bCs/>
        </w:rPr>
      </w:pPr>
      <w:r w:rsidRPr="00E92466">
        <w:rPr>
          <w:b/>
          <w:bCs/>
        </w:rPr>
        <w:t>El presidente de Camarco, Gustavo Weiss, afirmó que el proyecto de presupuesto presentado anoche no contempla subas en las partidas para el año que viene</w:t>
      </w:r>
    </w:p>
    <w:p w14:paraId="67A3193B" w14:textId="77777777" w:rsidR="00E92466" w:rsidRPr="00E92466" w:rsidRDefault="00E92466" w:rsidP="00E92466">
      <w:pPr>
        <w:jc w:val="both"/>
      </w:pPr>
      <w:hyperlink r:id="rId16" w:tgtFrame="_self" w:tooltip="Ir a notas de Gabriela Origlia " w:history="1">
        <w:r w:rsidRPr="00E92466">
          <w:rPr>
            <w:rStyle w:val="Hipervnculo"/>
            <w:b/>
            <w:bCs/>
          </w:rPr>
          <w:t>Gabriela Origlia</w:t>
        </w:r>
      </w:hyperlink>
    </w:p>
    <w:p w14:paraId="53999A14" w14:textId="77777777" w:rsidR="00E92466" w:rsidRPr="00E92466" w:rsidRDefault="00E92466" w:rsidP="00E92466">
      <w:pPr>
        <w:jc w:val="both"/>
        <w:rPr>
          <w:highlight w:val="yellow"/>
        </w:rPr>
      </w:pPr>
      <w:r w:rsidRPr="00E92466">
        <w:t xml:space="preserve">CÓRDOBA.- </w:t>
      </w:r>
      <w:r w:rsidRPr="00E92466">
        <w:rPr>
          <w:highlight w:val="yellow"/>
        </w:rPr>
        <w:t>La construcción como motor del empleo y la actividad fue un planteo transversal a los participantes de las 12º Jornada de Infraestructura organizadas por la Cámara de la Construcción (Camarco</w:t>
      </w:r>
      <w:r w:rsidRPr="00E92466">
        <w:t xml:space="preserve">). </w:t>
      </w:r>
      <w:r w:rsidRPr="00E92466">
        <w:rPr>
          <w:highlight w:val="yellow"/>
        </w:rPr>
        <w:t>A horas del ingreso del </w:t>
      </w:r>
      <w:hyperlink r:id="rId17" w:tgtFrame="_self" w:tooltip="https://www.lanacion.com.ar/economia/nuevas-obras-el-gobierno-propuso-invertir-650000-millones-hasta-2028-nid16092025/" w:history="1">
        <w:r w:rsidRPr="00E92466">
          <w:rPr>
            <w:rStyle w:val="Hipervnculo"/>
            <w:highlight w:val="yellow"/>
          </w:rPr>
          <w:t>proyecto de presupuesto 2026 </w:t>
        </w:r>
      </w:hyperlink>
      <w:r w:rsidRPr="00E92466">
        <w:rPr>
          <w:highlight w:val="yellow"/>
        </w:rPr>
        <w:t>al Congreso, </w:t>
      </w:r>
      <w:r w:rsidRPr="00E92466">
        <w:rPr>
          <w:b/>
          <w:bCs/>
          <w:highlight w:val="yellow"/>
        </w:rPr>
        <w:t>Gustavo Weiss, </w:t>
      </w:r>
      <w:r w:rsidRPr="00E92466">
        <w:rPr>
          <w:highlight w:val="yellow"/>
        </w:rPr>
        <w:t>presidente de la Camarco, cuestionó ante </w:t>
      </w:r>
      <w:r w:rsidRPr="00E92466">
        <w:rPr>
          <w:b/>
          <w:bCs/>
          <w:highlight w:val="yellow"/>
        </w:rPr>
        <w:t>LA NACION </w:t>
      </w:r>
      <w:r w:rsidRPr="00E92466">
        <w:rPr>
          <w:highlight w:val="yellow"/>
        </w:rPr>
        <w:t>que “</w:t>
      </w:r>
      <w:r w:rsidRPr="00E92466">
        <w:rPr>
          <w:b/>
          <w:bCs/>
          <w:highlight w:val="yellow"/>
        </w:rPr>
        <w:t>no hay ningún aumento de partidas de inversión".</w:t>
      </w:r>
    </w:p>
    <w:p w14:paraId="46B8C855" w14:textId="77777777" w:rsidR="00E92466" w:rsidRPr="00E92466" w:rsidRDefault="00E92466" w:rsidP="00E92466">
      <w:pPr>
        <w:jc w:val="both"/>
      </w:pPr>
      <w:r w:rsidRPr="00E92466">
        <w:rPr>
          <w:b/>
          <w:bCs/>
          <w:highlight w:val="yellow"/>
        </w:rPr>
        <w:t>“Se mantiene el 0,4% del PBI de este año que no se ejecutó</w:t>
      </w:r>
      <w:r w:rsidRPr="00E92466">
        <w:rPr>
          <w:highlight w:val="yellow"/>
        </w:rPr>
        <w:t>. Una cosa es lo que se presupuesta y otra lo que se cumple",</w:t>
      </w:r>
      <w:r w:rsidRPr="00E92466">
        <w:t xml:space="preserve"> precisó. Agregó que para el año que viene se repite el porcentaje “sujeto a algo indiscutible, como es el superávit fiscal. Veremos si cumplen con eso”.</w:t>
      </w:r>
    </w:p>
    <w:p w14:paraId="39EA4144" w14:textId="77777777" w:rsidR="00E92466" w:rsidRPr="00E92466" w:rsidRDefault="00E92466" w:rsidP="00E92466">
      <w:pPr>
        <w:jc w:val="both"/>
      </w:pPr>
      <w:r w:rsidRPr="00E92466">
        <w:t xml:space="preserve">También </w:t>
      </w:r>
      <w:r w:rsidRPr="00E92466">
        <w:rPr>
          <w:highlight w:val="yellow"/>
        </w:rPr>
        <w:t xml:space="preserve">planteó que, como empresarios, deben hacer “docencia” con la sociedad respecto de lo que es la infraestructura. “Los impuestos y tarifas que pagan los </w:t>
      </w:r>
      <w:r w:rsidRPr="00E92466">
        <w:rPr>
          <w:highlight w:val="yellow"/>
        </w:rPr>
        <w:lastRenderedPageBreak/>
        <w:t>ciudadanos se tienen que cuidar; hay que cuidar y ampliar lo que existe. Insistimos en la importancia de que haya una infraestructura económica que ayude a la competitividad y también escuelas y hospitales de calidad. Sin eso, la Argentina no tiene futuro”.</w:t>
      </w:r>
    </w:p>
    <w:p w14:paraId="6AD6A61E" w14:textId="77777777" w:rsidR="00E92466" w:rsidRPr="00E92466" w:rsidRDefault="00E92466" w:rsidP="00E92466">
      <w:pPr>
        <w:jc w:val="both"/>
        <w:rPr>
          <w:highlight w:val="yellow"/>
        </w:rPr>
      </w:pPr>
      <w:r w:rsidRPr="00E92466">
        <w:rPr>
          <w:highlight w:val="yellow"/>
        </w:rPr>
        <w:t>El presidente de Camarco Córdoba, </w:t>
      </w:r>
      <w:r w:rsidRPr="00E92466">
        <w:rPr>
          <w:b/>
          <w:bCs/>
          <w:highlight w:val="yellow"/>
        </w:rPr>
        <w:t>Horacio Berra</w:t>
      </w:r>
      <w:r w:rsidRPr="00E92466">
        <w:rPr>
          <w:highlight w:val="yellow"/>
        </w:rPr>
        <w:t>, recordó que el presidente </w:t>
      </w:r>
      <w:r w:rsidRPr="00E92466">
        <w:rPr>
          <w:b/>
          <w:bCs/>
          <w:highlight w:val="yellow"/>
        </w:rPr>
        <w:t>Javier Milei</w:t>
      </w:r>
      <w:r w:rsidRPr="00E92466">
        <w:rPr>
          <w:highlight w:val="yellow"/>
        </w:rPr>
        <w:t> dijo que endeudarse es “inmoral”.</w:t>
      </w:r>
    </w:p>
    <w:p w14:paraId="47AFB3A0" w14:textId="77777777" w:rsidR="00E92466" w:rsidRPr="00E92466" w:rsidRDefault="00E92466" w:rsidP="00E92466">
      <w:pPr>
        <w:jc w:val="both"/>
      </w:pPr>
      <w:r w:rsidRPr="00E92466">
        <w:rPr>
          <w:highlight w:val="yellow"/>
        </w:rPr>
        <w:t>“</w:t>
      </w:r>
      <w:r w:rsidRPr="00E92466">
        <w:rPr>
          <w:b/>
          <w:bCs/>
          <w:highlight w:val="yellow"/>
        </w:rPr>
        <w:t>¿Qué hacemos? ¿Dejamos a un país con infraestructura colapsada?</w:t>
      </w:r>
      <w:r w:rsidRPr="00E92466">
        <w:rPr>
          <w:highlight w:val="yellow"/>
        </w:rPr>
        <w:t> -se preguntó el empresario- No fue inmoral que las generaciones que nos precedieran nos dejaran rutas, puentes, hospitales. La deuda es justa si el activo que se financia beneficia a varias generaciones”.</w:t>
      </w:r>
    </w:p>
    <w:p w14:paraId="3A8ADC2A" w14:textId="77777777" w:rsidR="00E92466" w:rsidRPr="00E92466" w:rsidRDefault="00E92466" w:rsidP="00E92466">
      <w:pPr>
        <w:jc w:val="both"/>
      </w:pPr>
      <w:r w:rsidRPr="00E92466">
        <w:t xml:space="preserve">Sobre los dichos de Milei al presentar el proyecto de presupuesto 2026 respecto de que habrá inversión en obra pública, los ministros de Infraestructura de Córdoba, Fabián López, y </w:t>
      </w:r>
      <w:r w:rsidRPr="00E92466">
        <w:rPr>
          <w:highlight w:val="yellow"/>
        </w:rPr>
        <w:t>Lisandro Enrico, titular de Obras Públicas de Santa Fe</w:t>
      </w:r>
      <w:r w:rsidRPr="00E92466">
        <w:t xml:space="preserve"> coincidieron en que esperan que </w:t>
      </w:r>
      <w:r w:rsidRPr="00E92466">
        <w:rPr>
          <w:b/>
          <w:bCs/>
        </w:rPr>
        <w:t>la Nación efectivamente cambie de posición </w:t>
      </w:r>
      <w:r w:rsidRPr="00E92466">
        <w:t>y que no continúe en la línea que viene desde que asumió. López, incluso, pidió que los convoquen al Consejo Federal de Energía.</w:t>
      </w:r>
    </w:p>
    <w:p w14:paraId="42683FA9" w14:textId="77777777" w:rsidR="00E92466" w:rsidRPr="00E92466" w:rsidRDefault="00E92466" w:rsidP="00E92466">
      <w:pPr>
        <w:jc w:val="both"/>
      </w:pPr>
      <w:r w:rsidRPr="00E92466">
        <w:rPr>
          <w:highlight w:val="yellow"/>
        </w:rPr>
        <w:t>“No solo es cuestión de plata,</w:t>
      </w:r>
      <w:r w:rsidRPr="00E92466">
        <w:rPr>
          <w:b/>
          <w:bCs/>
          <w:highlight w:val="yellow"/>
        </w:rPr>
        <w:t> es cuestión de confianza entre Nación y provincias; </w:t>
      </w:r>
      <w:r w:rsidRPr="00E92466">
        <w:rPr>
          <w:highlight w:val="yellow"/>
        </w:rPr>
        <w:t>si la administración central no quiere reparar las rutas, que nos deje hacerlo a nosotros. No será con plata del Estado, porque ya no hay ‘maquinita’, no se trata de que haya déficit fiscal. </w:t>
      </w:r>
      <w:r w:rsidRPr="00E92466">
        <w:rPr>
          <w:b/>
          <w:bCs/>
          <w:highlight w:val="yellow"/>
        </w:rPr>
        <w:t>No hay un ordenador nacional porque al presidente Milei solo le interesa el cuadrito del Excel del superávit fiscal,</w:t>
      </w:r>
      <w:r w:rsidRPr="00E92466">
        <w:rPr>
          <w:highlight w:val="yellow"/>
        </w:rPr>
        <w:t> las provincias nos vamos reuniendo para buscar una solución”, dijo Enrico.</w:t>
      </w:r>
    </w:p>
    <w:p w14:paraId="345F2046" w14:textId="77777777" w:rsidR="00E92466" w:rsidRPr="00E92466" w:rsidRDefault="00E92466" w:rsidP="00E92466">
      <w:pPr>
        <w:jc w:val="both"/>
      </w:pPr>
      <w:r w:rsidRPr="00E92466">
        <w:t xml:space="preserve">En el arranque de la jornada, </w:t>
      </w:r>
      <w:r w:rsidRPr="00E92466">
        <w:rPr>
          <w:highlight w:val="yellow"/>
        </w:rPr>
        <w:t>Berra</w:t>
      </w:r>
      <w:r w:rsidRPr="00E92466">
        <w:t xml:space="preserve"> planteó: “Hace falta mucha inversión; si se descuida su capital físico, se debilita la base productiva y se frena el crecimiento. </w:t>
      </w:r>
      <w:r w:rsidRPr="00E92466">
        <w:rPr>
          <w:b/>
          <w:bCs/>
        </w:rPr>
        <w:t>La inversión en infraestructura puede convivir el orden fiscal</w:t>
      </w:r>
      <w:r w:rsidRPr="00E92466">
        <w:t>. Este no es un problema nuevo, venimos de años de desinversión. Si no se mantiene la ruta, hay que levantar el tramo y es infinitamente más costoso. Las rutas son el termómetro que están a la vista, pero pasa lo mismo por ejemplo con las vías de ferrocarriles, con la hidrovía, que no se draga y los barcos tienen cuatro menos de calado”.</w:t>
      </w:r>
    </w:p>
    <w:p w14:paraId="4065DACC" w14:textId="77777777" w:rsidR="00E92466" w:rsidRPr="00E92466" w:rsidRDefault="00E92466" w:rsidP="00E92466">
      <w:pPr>
        <w:jc w:val="both"/>
      </w:pPr>
      <w:r w:rsidRPr="00E92466">
        <w:t xml:space="preserve">El empresario puntualizó que para que haya inversión privada debe haber seguridad jurídica y tasas de interés “acordes”, además de ser “rentables” para el sector. En ese contexto, </w:t>
      </w:r>
      <w:r w:rsidRPr="00E92466">
        <w:rPr>
          <w:highlight w:val="yellow"/>
        </w:rPr>
        <w:t>se refirió a que hay obras que, por su naturaleza, no encararán los privados “y ahí debe estar el Estado. </w:t>
      </w:r>
      <w:r w:rsidRPr="00E92466">
        <w:rPr>
          <w:b/>
          <w:bCs/>
          <w:highlight w:val="yellow"/>
        </w:rPr>
        <w:t>No todo se mide en rentabilidad; la infraestructura social debe estar en la agenda del Estado</w:t>
      </w:r>
      <w:r w:rsidRPr="00E92466">
        <w:rPr>
          <w:b/>
          <w:bCs/>
        </w:rPr>
        <w:t>. </w:t>
      </w:r>
      <w:r w:rsidRPr="00E92466">
        <w:t>No debemos confundirnos, hay muchísima obra que no tiene rentabilidad directa o que no mejora la competitividad, pero está la rentabilidad social, que es mejorar la calidad de vida de la gente”.</w:t>
      </w:r>
    </w:p>
    <w:p w14:paraId="1E8794E2" w14:textId="77777777" w:rsidR="00E92466" w:rsidRPr="00E92466" w:rsidRDefault="00E92466" w:rsidP="00E92466">
      <w:pPr>
        <w:jc w:val="both"/>
      </w:pPr>
      <w:r w:rsidRPr="00E92466">
        <w:lastRenderedPageBreak/>
        <w:t>“La falta de inversión no es solo un reclamo de nuestro sector -añadió- sino de todo el país productivo. Estaría bueno </w:t>
      </w:r>
      <w:r w:rsidRPr="00E92466">
        <w:rPr>
          <w:b/>
          <w:bCs/>
        </w:rPr>
        <w:t>que la dirigencia deje los insultos y tienda puentes para reparar la grieta.</w:t>
      </w:r>
      <w:r w:rsidRPr="00E92466">
        <w:t> Consenso pedimos; políticas de Estado con articulación público-privada”.</w:t>
      </w:r>
    </w:p>
    <w:p w14:paraId="52677499" w14:textId="77777777" w:rsidR="00E92466" w:rsidRPr="00E92466" w:rsidRDefault="00E92466" w:rsidP="00E92466">
      <w:pPr>
        <w:jc w:val="both"/>
      </w:pPr>
      <w:r w:rsidRPr="00E92466">
        <w:t>Por </w:t>
      </w:r>
      <w:hyperlink r:id="rId18" w:tgtFrame="_self" w:tooltip="Ir a notas de Gabriela Origlia " w:history="1">
        <w:r w:rsidRPr="00E92466">
          <w:rPr>
            <w:rStyle w:val="Hipervnculo"/>
            <w:b/>
            <w:bCs/>
          </w:rPr>
          <w:t>Gabriela Origlia</w:t>
        </w:r>
      </w:hyperlink>
    </w:p>
    <w:p w14:paraId="25F29104" w14:textId="07842CB3" w:rsidR="00E92466" w:rsidRPr="00E92466" w:rsidRDefault="00B37964" w:rsidP="00E92466">
      <w:pPr>
        <w:pStyle w:val="Ttulo1"/>
      </w:pPr>
      <w:r>
        <w:t>250917LN0</w:t>
      </w:r>
      <w:r>
        <w:t>7</w:t>
      </w:r>
      <w:r>
        <w:t xml:space="preserve"> </w:t>
      </w:r>
      <w:r w:rsidR="00E92466" w:rsidRPr="009726A9">
        <w:rPr>
          <w:highlight w:val="yellow"/>
        </w:rPr>
        <w:t>Milei advirtió que se viene una “campaña del miedo” y envió un mensaje sobre las universidades</w:t>
      </w:r>
    </w:p>
    <w:p w14:paraId="65B21400" w14:textId="77777777" w:rsidR="00E92466" w:rsidRPr="00E92466" w:rsidRDefault="00E92466" w:rsidP="00E92466">
      <w:pPr>
        <w:jc w:val="both"/>
        <w:rPr>
          <w:b/>
          <w:bCs/>
        </w:rPr>
      </w:pPr>
      <w:r w:rsidRPr="00E92466">
        <w:rPr>
          <w:b/>
          <w:bCs/>
        </w:rPr>
        <w:t xml:space="preserve">El Presidente le habló al electorado argentino </w:t>
      </w:r>
      <w:r w:rsidRPr="00E92466">
        <w:rPr>
          <w:b/>
          <w:bCs/>
          <w:highlight w:val="yellow"/>
        </w:rPr>
        <w:t>en un discurso en Paraguay</w:t>
      </w:r>
      <w:r w:rsidRPr="00E92466">
        <w:rPr>
          <w:b/>
          <w:bCs/>
        </w:rPr>
        <w:t>; lo dijo en la previa de la marcha federal en reclamo por la educación</w:t>
      </w:r>
    </w:p>
    <w:p w14:paraId="394527B7" w14:textId="77777777" w:rsidR="00E92466" w:rsidRPr="00E92466" w:rsidRDefault="00E92466" w:rsidP="00E92466">
      <w:pPr>
        <w:jc w:val="both"/>
      </w:pPr>
      <w:r w:rsidRPr="00E92466">
        <w:t>El presidente </w:t>
      </w:r>
      <w:r w:rsidRPr="00E92466">
        <w:rPr>
          <w:b/>
          <w:bCs/>
        </w:rPr>
        <w:t>Javier Milei</w:t>
      </w:r>
      <w:r w:rsidRPr="00E92466">
        <w:t> habló al electorado argentino pero desde un escenario particular: </w:t>
      </w:r>
      <w:hyperlink r:id="rId19" w:tgtFrame="_self" w:tooltip="https://www.lanacion.com.ar/politica/milei-relativizo-el-surgimiento-de-la-tercera-via-y-busco-polarizar-con-el-kirchnerismo-nid16092025/" w:history="1">
        <w:r w:rsidRPr="00E92466">
          <w:rPr>
            <w:rStyle w:val="Hipervnculo"/>
          </w:rPr>
          <w:t>un evento en </w:t>
        </w:r>
        <w:r w:rsidRPr="00E92466">
          <w:rPr>
            <w:rStyle w:val="Hipervnculo"/>
            <w:b/>
            <w:bCs/>
          </w:rPr>
          <w:t>Paraguay</w:t>
        </w:r>
      </w:hyperlink>
      <w:r w:rsidRPr="00E92466">
        <w:t>. El jefe de Estado advirtió que de cara a los comicios habrá una </w:t>
      </w:r>
      <w:r w:rsidRPr="00E92466">
        <w:rPr>
          <w:b/>
          <w:bCs/>
        </w:rPr>
        <w:t>“campaña del miedo”</w:t>
      </w:r>
      <w:r w:rsidRPr="00E92466">
        <w:t> contra su gestión, aunque no especificó quién estaría detrás.</w:t>
      </w:r>
    </w:p>
    <w:p w14:paraId="2D117C43" w14:textId="77777777" w:rsidR="00E92466" w:rsidRPr="00E92466" w:rsidRDefault="00E92466" w:rsidP="00E92466">
      <w:pPr>
        <w:jc w:val="both"/>
      </w:pPr>
      <w:r w:rsidRPr="00E92466">
        <w:t>Sin embargo, sí usó como ejemplo la campaña de 2023, en la que compitió para la presidencia. </w:t>
      </w:r>
      <w:r w:rsidRPr="00E92466">
        <w:rPr>
          <w:b/>
          <w:bCs/>
          <w:highlight w:val="yellow"/>
        </w:rPr>
        <w:t>“Aseguraban que iba a cerrar las universidades</w:t>
      </w:r>
      <w:r w:rsidRPr="00E92466">
        <w:rPr>
          <w:b/>
          <w:bCs/>
        </w:rPr>
        <w:t>”</w:t>
      </w:r>
      <w:r w:rsidRPr="00E92466">
        <w:t>, recordó. Y sostuvo: </w:t>
      </w:r>
      <w:r w:rsidRPr="00E92466">
        <w:rPr>
          <w:b/>
          <w:bCs/>
        </w:rPr>
        <w:t>“</w:t>
      </w:r>
      <w:r w:rsidRPr="00E92466">
        <w:rPr>
          <w:b/>
          <w:bCs/>
          <w:highlight w:val="yellow"/>
        </w:rPr>
        <w:t>Eso nunca ocurrió”</w:t>
      </w:r>
      <w:r w:rsidRPr="00E92466">
        <w:rPr>
          <w:highlight w:val="yellow"/>
        </w:rPr>
        <w:t>.</w:t>
      </w:r>
      <w:r w:rsidRPr="00E92466">
        <w:t xml:space="preserve"> Sus declaraciones llegan un día antes de la </w:t>
      </w:r>
      <w:hyperlink r:id="rId20" w:tgtFrame="_self" w:tooltip="https://www.lanacion.com.ar/sociedad/cuando-es-la-marcha-universitaria-contra-el-veto-de-milei-nid15092025/" w:history="1">
        <w:r w:rsidRPr="00E92466">
          <w:rPr>
            <w:rStyle w:val="Hipervnculo"/>
          </w:rPr>
          <w:t>Marcha Federal Universitaria</w:t>
        </w:r>
      </w:hyperlink>
      <w:r w:rsidRPr="00E92466">
        <w:t>.</w:t>
      </w:r>
    </w:p>
    <w:p w14:paraId="12D8D595" w14:textId="77777777" w:rsidR="00E92466" w:rsidRPr="00E92466" w:rsidRDefault="00E92466" w:rsidP="00E92466">
      <w:pPr>
        <w:jc w:val="both"/>
      </w:pPr>
      <w:r w:rsidRPr="00E92466">
        <w:t>Este miércoles por la tarde, docentes, agrupaciones estudiantiles, sindicatos y partidos políticos </w:t>
      </w:r>
      <w:r w:rsidRPr="00E92466">
        <w:rPr>
          <w:b/>
          <w:bCs/>
        </w:rPr>
        <w:t>se movilizarán frente al Congreso</w:t>
      </w:r>
      <w:r w:rsidRPr="00E92466">
        <w:t> en defensa de la educación pública en la tercera edición de la marcha. Mientras tanto, en la Cámara de Diputados se debatirá </w:t>
      </w:r>
      <w:hyperlink r:id="rId21" w:tgtFrame="_self" w:tooltip="https://www.lanacion.com.ar/politica/la-oposicion-convoca-a-una-sesion-especial-en-diputados-para-insistir-en-las-leyes-del-garrahan-y-de-nid12092025/" w:history="1">
        <w:r w:rsidRPr="00E92466">
          <w:rPr>
            <w:rStyle w:val="Hipervnculo"/>
          </w:rPr>
          <w:t>el rechazo al veto presidencial</w:t>
        </w:r>
      </w:hyperlink>
      <w:r w:rsidRPr="00E92466">
        <w:t> a la ley de financiamiento universitario.</w:t>
      </w:r>
    </w:p>
    <w:p w14:paraId="3D9F3116" w14:textId="77777777" w:rsidR="00E92466" w:rsidRPr="00E92466" w:rsidRDefault="00E92466" w:rsidP="00E92466">
      <w:pPr>
        <w:jc w:val="both"/>
      </w:pPr>
      <w:r w:rsidRPr="00E92466">
        <w:t>Los manifestantes se reunirán a las 15. Contarán con la presencia de columnas de la izquierda, el radicalismo, la </w:t>
      </w:r>
      <w:hyperlink r:id="rId22" w:tgtFrame="_self" w:tooltip="https://www.lanacion.com.ar/politica/carrio-dijo-que-javier-y-karina-milei-son-una-pareja-perversa-que-goza-la-crueldad-y-esta-llena-de-nid09092025/" w:history="1">
        <w:r w:rsidRPr="00E92466">
          <w:rPr>
            <w:rStyle w:val="Hipervnculo"/>
          </w:rPr>
          <w:t>Coalición Cívica</w:t>
        </w:r>
      </w:hyperlink>
      <w:r w:rsidRPr="00E92466">
        <w:t>, Volvamos Buenos Aires (el partido de Horacio Rodríguez Larreta), distintos sectores del PJ y gremios nucleados en la CGT y la CTA.</w:t>
      </w:r>
    </w:p>
    <w:p w14:paraId="1F2AFE13" w14:textId="77777777" w:rsidR="00E92466" w:rsidRPr="00E92466" w:rsidRDefault="00E92466" w:rsidP="00E92466">
      <w:pPr>
        <w:jc w:val="both"/>
      </w:pPr>
      <w:r w:rsidRPr="00E92466">
        <w:t>En el Congreso se debatirá la ley que establecía </w:t>
      </w:r>
      <w:r w:rsidRPr="00E92466">
        <w:rPr>
          <w:b/>
          <w:bCs/>
        </w:rPr>
        <w:t>la actualización mensual por inflación de sueldos y gastos de funcionamiento de las universidades públicas nacionales</w:t>
      </w:r>
      <w:r w:rsidRPr="00E92466">
        <w:t>, algo altamente reclamado por la oposición.</w:t>
      </w:r>
    </w:p>
    <w:p w14:paraId="1B58A38B" w14:textId="77777777" w:rsidR="00E92466" w:rsidRPr="00E92466" w:rsidRDefault="00E92466" w:rsidP="00E92466">
      <w:pPr>
        <w:jc w:val="both"/>
      </w:pPr>
      <w:r w:rsidRPr="00E92466">
        <w:rPr>
          <w:highlight w:val="yellow"/>
        </w:rPr>
        <w:t>“</w:t>
      </w:r>
      <w:r w:rsidRPr="00E92466">
        <w:rPr>
          <w:b/>
          <w:bCs/>
          <w:highlight w:val="yellow"/>
        </w:rPr>
        <w:t>Van a trabajar sobre el miedo, los van a querer asustar.</w:t>
      </w:r>
      <w:r w:rsidRPr="00E92466">
        <w:rPr>
          <w:highlight w:val="yellow"/>
        </w:rPr>
        <w:t> Durante la campaña 2023 se la pasaron diciendo que </w:t>
      </w:r>
      <w:r w:rsidRPr="00E92466">
        <w:rPr>
          <w:b/>
          <w:bCs/>
          <w:highlight w:val="yellow"/>
        </w:rPr>
        <w:t>iba a cerrar las universidades</w:t>
      </w:r>
      <w:r w:rsidRPr="00E92466">
        <w:rPr>
          <w:highlight w:val="yellow"/>
        </w:rPr>
        <w:t>. Y no solo no se cerraron, sino que además tenemos las cuentas al día y algunas universidades no quieren ser auditadas</w:t>
      </w:r>
      <w:r w:rsidRPr="00E92466">
        <w:t>”, reclamó el Presidente.</w:t>
      </w:r>
    </w:p>
    <w:p w14:paraId="3286BBD3" w14:textId="77777777" w:rsidR="00E92466" w:rsidRPr="00E92466" w:rsidRDefault="00E92466" w:rsidP="00E92466">
      <w:pPr>
        <w:jc w:val="both"/>
      </w:pPr>
      <w:r w:rsidRPr="00E92466">
        <w:lastRenderedPageBreak/>
        <w:t xml:space="preserve">Y agregó: “Sin embargo, </w:t>
      </w:r>
      <w:r w:rsidRPr="00E92466">
        <w:rPr>
          <w:highlight w:val="yellow"/>
        </w:rPr>
        <w:t>nosotros </w:t>
      </w:r>
      <w:r w:rsidRPr="00E92466">
        <w:rPr>
          <w:b/>
          <w:bCs/>
          <w:highlight w:val="yellow"/>
        </w:rPr>
        <w:t>sí estamos poniendo los fondos</w:t>
      </w:r>
      <w:r w:rsidRPr="00E92466">
        <w:rPr>
          <w:highlight w:val="yellow"/>
        </w:rPr>
        <w:t>. Y siguen asustando a la gente con que las íbamos a cerrar. Hace más de 20 meses que estamos en el poder y </w:t>
      </w:r>
      <w:r w:rsidRPr="00E92466">
        <w:rPr>
          <w:b/>
          <w:bCs/>
          <w:highlight w:val="yellow"/>
        </w:rPr>
        <w:t>no las cerramos</w:t>
      </w:r>
      <w:r w:rsidRPr="00E92466">
        <w:t>”.</w:t>
      </w:r>
    </w:p>
    <w:p w14:paraId="2C547D83" w14:textId="77777777" w:rsidR="00E92466" w:rsidRPr="00E92466" w:rsidRDefault="00E92466" w:rsidP="00E92466">
      <w:pPr>
        <w:jc w:val="both"/>
      </w:pPr>
      <w:r w:rsidRPr="00E92466">
        <w:t>Los últimos días se vieron caracterizados por una fuerte tensión entre </w:t>
      </w:r>
      <w:r w:rsidRPr="00E92466">
        <w:rPr>
          <w:b/>
          <w:bCs/>
        </w:rPr>
        <w:t>las universidades públicas y la gestión libertaria</w:t>
      </w:r>
      <w:r w:rsidRPr="00E92466">
        <w:t>. El pasado viernes los gremios docentes realizaron </w:t>
      </w:r>
      <w:hyperlink r:id="rId23" w:tgtFrame="_self" w:tooltip="https://www.lanacion.com.ar/sociedad/no-al-veto-hay-paro-en-las-universidades-nacionales-de-todo-el-pais-y-preparan-una-marcha-para-la-nid12092025/" w:history="1">
        <w:r w:rsidRPr="00E92466">
          <w:rPr>
            <w:rStyle w:val="Hipervnculo"/>
          </w:rPr>
          <w:t>un paro en las más de 60 universidades nacionales</w:t>
        </w:r>
      </w:hyperlink>
      <w:r w:rsidRPr="00E92466">
        <w:t> de todo el país, donde destacaron que hubo un </w:t>
      </w:r>
      <w:r w:rsidRPr="00E92466">
        <w:rPr>
          <w:b/>
          <w:bCs/>
        </w:rPr>
        <w:t>“alto acatamiento”</w:t>
      </w:r>
      <w:r w:rsidRPr="00E92466">
        <w:t>. Fue la segunda medida de fuerza tras la paralización de clases en el inicio del segundo cuatrimestre.</w:t>
      </w:r>
    </w:p>
    <w:p w14:paraId="405FD525" w14:textId="77777777" w:rsidR="00E92466" w:rsidRPr="00E92466" w:rsidRDefault="00E92466" w:rsidP="00E92466">
      <w:pPr>
        <w:jc w:val="both"/>
      </w:pPr>
      <w:r w:rsidRPr="00E92466">
        <w:t>Además, el lunes por la noche comenzó </w:t>
      </w:r>
      <w:hyperlink r:id="rId24" w:tgtFrame="_self" w:tooltip="https://www.lanacion.com.ar/sociedad/un-curioso-instructivo-y-fuertes-criticas-al-gobierno-asi-se-vive-la-toma-del-colegio-nacional-de-nid16092025/" w:history="1">
        <w:r w:rsidRPr="00E92466">
          <w:rPr>
            <w:rStyle w:val="Hipervnculo"/>
          </w:rPr>
          <w:t>la toma del Colegio Nacional de Buenos Aires (CNBA)</w:t>
        </w:r>
      </w:hyperlink>
      <w:r w:rsidRPr="00E92466">
        <w:t>, dependiente de la Universidad de Buenos Aires (UBA). La medida fue resuelta por el centro de estudiantes en rechazo al veto.</w:t>
      </w:r>
    </w:p>
    <w:p w14:paraId="3780BC04" w14:textId="77777777" w:rsidR="00E92466" w:rsidRPr="00E92466" w:rsidRDefault="00E92466" w:rsidP="00E92466">
      <w:pPr>
        <w:jc w:val="both"/>
      </w:pPr>
      <w:r w:rsidRPr="00E92466">
        <w:t>Milei brindó este martes por la noche su segundo discurso en Paraguay, donde viajó para su encuentro con </w:t>
      </w:r>
      <w:hyperlink r:id="rId25" w:tgtFrame="_self" w:tooltip="https://www.lanacion.com.ar/economia/por-un-peaje-milei-se-enfrenta-en-paraguay-a-un-nuevo-conflicto-y-suma-mas-enojos-nid15092025/" w:history="1">
        <w:r w:rsidRPr="00E92466">
          <w:rPr>
            <w:rStyle w:val="Hipervnculo"/>
          </w:rPr>
          <w:t>el presidente Santiago Peña</w:t>
        </w:r>
      </w:hyperlink>
      <w:r w:rsidRPr="00E92466">
        <w:t>. En el Foro de Emprendedores Industriales del Paraguay (FEIP), apuntó contra la “campaña del miedo” y dejó este mensaje a las universidades.</w:t>
      </w:r>
    </w:p>
    <w:p w14:paraId="60B9BB8B" w14:textId="77777777" w:rsidR="00E92466" w:rsidRPr="00E92466" w:rsidRDefault="00E92466" w:rsidP="00E92466">
      <w:pPr>
        <w:jc w:val="both"/>
      </w:pPr>
      <w:r w:rsidRPr="00E92466">
        <w:t>“Hay que buscar la forma de hacer las cosas de la manera más eficiente para que la gente no tenga miedo”, aseguró. Y continuó: “Básicamente, ellos lo que venden es seguridad y certeza, pero la seguridad que vendieron </w:t>
      </w:r>
      <w:r w:rsidRPr="00E92466">
        <w:rPr>
          <w:b/>
          <w:bCs/>
        </w:rPr>
        <w:t>al momento de actuar falla siempre</w:t>
      </w:r>
      <w:r w:rsidRPr="00E92466">
        <w:t>. Entonces ahí está el desafío, en demostrar que la forma en que lo hacen es ineficiente”.</w:t>
      </w:r>
    </w:p>
    <w:p w14:paraId="505CB862" w14:textId="77777777" w:rsidR="00E92466" w:rsidRPr="00E92466" w:rsidRDefault="00E92466" w:rsidP="00E92466">
      <w:pPr>
        <w:jc w:val="both"/>
      </w:pPr>
      <w:r w:rsidRPr="00E92466">
        <w:t>La crítica a Cristina Kirchner por Vialidad</w:t>
      </w:r>
    </w:p>
    <w:p w14:paraId="101A6F3B" w14:textId="77777777" w:rsidR="00E92466" w:rsidRPr="00E92466" w:rsidRDefault="00E92466" w:rsidP="00E92466">
      <w:pPr>
        <w:jc w:val="both"/>
      </w:pPr>
      <w:r w:rsidRPr="00E92466">
        <w:t>Durante la defensa de su gestión, Milei mencionó el caso de la </w:t>
      </w:r>
      <w:r w:rsidRPr="00E92466">
        <w:rPr>
          <w:b/>
          <w:bCs/>
        </w:rPr>
        <w:t>Dirección Nacional de </w:t>
      </w:r>
      <w:hyperlink r:id="rId26" w:tgtFrame="_self" w:tooltip="https://www.lanacion.com.ar/politica/causa-vialidad-el-fiscal-luciani-le-pidio-al-tribunal-que-condeno-a-cristina-kirchner-acelerar-el-nid14092025/" w:history="1">
        <w:r w:rsidRPr="00E92466">
          <w:rPr>
            <w:rStyle w:val="Hipervnculo"/>
            <w:b/>
            <w:bCs/>
          </w:rPr>
          <w:t>Vialidad</w:t>
        </w:r>
      </w:hyperlink>
      <w:r w:rsidRPr="00E92466">
        <w:t>, organismo del cual Milei instrumentó su disolución a través de un decreto. En julio, el Juzgado Federal en lo Civil, Comercial y Contencioso Administrativo N°2 de San Martín hizo lugar a </w:t>
      </w:r>
      <w:r w:rsidRPr="00E92466">
        <w:rPr>
          <w:b/>
          <w:bCs/>
        </w:rPr>
        <w:t>una medida cautelar</w:t>
      </w:r>
      <w:r w:rsidRPr="00E92466">
        <w:t> del Sindicato de Empleados de Vialidad Nacional y suspendió por seis meses la vigencia del decreto.</w:t>
      </w:r>
    </w:p>
    <w:p w14:paraId="6129E5ED" w14:textId="77777777" w:rsidR="00E92466" w:rsidRPr="00E92466" w:rsidRDefault="00E92466" w:rsidP="00E92466">
      <w:pPr>
        <w:jc w:val="both"/>
      </w:pPr>
      <w:r w:rsidRPr="00E92466">
        <w:t xml:space="preserve">Milei </w:t>
      </w:r>
      <w:r w:rsidRPr="00E92466">
        <w:rPr>
          <w:highlight w:val="yellow"/>
        </w:rPr>
        <w:t>habló de los</w:t>
      </w:r>
      <w:r w:rsidRPr="00E92466">
        <w:rPr>
          <w:b/>
          <w:bCs/>
          <w:highlight w:val="yellow"/>
        </w:rPr>
        <w:t> “40 mil kilómetros de rutas nacionales”</w:t>
      </w:r>
      <w:r w:rsidRPr="00E92466">
        <w:rPr>
          <w:highlight w:val="yellow"/>
        </w:rPr>
        <w:t> y como el Gobierno está “entrando en un proceso de licitación de 10 mil kilómetros que sí son rentables”. “Se va a resolver vía el sector privado con las licitaciones. Y aquellas que no sean rentables, se les asignará una partida y aquel que provea la mejor solución se va a ocupar de resolver esas rutas</w:t>
      </w:r>
      <w:r w:rsidRPr="00E92466">
        <w:t>, es decir, de modo tal de eficientizar y que al menos sea lo más parecido al mecanismo de mercado, de tomo tal que se achique la distorsión y que esos bienes estén”, señaló.</w:t>
      </w:r>
    </w:p>
    <w:p w14:paraId="7567312B" w14:textId="77777777" w:rsidR="00E92466" w:rsidRPr="00E92466" w:rsidRDefault="00E92466" w:rsidP="00E92466">
      <w:pPr>
        <w:jc w:val="both"/>
      </w:pPr>
      <w:r w:rsidRPr="00E92466">
        <w:t>Allí apuntó directamente contra la expresidenta Cristina Kirchner, que </w:t>
      </w:r>
      <w:hyperlink r:id="rId27" w:tgtFrame="_self" w:tooltip="https://www.lanacion.com.ar/politica/la-campora-organiza-una-marcha-a-la-casa-de-cristina-kirchner-nid16092025/" w:history="1">
        <w:r w:rsidRPr="00E92466">
          <w:rPr>
            <w:rStyle w:val="Hipervnculo"/>
          </w:rPr>
          <w:t>está cerca de cumplir los 100 días de prisión domiciliaria</w:t>
        </w:r>
      </w:hyperlink>
      <w:r w:rsidRPr="00E92466">
        <w:t>, tras la ratificación de la condena en la causa Vialidad.</w:t>
      </w:r>
    </w:p>
    <w:p w14:paraId="12D6304A" w14:textId="77777777" w:rsidR="00E92466" w:rsidRPr="00E92466" w:rsidRDefault="00E92466" w:rsidP="00E92466">
      <w:pPr>
        <w:jc w:val="both"/>
      </w:pPr>
      <w:r w:rsidRPr="00E92466">
        <w:lastRenderedPageBreak/>
        <w:t>“Es más fácil tener Vialidad y decir que vas a hacer un montón de rutas como se hizo en otro Gobierno y que, como consecuencia de ello, </w:t>
      </w:r>
      <w:r w:rsidRPr="00E92466">
        <w:rPr>
          <w:b/>
          <w:bCs/>
        </w:rPr>
        <w:t>hay una persona con una tobillera presa porque la plata de las rutas se las afanaron</w:t>
      </w:r>
      <w:r w:rsidRPr="00E92466">
        <w:t>”, criticó el Presidente.</w:t>
      </w:r>
    </w:p>
    <w:p w14:paraId="3E074F7D" w14:textId="77777777" w:rsidR="00E92466" w:rsidRPr="00E92466" w:rsidRDefault="00E92466" w:rsidP="00E92466">
      <w:pPr>
        <w:jc w:val="both"/>
      </w:pPr>
      <w:r w:rsidRPr="00E92466">
        <w:t>Luego, volvió a hablar de la “campaña de miedo” en la previa a las elecciones. “</w:t>
      </w:r>
      <w:r w:rsidRPr="00E92466">
        <w:rPr>
          <w:b/>
          <w:bCs/>
        </w:rPr>
        <w:t>Manipulan a las personas vía el miedo</w:t>
      </w:r>
      <w:r w:rsidRPr="00E92466">
        <w:t>, manipulan a la sociedad llenándola de miedos, entonces ustedes tienen que saber enfrentar ese tipo de cuestiones”, concluyó.</w:t>
      </w:r>
    </w:p>
    <w:p w14:paraId="398148A0" w14:textId="77777777" w:rsidR="00E92466" w:rsidRPr="00E92466" w:rsidRDefault="00E92466" w:rsidP="00E92466">
      <w:pPr>
        <w:jc w:val="both"/>
      </w:pPr>
      <w:r w:rsidRPr="00E92466">
        <w:rPr>
          <w:b/>
          <w:bCs/>
        </w:rPr>
        <w:t>LA NACION</w:t>
      </w:r>
    </w:p>
    <w:p w14:paraId="707E9374" w14:textId="1AB622F0" w:rsidR="00C82AB0" w:rsidRPr="00C82AB0" w:rsidRDefault="00B37964" w:rsidP="00C82AB0">
      <w:pPr>
        <w:pStyle w:val="Ttulo1"/>
      </w:pPr>
      <w:r>
        <w:t>250917LN0</w:t>
      </w:r>
      <w:r>
        <w:t>8</w:t>
      </w:r>
      <w:r>
        <w:t xml:space="preserve"> </w:t>
      </w:r>
      <w:r w:rsidR="00C82AB0" w:rsidRPr="00C82AB0">
        <w:t xml:space="preserve">El gobierno de </w:t>
      </w:r>
      <w:r w:rsidR="00C82AB0" w:rsidRPr="009726A9">
        <w:rPr>
          <w:highlight w:val="yellow"/>
        </w:rPr>
        <w:t>Kicillof cerró un acuerdo con los bonistas que no entraron al canje de 2021 y tenían sentencias firmes en Estados Unidos</w:t>
      </w:r>
    </w:p>
    <w:p w14:paraId="42EBAD8B" w14:textId="77777777" w:rsidR="00C82AB0" w:rsidRPr="00C82AB0" w:rsidRDefault="00C82AB0" w:rsidP="00C82AB0">
      <w:pPr>
        <w:jc w:val="both"/>
        <w:rPr>
          <w:b/>
          <w:bCs/>
        </w:rPr>
      </w:pPr>
      <w:r w:rsidRPr="00C82AB0">
        <w:rPr>
          <w:b/>
          <w:bCs/>
        </w:rPr>
        <w:t>Las negociaciones con los acreedores fijaron el pago en unos 105 millones de dólares, contra 169 millones que se le reclamaba a la provincia de Buenos Aires en la Justicia de Nueva York</w:t>
      </w:r>
    </w:p>
    <w:p w14:paraId="7D27DCB3" w14:textId="77777777" w:rsidR="00C82AB0" w:rsidRPr="00C82AB0" w:rsidRDefault="00C82AB0" w:rsidP="00C82AB0">
      <w:pPr>
        <w:jc w:val="both"/>
      </w:pPr>
      <w:hyperlink r:id="rId28" w:tgtFrame="_self" w:tooltip="Ir a notas de María José Lucesole" w:history="1">
        <w:r w:rsidRPr="00C82AB0">
          <w:rPr>
            <w:rStyle w:val="Hipervnculo"/>
            <w:b/>
            <w:bCs/>
          </w:rPr>
          <w:t>María José Lucesole</w:t>
        </w:r>
      </w:hyperlink>
    </w:p>
    <w:p w14:paraId="6ECD50B7" w14:textId="77777777" w:rsidR="00C82AB0" w:rsidRPr="00C82AB0" w:rsidRDefault="00C82AB0" w:rsidP="00C82AB0">
      <w:pPr>
        <w:jc w:val="both"/>
      </w:pPr>
      <w:r w:rsidRPr="00C82AB0">
        <w:t xml:space="preserve">LA PLATA.- </w:t>
      </w:r>
      <w:r w:rsidRPr="00C82AB0">
        <w:rPr>
          <w:highlight w:val="yellow"/>
        </w:rPr>
        <w:t>La provincia de Buenos Aires alcanzó un </w:t>
      </w:r>
      <w:r w:rsidRPr="00C82AB0">
        <w:rPr>
          <w:b/>
          <w:bCs/>
          <w:highlight w:val="yellow"/>
        </w:rPr>
        <w:t>acuerdo con los bonistas</w:t>
      </w:r>
      <w:r w:rsidRPr="00C82AB0">
        <w:rPr>
          <w:highlight w:val="yellow"/>
        </w:rPr>
        <w:t> que no habían entrado a la </w:t>
      </w:r>
      <w:r w:rsidRPr="00C82AB0">
        <w:rPr>
          <w:b/>
          <w:bCs/>
          <w:highlight w:val="yellow"/>
        </w:rPr>
        <w:t>reestructuración de deuda</w:t>
      </w:r>
      <w:r w:rsidRPr="00C82AB0">
        <w:rPr>
          <w:highlight w:val="yellow"/>
        </w:rPr>
        <w:t> de 2021 y que tenían </w:t>
      </w:r>
      <w:r w:rsidRPr="00C82AB0">
        <w:rPr>
          <w:b/>
          <w:bCs/>
          <w:highlight w:val="yellow"/>
        </w:rPr>
        <w:t>sentencia firme</w:t>
      </w:r>
      <w:r w:rsidRPr="00C82AB0">
        <w:rPr>
          <w:highlight w:val="yellow"/>
        </w:rPr>
        <w:t> en una corte de </w:t>
      </w:r>
      <w:r w:rsidRPr="00C82AB0">
        <w:rPr>
          <w:b/>
          <w:bCs/>
          <w:highlight w:val="yellow"/>
        </w:rPr>
        <w:t>Nueva York</w:t>
      </w:r>
      <w:r w:rsidRPr="00C82AB0">
        <w:rPr>
          <w:highlight w:val="yellow"/>
        </w:rPr>
        <w:t>, en una negociación que implicó una baja en el monto de los pagos y que fue supervisada por el gobernador </w:t>
      </w:r>
      <w:r w:rsidRPr="00C82AB0">
        <w:rPr>
          <w:b/>
          <w:bCs/>
          <w:highlight w:val="yellow"/>
        </w:rPr>
        <w:t>Axel Kicillof</w:t>
      </w:r>
      <w:r w:rsidRPr="00C82AB0">
        <w:t>, anunció este martes la administración bonaerense.</w:t>
      </w:r>
    </w:p>
    <w:p w14:paraId="559E81C7" w14:textId="77777777" w:rsidR="00C82AB0" w:rsidRPr="00C82AB0" w:rsidRDefault="00C82AB0" w:rsidP="00C82AB0">
      <w:pPr>
        <w:jc w:val="both"/>
      </w:pPr>
      <w:r w:rsidRPr="00C82AB0">
        <w:t>El nuevo “deal” alcanzado entre la mayoría de los bonistas y la provincia </w:t>
      </w:r>
      <w:r w:rsidRPr="00C82AB0">
        <w:rPr>
          <w:b/>
          <w:bCs/>
        </w:rPr>
        <w:t>dejó sin efecto los juicios por default que operan en Estados Unidos</w:t>
      </w:r>
      <w:r w:rsidRPr="00C82AB0">
        <w:t>. Kicillof consiguió este acuerdo luego de haber ganado ampliamente las elecciones legislativas de la provincia, el pasado 7 de septiembre.</w:t>
      </w:r>
    </w:p>
    <w:p w14:paraId="3CE58E87" w14:textId="77777777" w:rsidR="00C82AB0" w:rsidRPr="00C82AB0" w:rsidRDefault="00C82AB0" w:rsidP="00C82AB0">
      <w:pPr>
        <w:jc w:val="both"/>
      </w:pPr>
      <w:r w:rsidRPr="00C82AB0">
        <w:t xml:space="preserve">Según se explicó oficialmente, </w:t>
      </w:r>
      <w:r w:rsidRPr="00C82AB0">
        <w:rPr>
          <w:highlight w:val="yellow"/>
        </w:rPr>
        <w:t>el acuerdo se alcanzó mediante el pago de </w:t>
      </w:r>
      <w:r w:rsidRPr="00C82AB0">
        <w:rPr>
          <w:b/>
          <w:bCs/>
          <w:highlight w:val="yellow"/>
        </w:rPr>
        <w:t>38,7 millones de dólares</w:t>
      </w:r>
      <w:r w:rsidRPr="00C82AB0">
        <w:rPr>
          <w:highlight w:val="yellow"/>
        </w:rPr>
        <w:t>, más bonos A por valor de mercado de</w:t>
      </w:r>
      <w:r w:rsidRPr="00C82AB0">
        <w:rPr>
          <w:b/>
          <w:bCs/>
          <w:highlight w:val="yellow"/>
        </w:rPr>
        <w:t> 67 millones</w:t>
      </w:r>
      <w:r w:rsidRPr="00C82AB0">
        <w:rPr>
          <w:highlight w:val="yellow"/>
        </w:rPr>
        <w:t> de dólares, contra una sentencia firme de 169 millones de dólares, actualizada al valor de esta misma jornada.</w:t>
      </w:r>
    </w:p>
    <w:p w14:paraId="4D99A5B6" w14:textId="77777777" w:rsidR="00C82AB0" w:rsidRPr="00C82AB0" w:rsidRDefault="00C82AB0" w:rsidP="00C82AB0">
      <w:pPr>
        <w:jc w:val="both"/>
      </w:pPr>
      <w:r w:rsidRPr="00C82AB0">
        <w:t>El entendimiento fue el resultado “de un proceso de mediación donde se trabajó de buena fe a fin de </w:t>
      </w:r>
      <w:r w:rsidRPr="00C82AB0">
        <w:rPr>
          <w:b/>
          <w:bCs/>
        </w:rPr>
        <w:t>instrumentar una solución mutuamente beneficiosa</w:t>
      </w:r>
      <w:r w:rsidRPr="00C82AB0">
        <w:t>”, informó el ministerio de Economía de la provincia en La Plata.</w:t>
      </w:r>
    </w:p>
    <w:p w14:paraId="5662DA15" w14:textId="77777777" w:rsidR="00C82AB0" w:rsidRPr="00C82AB0" w:rsidRDefault="00C82AB0" w:rsidP="00C82AB0">
      <w:pPr>
        <w:jc w:val="both"/>
      </w:pPr>
      <w:r w:rsidRPr="00C82AB0">
        <w:rPr>
          <w:highlight w:val="yellow"/>
        </w:rPr>
        <w:t>El acuerdo involucra condiciones similares a las aceptadas por la gran mayoría de los bonistas durante la reestructuración, estipulando que las contrapartes obtengan la misma cantidad de </w:t>
      </w:r>
      <w:r w:rsidRPr="00C82AB0">
        <w:rPr>
          <w:b/>
          <w:bCs/>
          <w:highlight w:val="yellow"/>
        </w:rPr>
        <w:t>bonos</w:t>
      </w:r>
      <w:r w:rsidRPr="00C82AB0">
        <w:rPr>
          <w:highlight w:val="yellow"/>
        </w:rPr>
        <w:t> A en dólares con </w:t>
      </w:r>
      <w:r w:rsidRPr="00C82AB0">
        <w:rPr>
          <w:b/>
          <w:bCs/>
          <w:highlight w:val="yellow"/>
        </w:rPr>
        <w:t>vencimiento en 2037</w:t>
      </w:r>
      <w:r w:rsidRPr="00C82AB0">
        <w:t xml:space="preserve">, que </w:t>
      </w:r>
      <w:r w:rsidRPr="00C82AB0">
        <w:rPr>
          <w:highlight w:val="yellow"/>
        </w:rPr>
        <w:lastRenderedPageBreak/>
        <w:t>les hubiera correspondido si ingresaban al canje de 2021, y un </w:t>
      </w:r>
      <w:r w:rsidRPr="00C82AB0">
        <w:rPr>
          <w:b/>
          <w:bCs/>
          <w:highlight w:val="yellow"/>
        </w:rPr>
        <w:t>monto en efectivo </w:t>
      </w:r>
      <w:r w:rsidRPr="00C82AB0">
        <w:rPr>
          <w:highlight w:val="yellow"/>
        </w:rPr>
        <w:t>equiparable a los servicios devengados y pagados por los bonos desde 2021 hasta el presente.</w:t>
      </w:r>
    </w:p>
    <w:p w14:paraId="29552C99" w14:textId="77777777" w:rsidR="00C82AB0" w:rsidRPr="00C82AB0" w:rsidRDefault="00C82AB0" w:rsidP="00C82AB0">
      <w:pPr>
        <w:jc w:val="both"/>
      </w:pPr>
      <w:r w:rsidRPr="00C82AB0">
        <w:t>“De esta manera, </w:t>
      </w:r>
      <w:r w:rsidRPr="00C82AB0">
        <w:rPr>
          <w:b/>
          <w:bCs/>
        </w:rPr>
        <w:t>se completa prácticamente en su totalidad </w:t>
      </w:r>
      <w:r w:rsidRPr="00C82AB0">
        <w:t>el proceso iniciado en 2020, sin afectar el compromiso del Gobierno provincial con la sostenibilidad de la deuda y el manejo fiscal responsable”, se aseguró desde la cartera que conduce López.</w:t>
      </w:r>
    </w:p>
    <w:p w14:paraId="439CC2AC" w14:textId="77777777" w:rsidR="00C82AB0" w:rsidRPr="00C82AB0" w:rsidRDefault="00C82AB0" w:rsidP="00C82AB0">
      <w:pPr>
        <w:jc w:val="both"/>
      </w:pPr>
      <w:r w:rsidRPr="00C82AB0">
        <w:rPr>
          <w:highlight w:val="yellow"/>
        </w:rPr>
        <w:t>Esta acción se suma a desistimientos firmados recientemente por juicios iniciados en Alemania. De esta forma, se da</w:t>
      </w:r>
      <w:r w:rsidRPr="00C82AB0">
        <w:rPr>
          <w:b/>
          <w:bCs/>
          <w:highlight w:val="yellow"/>
        </w:rPr>
        <w:t> solución a todos los juicios vigentes contra la Provincia</w:t>
      </w:r>
      <w:r w:rsidRPr="00C82AB0">
        <w:rPr>
          <w:highlight w:val="yellow"/>
        </w:rPr>
        <w:t> en relación a los bonos no canjeados en la reestructuración de 2021, cuando se cerró el 97,66 de la deuda contraída en moneda extranjera.</w:t>
      </w:r>
    </w:p>
    <w:p w14:paraId="6FE51932" w14:textId="77777777" w:rsidR="00C82AB0" w:rsidRPr="00C82AB0" w:rsidRDefault="00C82AB0" w:rsidP="00C82AB0">
      <w:pPr>
        <w:jc w:val="both"/>
      </w:pPr>
      <w:r w:rsidRPr="00C82AB0">
        <w:t>Ley pendiente</w:t>
      </w:r>
    </w:p>
    <w:p w14:paraId="430495C4" w14:textId="77777777" w:rsidR="00C82AB0" w:rsidRPr="00C82AB0" w:rsidRDefault="00C82AB0" w:rsidP="00C82AB0">
      <w:pPr>
        <w:jc w:val="both"/>
      </w:pPr>
      <w:r w:rsidRPr="00C82AB0">
        <w:t>El anuncio fue realizado poco después de que el ministro de Economía recordara ayer que hay una </w:t>
      </w:r>
      <w:r w:rsidRPr="00C82AB0">
        <w:rPr>
          <w:b/>
          <w:bCs/>
        </w:rPr>
        <w:t>ley pendiente</w:t>
      </w:r>
      <w:r w:rsidRPr="00C82AB0">
        <w:t> para tomar deuda en la Legislatura sin aprobación, dados los desacuerdos internos con</w:t>
      </w:r>
      <w:r w:rsidRPr="00C82AB0">
        <w:rPr>
          <w:b/>
          <w:bCs/>
        </w:rPr>
        <w:t> La Cámpora</w:t>
      </w:r>
      <w:r w:rsidRPr="00C82AB0">
        <w:t> en la Cámara de Diputados.</w:t>
      </w:r>
    </w:p>
    <w:p w14:paraId="21F24AC2" w14:textId="77777777" w:rsidR="00C82AB0" w:rsidRPr="00C82AB0" w:rsidRDefault="00C82AB0" w:rsidP="00C82AB0">
      <w:pPr>
        <w:jc w:val="both"/>
      </w:pPr>
      <w:r w:rsidRPr="00C82AB0">
        <w:t>Este año, el gobierno de Kicillof insistió con otro proyecto de ley para autorizar el financiamiento, que tampoco se aprobó. En el expediente A 2- 2025-2026 pidió autorización para </w:t>
      </w:r>
      <w:r w:rsidRPr="00C82AB0">
        <w:rPr>
          <w:b/>
          <w:bCs/>
        </w:rPr>
        <w:t>tomar deuda por 1.045 billones de pesos</w:t>
      </w:r>
      <w:r w:rsidRPr="00C82AB0">
        <w:t> “con el objeto de afrontar la cancelación y renegociación de deudas financieras y judiciales no previsionales, servicios de deuda y condiciones de la deuda pública”. Además, reclamó autorización para licitar </w:t>
      </w:r>
      <w:r w:rsidRPr="00C82AB0">
        <w:rPr>
          <w:b/>
          <w:bCs/>
        </w:rPr>
        <w:t>letras del tesoro por 250 millones de dólares</w:t>
      </w:r>
      <w:r w:rsidRPr="00C82AB0">
        <w:t>, la renovación de créditos internacionales, más nueva deuda para crear un fondo de fortalecimiento para los municipios.</w:t>
      </w:r>
    </w:p>
    <w:p w14:paraId="672AC40C" w14:textId="77777777" w:rsidR="00C82AB0" w:rsidRPr="00C82AB0" w:rsidRDefault="00C82AB0" w:rsidP="00C82AB0">
      <w:pPr>
        <w:jc w:val="both"/>
      </w:pPr>
      <w:r w:rsidRPr="00C82AB0">
        <w:t>Ese proyecto está trabado en el Senado de la provincia, donde </w:t>
      </w:r>
      <w:r w:rsidRPr="00C82AB0">
        <w:rPr>
          <w:b/>
          <w:bCs/>
        </w:rPr>
        <w:t>el peronismo pasará a tener quórum propio</w:t>
      </w:r>
      <w:r w:rsidRPr="00C82AB0">
        <w:t> a partir del 10 de diciembre próximo.</w:t>
      </w:r>
    </w:p>
    <w:p w14:paraId="6EAFFCD0" w14:textId="77777777" w:rsidR="00C82AB0" w:rsidRPr="00C82AB0" w:rsidRDefault="00C82AB0" w:rsidP="00C82AB0">
      <w:pPr>
        <w:jc w:val="both"/>
      </w:pPr>
      <w:r w:rsidRPr="00C82AB0">
        <w:t>“Las provincias estamos en una situación extraordinaria de pérdida de recursos”, dijo en las últimas horas el ministro López, al recordar que </w:t>
      </w:r>
      <w:r w:rsidRPr="00C82AB0">
        <w:rPr>
          <w:b/>
          <w:bCs/>
        </w:rPr>
        <w:t>Nación le adeuda a Buenos Aires unos 12 billones de pesos</w:t>
      </w:r>
      <w:r w:rsidRPr="00C82AB0">
        <w:t>. La mayor parte de este monto está judicializado en distintos reclamos ante la Corte Suprema de Justicia.</w:t>
      </w:r>
    </w:p>
    <w:p w14:paraId="7082AC73" w14:textId="77777777" w:rsidR="00C82AB0" w:rsidRPr="00C82AB0" w:rsidRDefault="00C82AB0" w:rsidP="00C82AB0">
      <w:pPr>
        <w:jc w:val="both"/>
      </w:pPr>
      <w:r w:rsidRPr="00C82AB0">
        <w:t>López ya anticipó que el </w:t>
      </w:r>
      <w:r w:rsidRPr="00C82AB0">
        <w:rPr>
          <w:b/>
          <w:bCs/>
        </w:rPr>
        <w:t>nuevo presupuesto para 2026</w:t>
      </w:r>
      <w:r w:rsidRPr="00C82AB0">
        <w:t> incluirá un pedido para financiar sus compromisos, sin precisar el monto.</w:t>
      </w:r>
    </w:p>
    <w:p w14:paraId="29254980" w14:textId="77777777" w:rsidR="00C82AB0" w:rsidRPr="00C82AB0" w:rsidRDefault="00C82AB0" w:rsidP="00C82AB0">
      <w:pPr>
        <w:jc w:val="both"/>
      </w:pPr>
      <w:r w:rsidRPr="00C82AB0">
        <w:t>“Es importante señalar que, a pesar de la existencia de un contexto macroeconómico complejo, de los múltiples recortes de transferencias no automáticas pero obligatorias que ha efectuado el Gobierno nacional y de un completo freno de la obra pública ejecutada por Nación en el territorio bonaerense, </w:t>
      </w:r>
      <w:r w:rsidRPr="00C82AB0">
        <w:rPr>
          <w:b/>
          <w:bCs/>
        </w:rPr>
        <w:t xml:space="preserve">la provincia de Buenos Aires continúa comprometida con el </w:t>
      </w:r>
      <w:r w:rsidRPr="00C82AB0">
        <w:rPr>
          <w:b/>
          <w:bCs/>
        </w:rPr>
        <w:lastRenderedPageBreak/>
        <w:t>cumplimiento de sus obligaciones</w:t>
      </w:r>
      <w:r w:rsidRPr="00C82AB0">
        <w:t>”, dijo López al anunciar el acuerdo con los acreedores internacionales.</w:t>
      </w:r>
    </w:p>
    <w:p w14:paraId="168178F6" w14:textId="77777777" w:rsidR="00C82AB0" w:rsidRPr="00C82AB0" w:rsidRDefault="00C82AB0" w:rsidP="00C82AB0">
      <w:pPr>
        <w:jc w:val="both"/>
      </w:pPr>
      <w:r w:rsidRPr="00C82AB0">
        <w:t>Antecedentes</w:t>
      </w:r>
    </w:p>
    <w:p w14:paraId="000A3775" w14:textId="77777777" w:rsidR="00C82AB0" w:rsidRPr="00C82AB0" w:rsidRDefault="00C82AB0" w:rsidP="00C82AB0">
      <w:pPr>
        <w:jc w:val="both"/>
      </w:pPr>
      <w:r w:rsidRPr="00C82AB0">
        <w:t>En agosto de 2021, el gobernador </w:t>
      </w:r>
      <w:r w:rsidRPr="00C82AB0">
        <w:rPr>
          <w:b/>
          <w:bCs/>
        </w:rPr>
        <w:t>Kicillof logró un acuerdo con el 97,66% de los tenedores de la deuda nominada en dólares</w:t>
      </w:r>
      <w:r w:rsidRPr="00C82AB0">
        <w:t>, que entonces </w:t>
      </w:r>
      <w:r w:rsidRPr="00C82AB0">
        <w:rPr>
          <w:b/>
          <w:bCs/>
        </w:rPr>
        <w:t>superaba los US$7148 millones</w:t>
      </w:r>
      <w:r w:rsidRPr="00C82AB0">
        <w:t>. Según la información técnica que se hizo llegar a los acreedores, los bonos que entraron en el canje son nueve: USD 2020; USD2028; USD2035; Bono euro 2035; Bonos 9.950 USD2021; Bonos USD2023; USD2024, USD2027 y Bono en euros 2023.</w:t>
      </w:r>
    </w:p>
    <w:p w14:paraId="22FE3EED" w14:textId="77777777" w:rsidR="00C82AB0" w:rsidRPr="00C82AB0" w:rsidRDefault="00C82AB0" w:rsidP="00C82AB0">
      <w:pPr>
        <w:jc w:val="both"/>
      </w:pPr>
      <w:r w:rsidRPr="00C82AB0">
        <w:t>Por </w:t>
      </w:r>
      <w:hyperlink r:id="rId29" w:tgtFrame="_self" w:tooltip="Ir a notas de María José Lucesole" w:history="1">
        <w:r w:rsidRPr="00C82AB0">
          <w:rPr>
            <w:rStyle w:val="Hipervnculo"/>
            <w:b/>
            <w:bCs/>
          </w:rPr>
          <w:t>María José Lucesole</w:t>
        </w:r>
      </w:hyperlink>
    </w:p>
    <w:p w14:paraId="512420CF" w14:textId="0DBB9439" w:rsidR="00C82AB0" w:rsidRPr="00C82AB0" w:rsidRDefault="00B37964" w:rsidP="00C82AB0">
      <w:pPr>
        <w:pStyle w:val="Ttulo1"/>
      </w:pPr>
      <w:r>
        <w:t>250917LN0</w:t>
      </w:r>
      <w:r>
        <w:t>9</w:t>
      </w:r>
      <w:r>
        <w:t xml:space="preserve"> </w:t>
      </w:r>
      <w:r w:rsidR="00C82AB0" w:rsidRPr="009726A9">
        <w:rPr>
          <w:highlight w:val="yellow"/>
        </w:rPr>
        <w:t>Qué buscan Milei y Kicillof</w:t>
      </w:r>
    </w:p>
    <w:p w14:paraId="720B8CAC" w14:textId="77777777" w:rsidR="00C82AB0" w:rsidRPr="00C82AB0" w:rsidRDefault="00C82AB0" w:rsidP="00C82AB0">
      <w:pPr>
        <w:jc w:val="both"/>
        <w:rPr>
          <w:b/>
          <w:bCs/>
        </w:rPr>
      </w:pPr>
      <w:r w:rsidRPr="00C82AB0">
        <w:rPr>
          <w:b/>
          <w:bCs/>
        </w:rPr>
        <w:t>El desprecio a las formas era lo que se le reclamaba al Presidente; el sectarismo y el excesivo ideologismo eran, a su vez, los errores de Kicillof</w:t>
      </w:r>
    </w:p>
    <w:p w14:paraId="0D90ECF7" w14:textId="77777777" w:rsidR="00C82AB0" w:rsidRPr="00C82AB0" w:rsidRDefault="00C82AB0" w:rsidP="00C82AB0">
      <w:pPr>
        <w:jc w:val="both"/>
      </w:pPr>
      <w:hyperlink r:id="rId30" w:tgtFrame="_self" w:tooltip="Ir a notas de Joaquín Morales Solá" w:history="1">
        <w:r w:rsidRPr="00C82AB0">
          <w:rPr>
            <w:rStyle w:val="Hipervnculo"/>
            <w:b/>
            <w:bCs/>
            <w:highlight w:val="yellow"/>
          </w:rPr>
          <w:t>Joaquín Morales Solá</w:t>
        </w:r>
      </w:hyperlink>
    </w:p>
    <w:p w14:paraId="2A3F60A2" w14:textId="77777777" w:rsidR="00C82AB0" w:rsidRPr="00C82AB0" w:rsidRDefault="00C82AB0" w:rsidP="00C82AB0">
      <w:pPr>
        <w:jc w:val="both"/>
      </w:pPr>
      <w:r w:rsidRPr="00C82AB0">
        <w:t xml:space="preserve">Tanto como lo que hacen y dicen los dirigentes, importan los conjeturales cambios que a través de ellos se perciben en la sociedad. ¿O </w:t>
      </w:r>
      <w:r w:rsidRPr="00C82AB0">
        <w:rPr>
          <w:highlight w:val="yellow"/>
        </w:rPr>
        <w:t>fue una extraña casualidad que dos históricos hombres inmoderados, como </w:t>
      </w:r>
      <w:r w:rsidRPr="00C82AB0">
        <w:rPr>
          <w:b/>
          <w:bCs/>
          <w:highlight w:val="yellow"/>
        </w:rPr>
        <w:t>Javier Milei y Axel Kicillof</w:t>
      </w:r>
      <w:r w:rsidRPr="00C82AB0">
        <w:rPr>
          <w:highlight w:val="yellow"/>
        </w:rPr>
        <w:t>, </w:t>
      </w:r>
      <w:r w:rsidRPr="00C82AB0">
        <w:rPr>
          <w:b/>
          <w:bCs/>
          <w:highlight w:val="yellow"/>
        </w:rPr>
        <w:t>se hayan convertido de pronto en dos políticos moderados</w:t>
      </w:r>
      <w:r w:rsidRPr="00C82AB0">
        <w:rPr>
          <w:highlight w:val="yellow"/>
        </w:rPr>
        <w:t> que proclaman políticas consensuales?</w:t>
      </w:r>
      <w:r w:rsidRPr="00C82AB0">
        <w:t xml:space="preserve"> Aunque el Presidente viene de una importante derrota y el gobernador de una victoria significativa, en el mismo y decisivo territorio bonaerense, lo cierto es que ambos aspiran a conservar la poltrona presidencial o a acceder a ella. </w:t>
      </w:r>
      <w:r w:rsidRPr="00C82AB0">
        <w:rPr>
          <w:highlight w:val="yellow"/>
        </w:rPr>
        <w:t>Milei reconoció de hecho que recibió una fuerte reprimenda de la sociedad (y la de Buenos Aires no fue la única), mientras Kicillof confesó con los gestos, más que con las palabras, que está procurando girar</w:t>
      </w:r>
      <w:r w:rsidRPr="00C82AB0">
        <w:rPr>
          <w:b/>
          <w:bCs/>
          <w:highlight w:val="yellow"/>
        </w:rPr>
        <w:t> hacia el centro</w:t>
      </w:r>
      <w:r w:rsidRPr="00C82AB0">
        <w:rPr>
          <w:highlight w:val="yellow"/>
        </w:rPr>
        <w:t> en la construcción de su candidatura presidencial</w:t>
      </w:r>
      <w:r w:rsidRPr="00C82AB0">
        <w:t xml:space="preserve"> con miras a los comicios de 2027.</w:t>
      </w:r>
    </w:p>
    <w:p w14:paraId="5C6AFC0B" w14:textId="77777777" w:rsidR="00C82AB0" w:rsidRPr="00C82AB0" w:rsidRDefault="00C82AB0" w:rsidP="00C82AB0">
      <w:pPr>
        <w:jc w:val="both"/>
      </w:pPr>
      <w:r w:rsidRPr="00C82AB0">
        <w:rPr>
          <w:highlight w:val="yellow"/>
        </w:rPr>
        <w:t>¿Quién imaginó antes a Kicillof hablando cómodamente en el canal LN+ o con el diario </w:t>
      </w:r>
      <w:r w:rsidRPr="00C82AB0">
        <w:rPr>
          <w:i/>
          <w:iCs/>
          <w:highlight w:val="yellow"/>
        </w:rPr>
        <w:t>Clarín</w:t>
      </w:r>
      <w:r w:rsidRPr="00C82AB0">
        <w:rPr>
          <w:highlight w:val="yellow"/>
        </w:rPr>
        <w:t>, pero convencido del núcleo central de su vencida ideología?</w:t>
      </w:r>
      <w:r w:rsidRPr="00C82AB0">
        <w:t xml:space="preserve"> ¿Quién, aunque Kicillof haya reiterado que la confiscación de </w:t>
      </w:r>
      <w:r w:rsidRPr="00C82AB0">
        <w:rPr>
          <w:b/>
          <w:bCs/>
        </w:rPr>
        <w:t>YPF </w:t>
      </w:r>
      <w:r w:rsidRPr="00C82AB0">
        <w:t>fue no solo una buena decisión ejecutada por él, sino también “muy valiente”, aunque puede llegar a costarle al país 16.000 millones de dólares en supuestas reparaciones a presuntas víctimas</w:t>
      </w:r>
      <w:r w:rsidRPr="00C82AB0">
        <w:rPr>
          <w:highlight w:val="yellow"/>
        </w:rPr>
        <w:t>? ¿Quién pensó que Milei hablaría por cadena nacional con un </w:t>
      </w:r>
      <w:r w:rsidRPr="00C82AB0">
        <w:rPr>
          <w:b/>
          <w:bCs/>
          <w:highlight w:val="yellow"/>
        </w:rPr>
        <w:t>tono sereno</w:t>
      </w:r>
      <w:r w:rsidRPr="00C82AB0">
        <w:t>, desde el principio hasta el final, sin insultar a nadie y sin recurrir a sus ofensivas metáforas para referirse a lo que no piensan como él? Nadie.</w:t>
      </w:r>
    </w:p>
    <w:p w14:paraId="0F541FFE" w14:textId="77777777" w:rsidR="00C82AB0" w:rsidRPr="00C82AB0" w:rsidRDefault="00C82AB0" w:rsidP="00C82AB0">
      <w:pPr>
        <w:jc w:val="both"/>
      </w:pPr>
      <w:r w:rsidRPr="00C82AB0">
        <w:t xml:space="preserve">Pero las dos cosas sucedieron el mismo día y con pocos minutos de diferencia. </w:t>
      </w:r>
      <w:r w:rsidRPr="00C82AB0">
        <w:rPr>
          <w:highlight w:val="yellow"/>
        </w:rPr>
        <w:t>La primera conclusión es que los dos tomaron nota de que </w:t>
      </w:r>
      <w:r w:rsidRPr="00C82AB0">
        <w:rPr>
          <w:b/>
          <w:bCs/>
          <w:highlight w:val="yellow"/>
        </w:rPr>
        <w:t>la sociedad argentina</w:t>
      </w:r>
      <w:r w:rsidRPr="00C82AB0">
        <w:rPr>
          <w:highlight w:val="yellow"/>
        </w:rPr>
        <w:t>,</w:t>
      </w:r>
      <w:r w:rsidRPr="00C82AB0">
        <w:t xml:space="preserve"> a veces cansada del fracaso nacional, otras veces dejando prevalecer cierta simpatía </w:t>
      </w:r>
      <w:r w:rsidRPr="00C82AB0">
        <w:lastRenderedPageBreak/>
        <w:t>por la frivolidad</w:t>
      </w:r>
      <w:r w:rsidRPr="00C82AB0">
        <w:rPr>
          <w:highlight w:val="yellow"/>
        </w:rPr>
        <w:t>, </w:t>
      </w:r>
      <w:r w:rsidRPr="00C82AB0">
        <w:rPr>
          <w:b/>
          <w:bCs/>
          <w:highlight w:val="yellow"/>
        </w:rPr>
        <w:t>es reacia en el fondo a aceptar los extremos</w:t>
      </w:r>
      <w:r w:rsidRPr="00C82AB0">
        <w:rPr>
          <w:highlight w:val="yellow"/>
        </w:rPr>
        <w:t> </w:t>
      </w:r>
      <w:r w:rsidRPr="00C82AB0">
        <w:rPr>
          <w:b/>
          <w:bCs/>
          <w:highlight w:val="yellow"/>
        </w:rPr>
        <w:t>como la solución del país</w:t>
      </w:r>
      <w:r w:rsidRPr="00C82AB0">
        <w:rPr>
          <w:highlight w:val="yellow"/>
        </w:rPr>
        <w:t>.</w:t>
      </w:r>
    </w:p>
    <w:p w14:paraId="295C1FA1" w14:textId="77777777" w:rsidR="00C82AB0" w:rsidRPr="00C82AB0" w:rsidRDefault="00C82AB0" w:rsidP="00C82AB0">
      <w:pPr>
        <w:jc w:val="both"/>
      </w:pPr>
      <w:r w:rsidRPr="00C82AB0">
        <w:t>Milei creyó, errado, que la elección de un </w:t>
      </w:r>
      <w:r w:rsidRPr="00C82AB0">
        <w:rPr>
          <w:i/>
          <w:iCs/>
        </w:rPr>
        <w:t>outsider</w:t>
      </w:r>
      <w:r w:rsidRPr="00C82AB0">
        <w:t> en 2023 para hacerse cargo del gobierno federal era suficiente para que él cambiara las reglas de la política y </w:t>
      </w:r>
      <w:r w:rsidRPr="00C82AB0">
        <w:rPr>
          <w:b/>
          <w:bCs/>
        </w:rPr>
        <w:t>eliminara la negociación y el respeto</w:t>
      </w:r>
      <w:r w:rsidRPr="00C82AB0">
        <w:t xml:space="preserve">. La segunda derivación de lo que sucedió es que, </w:t>
      </w:r>
      <w:r w:rsidRPr="00C82AB0">
        <w:rPr>
          <w:highlight w:val="yellow"/>
        </w:rPr>
        <w:t>guste o no, la oposición tiene ahora un candidato presidencial, del que carecía hasta hace apenas diez días</w:t>
      </w:r>
      <w:r w:rsidRPr="00C82AB0">
        <w:t>. La novedad que proporcionó Kicillof le agrada tal vez menos a Cristina Kirchner que al propio Milei, porque este podrá hacer realidad más fácilmente su estrategia de polarizar al electorado entre dos políticas absolutamente distintas. Es improbable que la viuda de Kirchner se haya creído que sería ella, encerrada con una tobillera en su casa, la alternativa a Milei, pero nunca resignó su condición de </w:t>
      </w:r>
      <w:r w:rsidRPr="00C82AB0">
        <w:rPr>
          <w:i/>
          <w:iCs/>
        </w:rPr>
        <w:t>kingmaker </w:t>
      </w:r>
      <w:r w:rsidRPr="00C82AB0">
        <w:t>del peronismo. Por ahora, se trata de un cambio en las formas, que no es poco cuando se vive una democracia. </w:t>
      </w:r>
      <w:r w:rsidRPr="00C82AB0">
        <w:rPr>
          <w:b/>
          <w:bCs/>
          <w:highlight w:val="yellow"/>
        </w:rPr>
        <w:t>El desprecio a las formas era precisamente lo que se le reclamaba a Milei; las formas del sectarismo y el excesivo ideologismo eran, a su vez, los errores de Kicillof</w:t>
      </w:r>
      <w:r w:rsidRPr="00C82AB0">
        <w:t>.</w:t>
      </w:r>
    </w:p>
    <w:p w14:paraId="4E361A7C" w14:textId="77777777" w:rsidR="00C82AB0" w:rsidRPr="00C82AB0" w:rsidRDefault="00C82AB0" w:rsidP="00C82AB0">
      <w:pPr>
        <w:jc w:val="both"/>
      </w:pPr>
      <w:r w:rsidRPr="00C82AB0">
        <w:rPr>
          <w:highlight w:val="yellow"/>
        </w:rPr>
        <w:t>El gobernador bonaerense está edificando un candidatura presidencial con demasiada premura, quizás porque</w:t>
      </w:r>
      <w:r w:rsidRPr="00C82AB0">
        <w:rPr>
          <w:b/>
          <w:bCs/>
          <w:highlight w:val="yellow"/>
        </w:rPr>
        <w:t> no descarta la acefalía presidencial </w:t>
      </w:r>
      <w:r w:rsidRPr="00C82AB0">
        <w:rPr>
          <w:highlight w:val="yellow"/>
        </w:rPr>
        <w:t>en la que trabaja una parte del peronismo. En los últimos días, se sumaron</w:t>
      </w:r>
      <w:r w:rsidRPr="00C82AB0">
        <w:rPr>
          <w:b/>
          <w:bCs/>
          <w:highlight w:val="yellow"/>
        </w:rPr>
        <w:t> Felipe Solá y Sergio Berni</w:t>
      </w:r>
      <w:r w:rsidRPr="00C82AB0">
        <w:rPr>
          <w:highlight w:val="yellow"/>
        </w:rPr>
        <w:t> a los peronistas que especulan públicamente sobre una inverosímil renuncia de Milei. “La gente piensa eso. ¿Por qué no lo vamos a hablar”, se pavoneó Solá ante los micrófonos. “La gente lo puede echar (a Milei)”, dramatizó Berni</w:t>
      </w:r>
      <w:r w:rsidRPr="00C82AB0">
        <w:t>.</w:t>
      </w:r>
    </w:p>
    <w:p w14:paraId="0CA2ED54" w14:textId="77777777" w:rsidR="00C82AB0" w:rsidRPr="00C82AB0" w:rsidRDefault="00C82AB0" w:rsidP="00C82AB0">
      <w:pPr>
        <w:jc w:val="both"/>
      </w:pPr>
      <w:r w:rsidRPr="00C82AB0">
        <w:t>Al revés de Kicillof, el Presidente aspira a dar vuelta el resultado electoral de hace diez días en las elecciones legislativas nacionales del 26 de octubre. No alcanza con cambiar solo las formas. </w:t>
      </w:r>
      <w:r w:rsidRPr="00C82AB0">
        <w:rPr>
          <w:b/>
          <w:bCs/>
          <w:highlight w:val="yellow"/>
        </w:rPr>
        <w:t>El primer desafío del mandatario es reconquistar a la clase media baja que lo votó en el balotaje</w:t>
      </w:r>
      <w:r w:rsidRPr="00C82AB0">
        <w:rPr>
          <w:b/>
          <w:bCs/>
        </w:rPr>
        <w:t xml:space="preserve"> de 2023</w:t>
      </w:r>
      <w:r w:rsidRPr="00C82AB0">
        <w:t> y que la perdió en las elecciones bonaerenses del 7 de septiembre pasado.</w:t>
      </w:r>
    </w:p>
    <w:p w14:paraId="617760AB" w14:textId="77777777" w:rsidR="00C82AB0" w:rsidRPr="00C82AB0" w:rsidRDefault="00C82AB0" w:rsidP="00C82AB0">
      <w:pPr>
        <w:jc w:val="both"/>
      </w:pPr>
      <w:r w:rsidRPr="00C82AB0">
        <w:t>Según un esquema del respetado </w:t>
      </w:r>
      <w:r w:rsidRPr="00C82AB0">
        <w:rPr>
          <w:b/>
          <w:bCs/>
        </w:rPr>
        <w:t>Guillermo Oliveto</w:t>
      </w:r>
      <w:r w:rsidRPr="00C82AB0">
        <w:t>, la pirámide de la sociedad argentina se divide de la siguiente manera: la clase baja y la clase baja superior suman el 52 por ciento de los argentinos; la clase media baja agrupa al 26 por ciento; un 17 por ciento vive como clase media alta, y un 5 por ciento se considera clase alta. La clase media alta y la alta están atadas al destino de Milei porque son, además, históricamente reacias al peronismo. La clase media baja fue especialmente afectada por la política de ajuste del jefe del Estado, porque es un sector social que no recibe subsidios ni los quiere. Solo aspira a no caer de su condición de clase media.</w:t>
      </w:r>
    </w:p>
    <w:p w14:paraId="3BC45FF4" w14:textId="77777777" w:rsidR="00C82AB0" w:rsidRPr="00C82AB0" w:rsidRDefault="00C82AB0" w:rsidP="00C82AB0">
      <w:pPr>
        <w:jc w:val="both"/>
      </w:pPr>
      <w:r w:rsidRPr="00C82AB0">
        <w:t>De todos modos, </w:t>
      </w:r>
      <w:r w:rsidRPr="00C82AB0">
        <w:rPr>
          <w:b/>
          <w:bCs/>
        </w:rPr>
        <w:t>es ponderable que, a pesar del infortunio electoral, Milei haya ratificado su política económica contraría al déficit</w:t>
      </w:r>
      <w:r w:rsidRPr="00C82AB0">
        <w:t xml:space="preserve">. Sin embargo, </w:t>
      </w:r>
      <w:r w:rsidRPr="00C82AB0">
        <w:rPr>
          <w:highlight w:val="yellow"/>
        </w:rPr>
        <w:t>el proyecto de presupuesto para 2026 que presentó el Presidente </w:t>
      </w:r>
      <w:r w:rsidRPr="00C82AB0">
        <w:rPr>
          <w:b/>
          <w:bCs/>
          <w:highlight w:val="yellow"/>
        </w:rPr>
        <w:t>desoye parcialmente lo que él mismo firmó con el Fondo Monetario</w:t>
      </w:r>
      <w:r w:rsidRPr="00C82AB0">
        <w:rPr>
          <w:highlight w:val="yellow"/>
        </w:rPr>
        <w:t xml:space="preserve">. Milei se había comprometido ante el FMI a </w:t>
      </w:r>
      <w:r w:rsidRPr="00C82AB0">
        <w:rPr>
          <w:highlight w:val="yellow"/>
        </w:rPr>
        <w:lastRenderedPageBreak/>
        <w:t>un superávit del 2,2 por ciento del PBI durante el próximo año, pero el martes habló de un</w:t>
      </w:r>
      <w:r w:rsidRPr="00C82AB0">
        <w:rPr>
          <w:b/>
          <w:bCs/>
          <w:highlight w:val="yellow"/>
        </w:rPr>
        <w:t> superávit del 1,5 por ciento</w:t>
      </w:r>
      <w:r w:rsidRPr="00C82AB0">
        <w:rPr>
          <w:highlight w:val="yellow"/>
        </w:rPr>
        <w:t>. Le podó un 0,7 por ciento a su compromiso con el Fondo.</w:t>
      </w:r>
      <w:r w:rsidRPr="00C82AB0">
        <w:t xml:space="preserve"> Está bien, si eso es todo, dirán seguramente los funcionarios del organismo acostumbrados a los oceánicos incumplimientos de los gobiernos argentinos.</w:t>
      </w:r>
    </w:p>
    <w:p w14:paraId="77A1F9B1" w14:textId="77777777" w:rsidR="00C82AB0" w:rsidRPr="00C82AB0" w:rsidRDefault="00C82AB0" w:rsidP="00C82AB0">
      <w:pPr>
        <w:jc w:val="both"/>
      </w:pPr>
      <w:r w:rsidRPr="00C82AB0">
        <w:t>E</w:t>
      </w:r>
      <w:r w:rsidRPr="00C82AB0">
        <w:rPr>
          <w:highlight w:val="yellow"/>
        </w:rPr>
        <w:t>l presupuesto de Milei es más bien una expresión de anhelo o, dicho con otras palabras, </w:t>
      </w:r>
      <w:r w:rsidRPr="00C82AB0">
        <w:rPr>
          <w:b/>
          <w:bCs/>
          <w:highlight w:val="yellow"/>
        </w:rPr>
        <w:t>un pronóstico a la baja para que quede en sus manos lo que sea superior a lo previsto</w:t>
      </w:r>
      <w:r w:rsidRPr="00C82AB0">
        <w:rPr>
          <w:highlight w:val="yellow"/>
        </w:rPr>
        <w:t>. Es también lo que hicieron todos los gobiernos argentinos. ¿Cómo suponer que el precio del dólar en diciembre de 2026 será inferior al precio actual del dólar oficial?</w:t>
      </w:r>
      <w:r w:rsidRPr="00C82AB0">
        <w:t xml:space="preserve"> El dólar oficial está ahora en 1480 pesos y el presupuesto prevé </w:t>
      </w:r>
      <w:r w:rsidRPr="00C82AB0">
        <w:rPr>
          <w:b/>
          <w:bCs/>
        </w:rPr>
        <w:t>un dólar a 1423 pesos en diciembre de 2026</w:t>
      </w:r>
      <w:r w:rsidRPr="00C82AB0">
        <w:t xml:space="preserve">. Eso sucederá solo si los argentinos dejaran de ser argentinos; es decir, de comprar dólares al que precio que sea. El presupuesto también </w:t>
      </w:r>
      <w:r w:rsidRPr="00C82AB0">
        <w:rPr>
          <w:highlight w:val="yellow"/>
        </w:rPr>
        <w:t>prevé una </w:t>
      </w:r>
      <w:r w:rsidRPr="00C82AB0">
        <w:rPr>
          <w:b/>
          <w:bCs/>
          <w:highlight w:val="yellow"/>
        </w:rPr>
        <w:t>inflación anual del 10 por ciento</w:t>
      </w:r>
      <w:r w:rsidRPr="00C82AB0">
        <w:t>, una cifra bastante increíble aun cuando se conserve el “equilibrio fiscal”, como dijo el Presidente para describir una alternativa al superávit.</w:t>
      </w:r>
    </w:p>
    <w:p w14:paraId="1BF4E447" w14:textId="77777777" w:rsidR="00C82AB0" w:rsidRPr="00C82AB0" w:rsidRDefault="00C82AB0" w:rsidP="00C82AB0">
      <w:pPr>
        <w:jc w:val="both"/>
      </w:pPr>
      <w:r w:rsidRPr="00C82AB0">
        <w:rPr>
          <w:highlight w:val="yellow"/>
        </w:rPr>
        <w:t>Mirando las elecciones de dentro de 40 días, una cosa hubiera sido si Milei les prometía a los </w:t>
      </w:r>
      <w:r w:rsidRPr="00C82AB0">
        <w:rPr>
          <w:b/>
          <w:bCs/>
          <w:highlight w:val="yellow"/>
        </w:rPr>
        <w:t>jubilados </w:t>
      </w:r>
      <w:r w:rsidRPr="00C82AB0">
        <w:rPr>
          <w:highlight w:val="yellow"/>
        </w:rPr>
        <w:t>un aumento del 5 por ciento a fin de septiembre. Pero no es así: </w:t>
      </w:r>
      <w:r w:rsidRPr="00C82AB0">
        <w:rPr>
          <w:b/>
          <w:bCs/>
          <w:highlight w:val="yellow"/>
        </w:rPr>
        <w:t>el aumento del 5 por ciento por encima de la inflación será durante todo 2026</w:t>
      </w:r>
      <w:r w:rsidRPr="00C82AB0">
        <w:rPr>
          <w:highlight w:val="yellow"/>
        </w:rPr>
        <w:t>, supuestamente sobre la inflación programada</w:t>
      </w:r>
      <w:r w:rsidRPr="00C82AB0">
        <w:t xml:space="preserve">, aunque muchos suponen que terminará siendo sobre la inflación real. No deja de ser un 5 por ciento prorrateado durante 12 meses. Para peor, </w:t>
      </w:r>
      <w:r w:rsidRPr="00C82AB0">
        <w:rPr>
          <w:highlight w:val="yellow"/>
        </w:rPr>
        <w:t>nada se dijo, ni se dirá nunca seguramente, sobre una compensación por los niveles salariales perdidos de los jubilados durante 2023 y 2024. </w:t>
      </w:r>
      <w:r w:rsidRPr="00C82AB0">
        <w:rPr>
          <w:b/>
          <w:bCs/>
          <w:highlight w:val="yellow"/>
        </w:rPr>
        <w:t>Los jubilados han sido la variable del ajuste de todos los gobiernos</w:t>
      </w:r>
      <w:r w:rsidRPr="00C82AB0">
        <w:rPr>
          <w:highlight w:val="yellow"/>
        </w:rPr>
        <w:t>, incluidas las administraciones kirchneristas</w:t>
      </w:r>
      <w:r w:rsidRPr="00C82AB0">
        <w:t xml:space="preserve"> que hasta llegaron a desobedecer las órdenes de la Corte Suprema sobre la distribución de los recursos previsionales.</w:t>
      </w:r>
    </w:p>
    <w:p w14:paraId="1CE63DB4" w14:textId="77777777" w:rsidR="00C82AB0" w:rsidRPr="00C82AB0" w:rsidRDefault="00C82AB0" w:rsidP="00C82AB0">
      <w:pPr>
        <w:jc w:val="both"/>
      </w:pPr>
      <w:r w:rsidRPr="00C82AB0">
        <w:t>Antes de octubre, </w:t>
      </w:r>
      <w:r w:rsidRPr="00C82AB0">
        <w:rPr>
          <w:b/>
          <w:bCs/>
        </w:rPr>
        <w:t>Milei deberá rectificar sus errores políticos</w:t>
      </w:r>
      <w:r w:rsidRPr="00C82AB0">
        <w:t xml:space="preserve">. El discurso que pronunció el día de los derrota bonaerense fue también una pieza que se alejó de la exaltación y el agravio. Pero dos días después vetó </w:t>
      </w:r>
      <w:r w:rsidRPr="00C82AB0">
        <w:rPr>
          <w:highlight w:val="yellow"/>
        </w:rPr>
        <w:t>las leyes del Congreso que les daban más fondos al </w:t>
      </w:r>
      <w:r w:rsidRPr="00C82AB0">
        <w:rPr>
          <w:b/>
          <w:bCs/>
          <w:highlight w:val="yellow"/>
        </w:rPr>
        <w:t>hospital Garrahan y a las universidades</w:t>
      </w:r>
      <w:r w:rsidRPr="00C82AB0">
        <w:t xml:space="preserve">. Una pregunta elemental: </w:t>
      </w:r>
      <w:r w:rsidRPr="00C82AB0">
        <w:rPr>
          <w:highlight w:val="yellow"/>
        </w:rPr>
        <w:t>¿le preguntó antes a su equipo político si existía el tercio necesario de diputados y senadores como para evitar el posterior rechazo al veto? Seguramente, no.</w:t>
      </w:r>
    </w:p>
    <w:p w14:paraId="47D9E7ED" w14:textId="77777777" w:rsidR="00C82AB0" w:rsidRPr="00C82AB0" w:rsidRDefault="00C82AB0" w:rsidP="00C82AB0">
      <w:pPr>
        <w:jc w:val="both"/>
      </w:pPr>
      <w:r w:rsidRPr="00C82AB0">
        <w:rPr>
          <w:highlight w:val="yellow"/>
        </w:rPr>
        <w:t>Es más que probable</w:t>
      </w:r>
      <w:r w:rsidRPr="00C82AB0">
        <w:t xml:space="preserve">, según las estimaciones de diputados de distintas extracciones, </w:t>
      </w:r>
      <w:r w:rsidRPr="00C82AB0">
        <w:rPr>
          <w:highlight w:val="yellow"/>
        </w:rPr>
        <w:t>que este miércoles la Cámara baja alcance el </w:t>
      </w:r>
      <w:r w:rsidRPr="00C82AB0">
        <w:rPr>
          <w:i/>
          <w:iCs/>
          <w:highlight w:val="yellow"/>
        </w:rPr>
        <w:t>quorum </w:t>
      </w:r>
      <w:r w:rsidRPr="00C82AB0">
        <w:rPr>
          <w:highlight w:val="yellow"/>
        </w:rPr>
        <w:t>necesario para debatir y que, además, consiga el voto de los dos tercios de los diputados para rechazar el veto a la ley que la da mayores recursos al hospital Garrahan</w:t>
      </w:r>
      <w:r w:rsidRPr="00C82AB0">
        <w:t xml:space="preserve">. </w:t>
      </w:r>
      <w:r w:rsidRPr="00C82AB0">
        <w:rPr>
          <w:highlight w:val="yellow"/>
        </w:rPr>
        <w:t>El rechazo al veto de la ley sobre un nuevo presupuesto universitario está más discutido porque puede formar parte de negociaciones con gobernadores que se están realizando en estas horas.</w:t>
      </w:r>
    </w:p>
    <w:p w14:paraId="0DA33828" w14:textId="77777777" w:rsidR="00C82AB0" w:rsidRPr="00C82AB0" w:rsidRDefault="00C82AB0" w:rsidP="00C82AB0">
      <w:pPr>
        <w:jc w:val="both"/>
      </w:pPr>
      <w:r w:rsidRPr="00C82AB0">
        <w:rPr>
          <w:b/>
          <w:bCs/>
        </w:rPr>
        <w:lastRenderedPageBreak/>
        <w:t>El Gobierno va y viene con los recursos de las universidades</w:t>
      </w:r>
      <w:r w:rsidRPr="00C82AB0">
        <w:t>. Si bien les asigna poco más de un 14 por ciento de aumento a las transferencias a las universidades durante el año próximo, también es cierto, según contó la periodista</w:t>
      </w:r>
      <w:r w:rsidRPr="00C82AB0">
        <w:rPr>
          <w:b/>
          <w:bCs/>
        </w:rPr>
        <w:t> Laura Serra</w:t>
      </w:r>
      <w:r w:rsidRPr="00C82AB0">
        <w:t> en </w:t>
      </w:r>
      <w:r w:rsidRPr="00C82AB0">
        <w:rPr>
          <w:b/>
          <w:bCs/>
        </w:rPr>
        <w:t>LA NACION</w:t>
      </w:r>
      <w:r w:rsidRPr="00C82AB0">
        <w:t>, que </w:t>
      </w:r>
      <w:hyperlink r:id="rId31" w:tgtFrame="_self" w:tooltip="https://www.lanacion.com.ar/politica/el-gobierno-recorto-fondos-a-las-universidades-y-a-las-provincias-en-visperas-de-una-semana-caliente-nid15092025/" w:history="1">
        <w:r w:rsidRPr="00C82AB0">
          <w:rPr>
            <w:rStyle w:val="Hipervnculo"/>
          </w:rPr>
          <w:t>les recortó 40.000 millones</w:t>
        </w:r>
      </w:hyperlink>
      <w:r w:rsidRPr="00C82AB0">
        <w:t> de pesos a las casas de estudio para lo que queda de este año, según una decisión administrativa de Milei. Los aumentos para 2026 fueron rechazados por los rectores de las universidades nacionales por insuficientes.</w:t>
      </w:r>
    </w:p>
    <w:p w14:paraId="49AE0DD4" w14:textId="77777777" w:rsidR="00C82AB0" w:rsidRPr="00C82AB0" w:rsidRDefault="00C82AB0" w:rsidP="00C82AB0">
      <w:pPr>
        <w:jc w:val="both"/>
      </w:pPr>
      <w:r w:rsidRPr="00C82AB0">
        <w:t>Con los gobernadores es una relación que navega entre el amor y el odio con total desparpajo. Con algunos gobernadores, debe aclararse, porque hay otros, como el formoseño Gildo Insfrán, con los que directamente no hay relación</w:t>
      </w:r>
      <w:r w:rsidRPr="00C82AB0">
        <w:rPr>
          <w:highlight w:val="yellow"/>
        </w:rPr>
        <w:t>. El gobernador de Tucumán, </w:t>
      </w:r>
      <w:r w:rsidRPr="00C82AB0">
        <w:rPr>
          <w:b/>
          <w:bCs/>
          <w:highlight w:val="yellow"/>
        </w:rPr>
        <w:t>Osvaldo Jaldo</w:t>
      </w:r>
      <w:r w:rsidRPr="00C82AB0">
        <w:rPr>
          <w:highlight w:val="yellow"/>
        </w:rPr>
        <w:t>, que era un aliado legislativo de Milei en el Congreso nacional, fue desafiado directamente por </w:t>
      </w:r>
      <w:r w:rsidRPr="00C82AB0">
        <w:rPr>
          <w:b/>
          <w:bCs/>
          <w:highlight w:val="yellow"/>
        </w:rPr>
        <w:t>Karina Milei</w:t>
      </w:r>
      <w:r w:rsidRPr="00C82AB0">
        <w:rPr>
          <w:highlight w:val="yellow"/>
        </w:rPr>
        <w:t> pocos días después de la derrota en Buenos Aires. ¿Para qué? ¿Qué sentido tuvo?</w:t>
      </w:r>
      <w:r w:rsidRPr="00C82AB0">
        <w:t xml:space="preserve"> “Estamos en campaña electoral”, explicó un funcionario del gobierno nacional. </w:t>
      </w:r>
      <w:r w:rsidRPr="00C82AB0">
        <w:rPr>
          <w:b/>
          <w:bCs/>
        </w:rPr>
        <w:t>“La campaña la pueden hacer hablando bien del gobierno nacional, no hablando mal de los gobernadores”</w:t>
      </w:r>
      <w:r w:rsidRPr="00C82AB0">
        <w:t>, le contestó un mandatario provincial.</w:t>
      </w:r>
    </w:p>
    <w:p w14:paraId="355559CE" w14:textId="77777777" w:rsidR="00C82AB0" w:rsidRPr="00C82AB0" w:rsidRDefault="00C82AB0" w:rsidP="00C82AB0">
      <w:pPr>
        <w:jc w:val="both"/>
      </w:pPr>
      <w:r w:rsidRPr="00C82AB0">
        <w:rPr>
          <w:highlight w:val="yellow"/>
        </w:rPr>
        <w:t>Jaldo merece la crítica porque está desafiando a la Constitución Nacional desde que es candidato a diputado nacional</w:t>
      </w:r>
      <w:r w:rsidRPr="00C82AB0">
        <w:t>. La Constitución prohíbe expresamente a los gobernadores ejercer cargos legislativos. Se trata, desde ya, de una </w:t>
      </w:r>
      <w:r w:rsidRPr="00C82AB0">
        <w:rPr>
          <w:b/>
          <w:bCs/>
        </w:rPr>
        <w:t>candidatura testimonial</w:t>
      </w:r>
      <w:r w:rsidRPr="00C82AB0">
        <w:t>, pero la Justicia no debería permitir semejante engaño a la sociedad. No obstante, </w:t>
      </w:r>
      <w:hyperlink r:id="rId32" w:tgtFrame="_self" w:tooltip="https://www.lanacion.com.ar/politica/la-camara-electoral-evito-pronunciarse-sobre-la-candidatura-testimonial-del-gobernador-jaldo-nid16092025/" w:history="1">
        <w:r w:rsidRPr="00C82AB0">
          <w:rPr>
            <w:rStyle w:val="Hipervnculo"/>
          </w:rPr>
          <w:t>la Cámara Nacional Electoral acaba de autorizarlo</w:t>
        </w:r>
      </w:hyperlink>
      <w:r w:rsidRPr="00C82AB0">
        <w:t> a cometer tal apostasía constitucional, con la honrosa excepción del juez </w:t>
      </w:r>
      <w:r w:rsidRPr="00C82AB0">
        <w:rPr>
          <w:b/>
          <w:bCs/>
        </w:rPr>
        <w:t>Alberto Dalla Vía</w:t>
      </w:r>
      <w:r w:rsidRPr="00C82AB0">
        <w:t>. El constitucionalista </w:t>
      </w:r>
      <w:r w:rsidRPr="00C82AB0">
        <w:rPr>
          <w:b/>
          <w:bCs/>
        </w:rPr>
        <w:t>Antonio María Hernández</w:t>
      </w:r>
      <w:r w:rsidRPr="00C82AB0">
        <w:t> recurrió en queja a la Corte Suprema de Justicia para que revoque la decisión de la Cámara electoral. La Corte deberá pronunciarse en tiempos inminentes porque la candidatura de Jaldo es para el 26 de octubre.</w:t>
      </w:r>
    </w:p>
    <w:p w14:paraId="2662FADF" w14:textId="77777777" w:rsidR="00C82AB0" w:rsidRPr="00C82AB0" w:rsidRDefault="00C82AB0" w:rsidP="00C82AB0">
      <w:pPr>
        <w:jc w:val="both"/>
      </w:pPr>
      <w:r w:rsidRPr="00C82AB0">
        <w:t xml:space="preserve">Son cuestiones de la Justicia y de la moral política. </w:t>
      </w:r>
      <w:r w:rsidRPr="00C82AB0">
        <w:rPr>
          <w:highlight w:val="yellow"/>
        </w:rPr>
        <w:t>Pero, ¿debía ser Milei el que se peleara con Jaldo días antes de cruciales votaciones en el Congreso?</w:t>
      </w:r>
      <w:r w:rsidRPr="00C82AB0">
        <w:t xml:space="preserve"> ¿Para qué envió a Tucumán a su hermana, cuando esta nunca tuvo buenos registros en las encuestas de opinión pública y ahora, encima, la acosan las denuncias por presuntos hechos de corrupción desde que se conocieron los audios de </w:t>
      </w:r>
      <w:r w:rsidRPr="00C82AB0">
        <w:rPr>
          <w:b/>
          <w:bCs/>
        </w:rPr>
        <w:t>Diego Spagnuolo</w:t>
      </w:r>
      <w:r w:rsidRPr="00C82AB0">
        <w:t>? </w:t>
      </w:r>
      <w:r w:rsidRPr="00C82AB0">
        <w:rPr>
          <w:b/>
          <w:bCs/>
          <w:highlight w:val="yellow"/>
        </w:rPr>
        <w:t>Hacer un profunda autocrítica, tal como la prometió el Presidente, significa modificar los hechos, no solo las palabras y los gestos</w:t>
      </w:r>
      <w:r w:rsidRPr="00C82AB0">
        <w:t xml:space="preserve">. Sin embargo, Milei puede argumentar que </w:t>
      </w:r>
      <w:r w:rsidRPr="00C82AB0">
        <w:rPr>
          <w:highlight w:val="yellow"/>
        </w:rPr>
        <w:t>hizo algo más que Kicillof. El Presidente dijo que su gestión merecía una autocrítica; </w:t>
      </w:r>
      <w:r w:rsidRPr="00C82AB0">
        <w:rPr>
          <w:b/>
          <w:bCs/>
          <w:highlight w:val="yellow"/>
        </w:rPr>
        <w:t>Kicillof se negó a expresar siquiera la necesidad de hacer cualquier examen sobre sus muchos desvaríos en la gestión pública</w:t>
      </w:r>
      <w:r w:rsidRPr="00C82AB0">
        <w:t>.</w:t>
      </w:r>
    </w:p>
    <w:p w14:paraId="3E3EF7FB" w14:textId="77777777" w:rsidR="00C82AB0" w:rsidRPr="00C82AB0" w:rsidRDefault="00C82AB0" w:rsidP="00C82AB0">
      <w:pPr>
        <w:jc w:val="both"/>
      </w:pPr>
      <w:r w:rsidRPr="00C82AB0">
        <w:t>Por </w:t>
      </w:r>
      <w:hyperlink r:id="rId33" w:tgtFrame="_self" w:tooltip="Ir a notas de Joaquín Morales Solá" w:history="1">
        <w:r w:rsidRPr="00C82AB0">
          <w:rPr>
            <w:rStyle w:val="Hipervnculo"/>
            <w:b/>
            <w:bCs/>
          </w:rPr>
          <w:t>Joaquín Morales Solá</w:t>
        </w:r>
      </w:hyperlink>
    </w:p>
    <w:p w14:paraId="2CB4E6B7" w14:textId="77777777" w:rsidR="00E92466" w:rsidRPr="00E92466" w:rsidRDefault="00E92466" w:rsidP="00E92466">
      <w:pPr>
        <w:jc w:val="both"/>
      </w:pPr>
    </w:p>
    <w:sectPr w:rsidR="00E92466" w:rsidRPr="00E924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466"/>
    <w:rsid w:val="000E3C5D"/>
    <w:rsid w:val="001869C3"/>
    <w:rsid w:val="00222C25"/>
    <w:rsid w:val="00332270"/>
    <w:rsid w:val="003F0EAE"/>
    <w:rsid w:val="004352D2"/>
    <w:rsid w:val="0062466E"/>
    <w:rsid w:val="008570AD"/>
    <w:rsid w:val="009467C8"/>
    <w:rsid w:val="009726A9"/>
    <w:rsid w:val="009F521C"/>
    <w:rsid w:val="00A31692"/>
    <w:rsid w:val="00AD3359"/>
    <w:rsid w:val="00AF6953"/>
    <w:rsid w:val="00B37964"/>
    <w:rsid w:val="00C82AB0"/>
    <w:rsid w:val="00C83D61"/>
    <w:rsid w:val="00D32EB5"/>
    <w:rsid w:val="00E13BD0"/>
    <w:rsid w:val="00E92466"/>
    <w:rsid w:val="00EA5569"/>
    <w:rsid w:val="00F1557D"/>
    <w:rsid w:val="00F84F6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867E6"/>
  <w15:chartTrackingRefBased/>
  <w15:docId w15:val="{7160861C-2CB2-4E9E-99E8-A62343509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2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2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24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24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24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24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24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24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24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24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24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24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24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24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24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24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24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2466"/>
    <w:rPr>
      <w:rFonts w:eastAsiaTheme="majorEastAsia" w:cstheme="majorBidi"/>
      <w:color w:val="272727" w:themeColor="text1" w:themeTint="D8"/>
    </w:rPr>
  </w:style>
  <w:style w:type="paragraph" w:styleId="Ttulo">
    <w:name w:val="Title"/>
    <w:basedOn w:val="Normal"/>
    <w:next w:val="Normal"/>
    <w:link w:val="TtuloCar"/>
    <w:uiPriority w:val="10"/>
    <w:qFormat/>
    <w:rsid w:val="00E92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24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24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24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2466"/>
    <w:pPr>
      <w:spacing w:before="160"/>
      <w:jc w:val="center"/>
    </w:pPr>
    <w:rPr>
      <w:i/>
      <w:iCs/>
      <w:color w:val="404040" w:themeColor="text1" w:themeTint="BF"/>
    </w:rPr>
  </w:style>
  <w:style w:type="character" w:customStyle="1" w:styleId="CitaCar">
    <w:name w:val="Cita Car"/>
    <w:basedOn w:val="Fuentedeprrafopredeter"/>
    <w:link w:val="Cita"/>
    <w:uiPriority w:val="29"/>
    <w:rsid w:val="00E92466"/>
    <w:rPr>
      <w:i/>
      <w:iCs/>
      <w:color w:val="404040" w:themeColor="text1" w:themeTint="BF"/>
    </w:rPr>
  </w:style>
  <w:style w:type="paragraph" w:styleId="Prrafodelista">
    <w:name w:val="List Paragraph"/>
    <w:basedOn w:val="Normal"/>
    <w:uiPriority w:val="34"/>
    <w:qFormat/>
    <w:rsid w:val="00E92466"/>
    <w:pPr>
      <w:ind w:left="720"/>
      <w:contextualSpacing/>
    </w:pPr>
  </w:style>
  <w:style w:type="character" w:styleId="nfasisintenso">
    <w:name w:val="Intense Emphasis"/>
    <w:basedOn w:val="Fuentedeprrafopredeter"/>
    <w:uiPriority w:val="21"/>
    <w:qFormat/>
    <w:rsid w:val="00E92466"/>
    <w:rPr>
      <w:i/>
      <w:iCs/>
      <w:color w:val="0F4761" w:themeColor="accent1" w:themeShade="BF"/>
    </w:rPr>
  </w:style>
  <w:style w:type="paragraph" w:styleId="Citadestacada">
    <w:name w:val="Intense Quote"/>
    <w:basedOn w:val="Normal"/>
    <w:next w:val="Normal"/>
    <w:link w:val="CitadestacadaCar"/>
    <w:uiPriority w:val="30"/>
    <w:qFormat/>
    <w:rsid w:val="00E92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2466"/>
    <w:rPr>
      <w:i/>
      <w:iCs/>
      <w:color w:val="0F4761" w:themeColor="accent1" w:themeShade="BF"/>
    </w:rPr>
  </w:style>
  <w:style w:type="character" w:styleId="Referenciaintensa">
    <w:name w:val="Intense Reference"/>
    <w:basedOn w:val="Fuentedeprrafopredeter"/>
    <w:uiPriority w:val="32"/>
    <w:qFormat/>
    <w:rsid w:val="00E92466"/>
    <w:rPr>
      <w:b/>
      <w:bCs/>
      <w:smallCaps/>
      <w:color w:val="0F4761" w:themeColor="accent1" w:themeShade="BF"/>
      <w:spacing w:val="5"/>
    </w:rPr>
  </w:style>
  <w:style w:type="character" w:styleId="Hipervnculo">
    <w:name w:val="Hyperlink"/>
    <w:basedOn w:val="Fuentedeprrafopredeter"/>
    <w:uiPriority w:val="99"/>
    <w:unhideWhenUsed/>
    <w:rsid w:val="00E92466"/>
    <w:rPr>
      <w:color w:val="467886" w:themeColor="hyperlink"/>
      <w:u w:val="single"/>
    </w:rPr>
  </w:style>
  <w:style w:type="character" w:styleId="Mencinsinresolver">
    <w:name w:val="Unresolved Mention"/>
    <w:basedOn w:val="Fuentedeprrafopredeter"/>
    <w:uiPriority w:val="99"/>
    <w:semiHidden/>
    <w:unhideWhenUsed/>
    <w:rsid w:val="00E924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anacion.com.ar/autor/jaime-rosemberg-163/" TargetMode="External"/><Relationship Id="rId18" Type="http://schemas.openxmlformats.org/officeDocument/2006/relationships/hyperlink" Target="https://www.lanacion.com.ar/autor/gabriela-origlia-6972/" TargetMode="External"/><Relationship Id="rId26" Type="http://schemas.openxmlformats.org/officeDocument/2006/relationships/hyperlink" Target="https://www.lanacion.com.ar/politica/causa-vialidad-el-fiscal-luciani-le-pidio-al-tribunal-que-condeno-a-cristina-kirchner-acelerar-el-nid14092025/" TargetMode="External"/><Relationship Id="rId3" Type="http://schemas.openxmlformats.org/officeDocument/2006/relationships/webSettings" Target="webSettings.xml"/><Relationship Id="rId21" Type="http://schemas.openxmlformats.org/officeDocument/2006/relationships/hyperlink" Target="https://www.lanacion.com.ar/politica/la-oposicion-convoca-a-una-sesion-especial-en-diputados-para-insistir-en-las-leyes-del-garrahan-y-de-nid12092025/" TargetMode="External"/><Relationship Id="rId34" Type="http://schemas.openxmlformats.org/officeDocument/2006/relationships/fontTable" Target="fontTable.xml"/><Relationship Id="rId7" Type="http://schemas.openxmlformats.org/officeDocument/2006/relationships/hyperlink" Target="https://www.lanacion.com.ar/el-mundo/trump-anuncia-un-segundo-ataque-contra-narcotraficantes-venezolanos-en-aguas-internacionales-nid15092025/" TargetMode="External"/><Relationship Id="rId12" Type="http://schemas.openxmlformats.org/officeDocument/2006/relationships/hyperlink" Target="https://www.lanacion.com.ar/politica/el-parate-en-las-obras-de-las-represas-de-santa-cruz-obligo-a-diana-mondino-a-dar-explicaciones-a-nid08052024/" TargetMode="External"/><Relationship Id="rId17" Type="http://schemas.openxmlformats.org/officeDocument/2006/relationships/hyperlink" Target="https://www.lanacion.com.ar/economia/nuevas-obras-el-gobierno-propuso-invertir-650000-millones-hasta-2028-nid16092025/" TargetMode="External"/><Relationship Id="rId25" Type="http://schemas.openxmlformats.org/officeDocument/2006/relationships/hyperlink" Target="https://www.lanacion.com.ar/economia/por-un-peaje-milei-se-enfrenta-en-paraguay-a-un-nuevo-conflicto-y-suma-mas-enojos-nid15092025/" TargetMode="External"/><Relationship Id="rId33" Type="http://schemas.openxmlformats.org/officeDocument/2006/relationships/hyperlink" Target="https://www.lanacion.com.ar/autor/joaquin-morales-sola-51/" TargetMode="External"/><Relationship Id="rId2" Type="http://schemas.openxmlformats.org/officeDocument/2006/relationships/settings" Target="settings.xml"/><Relationship Id="rId16" Type="http://schemas.openxmlformats.org/officeDocument/2006/relationships/hyperlink" Target="https://www.lanacion.com.ar/autor/gabriela-origlia-6972/" TargetMode="External"/><Relationship Id="rId20" Type="http://schemas.openxmlformats.org/officeDocument/2006/relationships/hyperlink" Target="https://www.lanacion.com.ar/sociedad/cuando-es-la-marcha-universitaria-contra-el-veto-de-milei-nid15092025/" TargetMode="External"/><Relationship Id="rId29" Type="http://schemas.openxmlformats.org/officeDocument/2006/relationships/hyperlink" Target="https://www.lanacion.com.ar/autor/maria-jose-lucesole-127/" TargetMode="External"/><Relationship Id="rId1" Type="http://schemas.openxmlformats.org/officeDocument/2006/relationships/styles" Target="styles.xml"/><Relationship Id="rId6" Type="http://schemas.openxmlformats.org/officeDocument/2006/relationships/hyperlink" Target="https://www.lanacion.com.ar/agencias/israel-afirma-que-dron-lanzado-desde-yemen-alcanzo-la-sala-de-llegadas-del-aeropuerto-ramon-nid07092025/" TargetMode="External"/><Relationship Id="rId11" Type="http://schemas.openxmlformats.org/officeDocument/2006/relationships/hyperlink" Target="https://www.lanacion.com.ar/politica/milei-descongela-el-vinculo-con-china-aunque-aun-quedan-cuentas-pendientes-en-el-vinculo-bilateral-nid22072025/" TargetMode="External"/><Relationship Id="rId24" Type="http://schemas.openxmlformats.org/officeDocument/2006/relationships/hyperlink" Target="https://www.lanacion.com.ar/sociedad/un-curioso-instructivo-y-fuertes-criticas-al-gobierno-asi-se-vive-la-toma-del-colegio-nacional-de-nid16092025/" TargetMode="External"/><Relationship Id="rId32" Type="http://schemas.openxmlformats.org/officeDocument/2006/relationships/hyperlink" Target="https://www.lanacion.com.ar/politica/la-camara-electoral-evito-pronunciarse-sobre-la-candidatura-testimonial-del-gobernador-jaldo-nid16092025/" TargetMode="External"/><Relationship Id="rId5" Type="http://schemas.openxmlformats.org/officeDocument/2006/relationships/hyperlink" Target="https://www.lanacion.com.ar/el-mundo/los-rebeldes-huties-admiten-que-israel-mato-a-su-primer-ministro-en-yemen-y-amenazan-con-una-nid30082025/" TargetMode="External"/><Relationship Id="rId15" Type="http://schemas.openxmlformats.org/officeDocument/2006/relationships/hyperlink" Target="https://www.lanacion.com.ar/autor/carlos-manzoni-178/" TargetMode="External"/><Relationship Id="rId23" Type="http://schemas.openxmlformats.org/officeDocument/2006/relationships/hyperlink" Target="https://www.lanacion.com.ar/sociedad/no-al-veto-hay-paro-en-las-universidades-nacionales-de-todo-el-pais-y-preparan-una-marcha-para-la-nid12092025/" TargetMode="External"/><Relationship Id="rId28" Type="http://schemas.openxmlformats.org/officeDocument/2006/relationships/hyperlink" Target="https://www.lanacion.com.ar/autor/maria-jose-lucesole-127/" TargetMode="External"/><Relationship Id="rId10" Type="http://schemas.openxmlformats.org/officeDocument/2006/relationships/hyperlink" Target="https://www.lanacion.com.ar/economia/swap-con-china-acuerdan-renovar-el-tramo-activado-por-un-plazo-adicional-de-12-meses-nid10042025/" TargetMode="External"/><Relationship Id="rId19" Type="http://schemas.openxmlformats.org/officeDocument/2006/relationships/hyperlink" Target="https://www.lanacion.com.ar/politica/milei-relativizo-el-surgimiento-de-la-tercera-via-y-busco-polarizar-con-el-kirchnerismo-nid16092025/" TargetMode="External"/><Relationship Id="rId31" Type="http://schemas.openxmlformats.org/officeDocument/2006/relationships/hyperlink" Target="https://www.lanacion.com.ar/politica/el-gobierno-recorto-fondos-a-las-universidades-y-a-las-provincias-en-visperas-de-una-semana-caliente-nid15092025/" TargetMode="External"/><Relationship Id="rId4" Type="http://schemas.openxmlformats.org/officeDocument/2006/relationships/hyperlink" Target="https://www.lanacion.com.ar/el-mundo/israel-bombardeo-gaza-despues-de-la-visita-y-el-respaldo-de-marco-rubio-a-netanyahu-nid16092025/" TargetMode="External"/><Relationship Id="rId9" Type="http://schemas.openxmlformats.org/officeDocument/2006/relationships/hyperlink" Target="https://www.lanacion.com.ar/autor/jaime-rosemberg-163/" TargetMode="External"/><Relationship Id="rId14" Type="http://schemas.openxmlformats.org/officeDocument/2006/relationships/hyperlink" Target="https://www.lanacion.com.ar/autor/carlos-manzoni-178/" TargetMode="External"/><Relationship Id="rId22" Type="http://schemas.openxmlformats.org/officeDocument/2006/relationships/hyperlink" Target="https://www.lanacion.com.ar/politica/carrio-dijo-que-javier-y-karina-milei-son-una-pareja-perversa-que-goza-la-crueldad-y-esta-llena-de-nid09092025/" TargetMode="External"/><Relationship Id="rId27" Type="http://schemas.openxmlformats.org/officeDocument/2006/relationships/hyperlink" Target="https://www.lanacion.com.ar/politica/la-campora-organiza-una-marcha-a-la-casa-de-cristina-kirchner-nid16092025/" TargetMode="External"/><Relationship Id="rId30" Type="http://schemas.openxmlformats.org/officeDocument/2006/relationships/hyperlink" Target="https://www.lanacion.com.ar/autor/joaquin-morales-sola-51/" TargetMode="External"/><Relationship Id="rId35" Type="http://schemas.openxmlformats.org/officeDocument/2006/relationships/theme" Target="theme/theme1.xml"/><Relationship Id="rId8" Type="http://schemas.openxmlformats.org/officeDocument/2006/relationships/hyperlink" Target="https://www.lanacion.com.ar/autor/guillermo-idiart-11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22</Pages>
  <Words>9474</Words>
  <Characters>52111</Characters>
  <Application>Microsoft Office Word</Application>
  <DocSecurity>0</DocSecurity>
  <Lines>434</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lworcel</dc:creator>
  <cp:keywords/>
  <dc:description/>
  <cp:lastModifiedBy>lworcel</cp:lastModifiedBy>
  <cp:revision>24</cp:revision>
  <dcterms:created xsi:type="dcterms:W3CDTF">2025-09-17T02:53:00Z</dcterms:created>
  <dcterms:modified xsi:type="dcterms:W3CDTF">2025-09-17T04:21:00Z</dcterms:modified>
</cp:coreProperties>
</file>