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03A4A" w14:textId="5B5D9D8D" w:rsidR="002918E1" w:rsidRDefault="002918E1" w:rsidP="002918E1">
      <w:pPr>
        <w:pStyle w:val="Ttulo1"/>
      </w:pPr>
      <w:r>
        <w:t>Cuba Debate</w:t>
      </w:r>
    </w:p>
    <w:p w14:paraId="3EDF8B60" w14:textId="3A12B4F9" w:rsidR="002918E1" w:rsidRDefault="002918E1" w:rsidP="002918E1">
      <w:pPr>
        <w:pStyle w:val="Ttulo1"/>
      </w:pPr>
      <w:r>
        <w:t>CD-</w:t>
      </w:r>
      <w:r>
        <w:t>Urge impedir una agresión militar contra la República Bolivariana de Venezuela</w:t>
      </w:r>
    </w:p>
    <w:p w14:paraId="20F2B86B" w14:textId="77777777" w:rsidR="002918E1" w:rsidRDefault="002918E1" w:rsidP="002918E1">
      <w:r>
        <w:t xml:space="preserve">En este artículo: Cuba, Drogas, Estados Unidos, </w:t>
      </w:r>
      <w:proofErr w:type="spellStart"/>
      <w:proofErr w:type="gramStart"/>
      <w:r>
        <w:t>Fake</w:t>
      </w:r>
      <w:proofErr w:type="spellEnd"/>
      <w:r>
        <w:t xml:space="preserve"> News</w:t>
      </w:r>
      <w:proofErr w:type="gramEnd"/>
      <w:r>
        <w:t>, Gobierno, Injerencia, Narcotráfico, Política, Venezuela</w:t>
      </w:r>
    </w:p>
    <w:p w14:paraId="1A99B2D8" w14:textId="77777777" w:rsidR="002918E1" w:rsidRDefault="002918E1" w:rsidP="002918E1">
      <w:r>
        <w:t xml:space="preserve">18 septiembre 2025 | 15 |    </w:t>
      </w:r>
    </w:p>
    <w:p w14:paraId="156ED75F" w14:textId="77777777" w:rsidR="002918E1" w:rsidRDefault="002918E1" w:rsidP="002918E1">
      <w:r>
        <w:t xml:space="preserve">Compartir en Facebook Compartir en Twitter Compartir en WhatsApp Compartir en </w:t>
      </w:r>
      <w:proofErr w:type="spellStart"/>
      <w:r>
        <w:t>Telegram</w:t>
      </w:r>
      <w:proofErr w:type="spellEnd"/>
    </w:p>
    <w:p w14:paraId="58491540" w14:textId="77777777" w:rsidR="002918E1" w:rsidRDefault="002918E1" w:rsidP="002918E1"/>
    <w:p w14:paraId="06C12BDE" w14:textId="77777777" w:rsidR="002918E1" w:rsidRDefault="002918E1" w:rsidP="002918E1"/>
    <w:p w14:paraId="3BBCA18A" w14:textId="77777777" w:rsidR="002918E1" w:rsidRDefault="002918E1" w:rsidP="002918E1">
      <w:r>
        <w:t>Declaración del Gobierno Revolucionario</w:t>
      </w:r>
    </w:p>
    <w:p w14:paraId="4E8E0652" w14:textId="77777777" w:rsidR="002918E1" w:rsidRDefault="002918E1" w:rsidP="002918E1"/>
    <w:p w14:paraId="399553CD" w14:textId="77777777" w:rsidR="002918E1" w:rsidRDefault="002918E1" w:rsidP="002918E1">
      <w:r>
        <w:t>El Gobierno Revolucionario denuncia la escalada de acciones del gobierno de los Estados Unidos para justificar una agresión militar contra la República Bolivariana de Venezuela.</w:t>
      </w:r>
    </w:p>
    <w:p w14:paraId="30BCBB69" w14:textId="77777777" w:rsidR="002918E1" w:rsidRDefault="002918E1" w:rsidP="002918E1"/>
    <w:p w14:paraId="536E801D" w14:textId="77777777" w:rsidR="002918E1" w:rsidRDefault="002918E1" w:rsidP="002918E1">
      <w:r>
        <w:t>La acumulación e incremento de medios y efectivos militares en el mar Caribe, el uso de la fuerza para atacar embarcaciones civiles y asesinar a sus tripulantes y la intercepción y detención injustificadas de una nave, en violación de normas internacionales, confirman la naturaleza hostil e irresponsable de la operación en curso.</w:t>
      </w:r>
    </w:p>
    <w:p w14:paraId="5135B1A0" w14:textId="77777777" w:rsidR="002918E1" w:rsidRDefault="002918E1" w:rsidP="002918E1"/>
    <w:p w14:paraId="13EC1FD8" w14:textId="77777777" w:rsidR="002918E1" w:rsidRDefault="002918E1" w:rsidP="002918E1">
      <w:r>
        <w:t>A esto se suma la diseminación de mensajes de guerra sicológica por parte del Gobierno de los Estados Unidos, para tratar de legitimar estas acciones ante la opinión pública con el burdo pretexto de que Venezuela representa una amenaza para la seguridad nacional de los Estados Unidos y el bienestar de sus ciudadanos.</w:t>
      </w:r>
    </w:p>
    <w:p w14:paraId="648E5757" w14:textId="77777777" w:rsidR="002918E1" w:rsidRDefault="002918E1" w:rsidP="002918E1"/>
    <w:p w14:paraId="43B99573" w14:textId="77777777" w:rsidR="002918E1" w:rsidRDefault="002918E1" w:rsidP="002918E1">
      <w:r>
        <w:t xml:space="preserve">El </w:t>
      </w:r>
      <w:proofErr w:type="gramStart"/>
      <w:r>
        <w:t>Secretario</w:t>
      </w:r>
      <w:proofErr w:type="gramEnd"/>
      <w:r>
        <w:t xml:space="preserve"> de Estado estadounidense, congresistas y senadores afines, responsables también de la actual escalada genocida en Gaza, intentan imponer sus intereses por la fuerza en Venezuela, lo que es injustificable y peligroso.</w:t>
      </w:r>
    </w:p>
    <w:p w14:paraId="41A72562" w14:textId="77777777" w:rsidR="002918E1" w:rsidRDefault="002918E1" w:rsidP="002918E1"/>
    <w:p w14:paraId="4451FAD1" w14:textId="77777777" w:rsidR="002918E1" w:rsidRDefault="002918E1" w:rsidP="002918E1">
      <w:r>
        <w:t>El objetivo verdadero de estas acciones es adueñarse del petróleo y los recursos de Venezuela.</w:t>
      </w:r>
    </w:p>
    <w:p w14:paraId="180FF214" w14:textId="77777777" w:rsidR="002918E1" w:rsidRDefault="002918E1" w:rsidP="002918E1"/>
    <w:p w14:paraId="36C6AE0D" w14:textId="77777777" w:rsidR="002918E1" w:rsidRDefault="002918E1" w:rsidP="002918E1">
      <w:r>
        <w:lastRenderedPageBreak/>
        <w:t>Cuba ha advertido reiteradamente que el despliegue en las últimas semanas de fuerzas militares de Estados Unidos en el mar Caribe constituye un acto de provocación y pretende desencadenar un conflicto militar que obligue a la República Bolivariana de Venezuela a defender su soberanía e integridad territorial.</w:t>
      </w:r>
    </w:p>
    <w:p w14:paraId="7F0FF8D1" w14:textId="77777777" w:rsidR="002918E1" w:rsidRDefault="002918E1" w:rsidP="002918E1"/>
    <w:p w14:paraId="22C970CC" w14:textId="77777777" w:rsidR="002918E1" w:rsidRDefault="002918E1" w:rsidP="002918E1">
      <w:r>
        <w:t>Una agresión militar directa contra Venezuela tendría incalculables consecuencias para la paz, la estabilidad y la seguridad de Nuestra América.</w:t>
      </w:r>
    </w:p>
    <w:p w14:paraId="24F91A27" w14:textId="77777777" w:rsidR="002918E1" w:rsidRDefault="002918E1" w:rsidP="002918E1"/>
    <w:p w14:paraId="036D0E0F" w14:textId="77777777" w:rsidR="002918E1" w:rsidRDefault="002918E1" w:rsidP="002918E1">
      <w:r>
        <w:t>No puede permitirse que un gobierno recurra a la amenaza o al uso de la fuerza en contravención de los propósitos y principios de la Carta de las Naciones Unidas y del Derecho Internacional.</w:t>
      </w:r>
    </w:p>
    <w:p w14:paraId="09C0F84B" w14:textId="77777777" w:rsidR="002918E1" w:rsidRDefault="002918E1" w:rsidP="002918E1"/>
    <w:p w14:paraId="4B021A7B" w14:textId="77777777" w:rsidR="002918E1" w:rsidRDefault="002918E1" w:rsidP="002918E1">
      <w:r>
        <w:t>Es urgente separar la mentira de la realidad.</w:t>
      </w:r>
    </w:p>
    <w:p w14:paraId="2ABEB43B" w14:textId="77777777" w:rsidR="002918E1" w:rsidRDefault="002918E1" w:rsidP="002918E1"/>
    <w:p w14:paraId="71150336" w14:textId="77777777" w:rsidR="002918E1" w:rsidRDefault="002918E1" w:rsidP="002918E1">
      <w:r>
        <w:t>Cuba urge a la movilización internacional para impedir la agresión y preservar a la América Latina y el Caribe como Zona de Paz proclamada por sus jefes de Estado y de Gobierno.</w:t>
      </w:r>
    </w:p>
    <w:p w14:paraId="4E292F45" w14:textId="77777777" w:rsidR="002918E1" w:rsidRDefault="002918E1" w:rsidP="002918E1"/>
    <w:p w14:paraId="47240BF6" w14:textId="1D073F43" w:rsidR="002918E1" w:rsidRDefault="002918E1" w:rsidP="002918E1">
      <w:r>
        <w:t>La Habana, 18 de septiembre de 2025.</w:t>
      </w:r>
    </w:p>
    <w:p w14:paraId="201B6290" w14:textId="77777777" w:rsidR="002918E1" w:rsidRDefault="002918E1" w:rsidP="002918E1"/>
    <w:p w14:paraId="01C040CD" w14:textId="473E9090" w:rsidR="002918E1" w:rsidRDefault="002918E1" w:rsidP="002918E1">
      <w:pPr>
        <w:pStyle w:val="Ttulo1"/>
      </w:pPr>
      <w:r>
        <w:t>CD-</w:t>
      </w:r>
      <w:r>
        <w:t>Una reunión en Harlem: Malcolm X, Fidel Castro y la lucha por Palestina</w:t>
      </w:r>
    </w:p>
    <w:p w14:paraId="47829D7D" w14:textId="77777777" w:rsidR="002918E1" w:rsidRDefault="002918E1" w:rsidP="002918E1">
      <w:r>
        <w:t>Por: Manolo de los Santos</w:t>
      </w:r>
    </w:p>
    <w:p w14:paraId="78E093E9" w14:textId="77777777" w:rsidR="002918E1" w:rsidRDefault="002918E1" w:rsidP="002918E1">
      <w:r>
        <w:t xml:space="preserve">En este artículo: Cuba, Donald Trump, Estados Unidos, Fidel Castro Ruz, Guerra, </w:t>
      </w:r>
      <w:proofErr w:type="spellStart"/>
      <w:r>
        <w:t>Malcom</w:t>
      </w:r>
      <w:proofErr w:type="spellEnd"/>
      <w:r>
        <w:t xml:space="preserve"> X, Política</w:t>
      </w:r>
    </w:p>
    <w:p w14:paraId="5A9737C5" w14:textId="77777777" w:rsidR="002918E1" w:rsidRDefault="002918E1" w:rsidP="002918E1">
      <w:r>
        <w:t>18 septiembre 2025 | +</w:t>
      </w:r>
    </w:p>
    <w:p w14:paraId="76437095" w14:textId="77777777" w:rsidR="002918E1" w:rsidRDefault="002918E1" w:rsidP="002918E1">
      <w:r>
        <w:t xml:space="preserve">Compartir en Facebook Compartir en Twitter Compartir en WhatsApp Compartir en </w:t>
      </w:r>
      <w:proofErr w:type="spellStart"/>
      <w:r>
        <w:t>Telegram</w:t>
      </w:r>
      <w:proofErr w:type="spellEnd"/>
    </w:p>
    <w:p w14:paraId="1442F32D" w14:textId="77777777" w:rsidR="002918E1" w:rsidRDefault="002918E1" w:rsidP="002918E1"/>
    <w:p w14:paraId="6777C050" w14:textId="77777777" w:rsidR="002918E1" w:rsidRDefault="002918E1" w:rsidP="002918E1">
      <w:r>
        <w:t xml:space="preserve">El legendario Malcolm X se reúne con Fidel Castro en el Hotel Theresa de Harlem. Foto: PL/Archivo </w:t>
      </w:r>
      <w:proofErr w:type="spellStart"/>
      <w:r>
        <w:t>Cubadebate</w:t>
      </w:r>
      <w:proofErr w:type="spellEnd"/>
      <w:r>
        <w:t>.</w:t>
      </w:r>
    </w:p>
    <w:p w14:paraId="7819BB63" w14:textId="77777777" w:rsidR="002918E1" w:rsidRDefault="002918E1" w:rsidP="002918E1"/>
    <w:p w14:paraId="0E36CE9D" w14:textId="77777777" w:rsidR="002918E1" w:rsidRDefault="002918E1" w:rsidP="002918E1">
      <w:r>
        <w:t>En septiembre de 1960, en el corazón de la América negra, el Hotel Theresa de Harlem se convirtió en el escenario de uno de los encuentros más monumentales del mundo.</w:t>
      </w:r>
    </w:p>
    <w:p w14:paraId="67A10412" w14:textId="77777777" w:rsidR="002918E1" w:rsidRDefault="002918E1" w:rsidP="002918E1"/>
    <w:p w14:paraId="272618BB" w14:textId="77777777" w:rsidR="002918E1" w:rsidRDefault="002918E1" w:rsidP="002918E1">
      <w:r>
        <w:t>Cuando Malcolm X y Fidel Castro se reunieron allí hace 65 años, el propio Harlem se transformó en una encrucijada de fervor revolucionario. La cita dejaría una huella indeleble no solo en la ciudad de Nueva York, sino en todo el mundo, convirtiéndose en un momento decisivo que ayudó a formar la conciencia de generaciones de luchadores por la libertad y aceleró el ritmo de la lucha por la liberación en los Estados Unidos y en todo el mundo.</w:t>
      </w:r>
    </w:p>
    <w:p w14:paraId="7B8F90E0" w14:textId="77777777" w:rsidR="002918E1" w:rsidRDefault="002918E1" w:rsidP="002918E1"/>
    <w:p w14:paraId="4DB5E480" w14:textId="77777777" w:rsidR="002918E1" w:rsidRDefault="002918E1" w:rsidP="002918E1">
      <w:r>
        <w:t>El encuentro entre Fidel y Malcolm X en el Hotel Theresa no fue una mera sesión fotográfica, sino un potente símbolo de una era de revolución y luchas de liberación nacional cristalizada en un abrazo entre dos jóvenes revolucionarios que se enfrentaban a la ira del imperio estadounidense y enviaban un poderoso mensaje contra la hegemonía estadounidense y la opresión racial.</w:t>
      </w:r>
    </w:p>
    <w:p w14:paraId="560BD78B" w14:textId="77777777" w:rsidR="002918E1" w:rsidRDefault="002918E1" w:rsidP="002918E1"/>
    <w:p w14:paraId="1F58CF8E" w14:textId="77777777" w:rsidR="002918E1" w:rsidRDefault="002918E1" w:rsidP="002918E1">
      <w:r>
        <w:t>Este acontecimiento, nacido de las circunstancias y el desafío, sigue teniendo una profunda relevancia hoy en día, especialmente en el contexto de los debates globales sobre la autodeterminación y la lucha en curso por la liberación de Palestina. Al igual que la Revolución Cubana de 1960, que encarnó los sueños y aspiraciones de los pueblos oprimidos de todo el mundo, la causa palestina y el pueblo de Gaza sirven hoy en día de brújula para quienes buscan cambiar el mundo. El inquebrantable espíritu de resistencia de Gaza se ha convertido en un poderoso símbolo para una nueva generación de activistas que luchan por la liberación en todo el mundo.</w:t>
      </w:r>
    </w:p>
    <w:p w14:paraId="2D1F4F2E" w14:textId="77777777" w:rsidR="002918E1" w:rsidRDefault="002918E1" w:rsidP="002918E1"/>
    <w:p w14:paraId="252D7453" w14:textId="77777777" w:rsidR="002918E1" w:rsidRDefault="002918E1" w:rsidP="002918E1">
      <w:r>
        <w:t>La hostilidad de los Estados Unidos y la bienvenida de Harlem</w:t>
      </w:r>
    </w:p>
    <w:p w14:paraId="5BD45B1C" w14:textId="77777777" w:rsidR="002918E1" w:rsidRDefault="002918E1" w:rsidP="002918E1">
      <w:r>
        <w:t xml:space="preserve">La visita de Fidel a Nueva York para el 15º período de sesiones de la Asamblea General de la ONU fue recibida con hostilidad por parte de las élites estadounidenses. Cuando él y la delegación cubana fueron inicialmente alojados en el Hotel </w:t>
      </w:r>
      <w:proofErr w:type="spellStart"/>
      <w:r>
        <w:t>Shelburne</w:t>
      </w:r>
      <w:proofErr w:type="spellEnd"/>
      <w:r>
        <w:t>, en el centro de la ciudad, la dirección exigió un cuantioso depósito en efectivo de 20 000 dólares por “daños y perjuicios” y el Departamento de Estado de los Estados Unidos restringió sus movimientos. Se trataba de un claro ataque político, parte de una campaña más amplia de los Estados Unidos para aislar a la joven Revolución Cubana, mientras los sabotajes y los atentados terroristas de la CIA en la isla comenzaban a cobrar impulso.</w:t>
      </w:r>
    </w:p>
    <w:p w14:paraId="7CB81B88" w14:textId="77777777" w:rsidR="002918E1" w:rsidRDefault="002918E1" w:rsidP="002918E1"/>
    <w:p w14:paraId="3E0532DB" w14:textId="77777777" w:rsidR="002918E1" w:rsidRDefault="002918E1" w:rsidP="002918E1">
      <w:r>
        <w:t>Fue en ese momento de tensión diplomática cuando un grupo de líderes negros, entre ellos Malcolm X, intervino. Invitaron a Fidel y a la delegación cubana a trasladarse al Hotel Theresa, un referente de la vida cultural y política afroamericana en Harlem. Fidel aceptó, convirtiendo una ofensa diplomática en una poderosa declaración política contra el intento de la Administración Eisenhower de silenciarlo. Al trasladarse a Harlem, Fidel causaría un dolor de cabeza a Washington al destacar intencionadamente la hipocresía de una nación que se proclamaba defensora de la democracia y la libertad en el extranjero, mientras que sus ciudadanos negros se enfrentaban a una segregación y opresión sistémicas en su propio país.</w:t>
      </w:r>
    </w:p>
    <w:p w14:paraId="687CDE89" w14:textId="77777777" w:rsidR="002918E1" w:rsidRDefault="002918E1" w:rsidP="002918E1"/>
    <w:p w14:paraId="19722BF4" w14:textId="77777777" w:rsidR="002918E1" w:rsidRDefault="002918E1" w:rsidP="002918E1">
      <w:r>
        <w:t>El ambiente en Harlem era electrizante. Miles de personas, desafiando la lluvia, se reunieron frente al Hotel Theresa para vitorear al líder revolucionario, lo que demostraba el apoyo popular de los afroamericanos a la lucha de Cuba contra el imperialismo estadounidense.</w:t>
      </w:r>
    </w:p>
    <w:p w14:paraId="4C0CDE9F" w14:textId="77777777" w:rsidR="002918E1" w:rsidRDefault="002918E1" w:rsidP="002918E1"/>
    <w:p w14:paraId="24C54F55" w14:textId="77777777" w:rsidR="002918E1" w:rsidRDefault="002918E1" w:rsidP="002918E1">
      <w:r>
        <w:t xml:space="preserve">Como el propio Malcolm X escribió más tarde en su autobiografía, Fidel “logró un golpe psicológico sobre el Departamento de Estado de los Estados Unidos cuando lo confinó a Manhattan, sin imaginar que se quedaría en Harlem y causaría tal impresión entre los negros”. </w:t>
      </w:r>
      <w:proofErr w:type="spellStart"/>
      <w:r>
        <w:t>Rosemari</w:t>
      </w:r>
      <w:proofErr w:type="spellEnd"/>
      <w:r>
        <w:t xml:space="preserve"> </w:t>
      </w:r>
      <w:proofErr w:type="spellStart"/>
      <w:r>
        <w:t>Mealy</w:t>
      </w:r>
      <w:proofErr w:type="spellEnd"/>
      <w:r>
        <w:t>, en su obra Fidel y Malcolm X: Recuerdos de un encuentro, destaca el profundo significado de esta medida.</w:t>
      </w:r>
    </w:p>
    <w:p w14:paraId="408133FD" w14:textId="77777777" w:rsidR="002918E1" w:rsidRDefault="002918E1" w:rsidP="002918E1"/>
    <w:p w14:paraId="37B44F05" w14:textId="77777777" w:rsidR="002918E1" w:rsidRDefault="002918E1" w:rsidP="002918E1">
      <w:r>
        <w:t>Señala que el encuentro simbolizó “el respeto que ambos hombres se profesaban mutuamente” y su lucha compartida por la autodeterminación y la liberación nacional. Para los miles de personas que se reunieron fuera del hotel, “comenzó a gestarse la idea de que Castro vendría aquí para quedarse porque había descubierto, como la mayoría de los negros, el trato desagradable que se daba a los desfavorecidos en el centro de la ciudad”. Fidel era visto como un revolucionario que había “mandado al infierno a la América blanca”, como lo expresó un periódico negro contemporáneo. Este poderoso sentimiento resonó profundamente en la comunidad.</w:t>
      </w:r>
    </w:p>
    <w:p w14:paraId="1B48520E" w14:textId="77777777" w:rsidR="002918E1" w:rsidRDefault="002918E1" w:rsidP="002918E1"/>
    <w:p w14:paraId="40809164" w14:textId="77777777" w:rsidR="002918E1" w:rsidRDefault="002918E1" w:rsidP="002918E1">
      <w:r>
        <w:t>Encuentro antiimperialista en el corazón de Harlem</w:t>
      </w:r>
    </w:p>
    <w:p w14:paraId="1F568CE9" w14:textId="77777777" w:rsidR="002918E1" w:rsidRDefault="002918E1" w:rsidP="002918E1"/>
    <w:p w14:paraId="5668897B" w14:textId="77777777" w:rsidR="002918E1" w:rsidRDefault="002918E1" w:rsidP="002918E1">
      <w:r>
        <w:t xml:space="preserve">El legendario Malcolm X se reúne con Fidel Castro en el Hotel Theresa de Harlem. Foto: Archivo </w:t>
      </w:r>
      <w:proofErr w:type="spellStart"/>
      <w:r>
        <w:t>Cubadebate</w:t>
      </w:r>
      <w:proofErr w:type="spellEnd"/>
      <w:r>
        <w:t>.</w:t>
      </w:r>
    </w:p>
    <w:p w14:paraId="036F0E6D" w14:textId="77777777" w:rsidR="002918E1" w:rsidRDefault="002918E1" w:rsidP="002918E1"/>
    <w:p w14:paraId="56891DCC" w14:textId="77777777" w:rsidR="002918E1" w:rsidRDefault="002918E1" w:rsidP="002918E1">
      <w:r>
        <w:t xml:space="preserve">El encuentro en el Hotel Theresa fue un momento crucial en la historia del internacionalismo y la solidaridad antiimperialista. Demostró una clara comprensión de que la lucha contra la opresión racial y por los derechos humanos en los Estados Unidos estaba indisolublemente ligada a la lucha contra el colonialismo y el imperialismo en el extranjero. Este es un tema central explorado por académicos como </w:t>
      </w:r>
      <w:proofErr w:type="spellStart"/>
      <w:r>
        <w:t>Rosemari</w:t>
      </w:r>
      <w:proofErr w:type="spellEnd"/>
      <w:r>
        <w:t xml:space="preserve"> </w:t>
      </w:r>
      <w:proofErr w:type="spellStart"/>
      <w:r>
        <w:t>Mealy</w:t>
      </w:r>
      <w:proofErr w:type="spellEnd"/>
      <w:r>
        <w:t xml:space="preserve"> en su trabajo, que recopila relatos y reflexiones de primera mano, destacando cómo la reunión simbolizó una era de descolonización y luchas por los derechos humanos entre los pueblos negros y del Tercer Mundo a nivel mundial. Fue un poderoso rechazo a la narrativa de la Guerra Fría que trataba de presentar estos movimientos como aislados e ilegítimos.</w:t>
      </w:r>
    </w:p>
    <w:p w14:paraId="65490FC5" w14:textId="77777777" w:rsidR="002918E1" w:rsidRDefault="002918E1" w:rsidP="002918E1"/>
    <w:p w14:paraId="3EEEF1A7" w14:textId="77777777" w:rsidR="002918E1" w:rsidRDefault="002918E1" w:rsidP="002918E1">
      <w:r>
        <w:t xml:space="preserve">La reunión puso de manifiesto la hipocresía de las afirmaciones de los Estados Unidos de ser un faro de libertad, mientras que sus propios ciudadanos negros se enfrentaban a una segregación y una violencia sistémicas, no solo en el sur de los Estados Unidos bajo Jim </w:t>
      </w:r>
      <w:proofErr w:type="spellStart"/>
      <w:r>
        <w:t>Crow</w:t>
      </w:r>
      <w:proofErr w:type="spellEnd"/>
      <w:r>
        <w:t xml:space="preserve">, sino incluso en los centros urbanos del norte del país. La decisión de Fidel de </w:t>
      </w:r>
      <w:r>
        <w:lastRenderedPageBreak/>
        <w:t xml:space="preserve">trasladarse a Harlem y sus posteriores reuniones con líderes mundiales como </w:t>
      </w:r>
      <w:proofErr w:type="spellStart"/>
      <w:r>
        <w:t>Jawaharlal</w:t>
      </w:r>
      <w:proofErr w:type="spellEnd"/>
      <w:r>
        <w:t xml:space="preserve"> Nehru, de la India, y Gamal Abdel Nasser, de Egipto, desde su “nueva sede” lo transformaron de una figura hemisférica en una figura mundial. Como escribe </w:t>
      </w:r>
      <w:proofErr w:type="spellStart"/>
      <w:r>
        <w:t>Simon</w:t>
      </w:r>
      <w:proofErr w:type="spellEnd"/>
      <w:r>
        <w:t xml:space="preserve"> Hall en Ten </w:t>
      </w:r>
      <w:proofErr w:type="spellStart"/>
      <w:r>
        <w:t>Days</w:t>
      </w:r>
      <w:proofErr w:type="spellEnd"/>
      <w:r>
        <w:t xml:space="preserve"> in Harlem, las acciones de Fidel pusieron de relieve que “la mancha de la segregación seguía viva en el norte urbano” y situaron la política del antiimperialismo y la igualdad racial en el centro de la Guerra Fría. La imagen del Hotel Theresa, un establecimiento propiedad de negros, que servía de centro neurálgico para los líderes mundiales que desafiaban el poder de los Estados Unidos, era una manifestación tangible del auge del proyecto del Tercer Mundo de soberanía e independencia en ciernes.</w:t>
      </w:r>
    </w:p>
    <w:p w14:paraId="6FB95B86" w14:textId="77777777" w:rsidR="002918E1" w:rsidRDefault="002918E1" w:rsidP="002918E1"/>
    <w:p w14:paraId="34F904F0" w14:textId="77777777" w:rsidR="002918E1" w:rsidRDefault="002918E1" w:rsidP="002918E1">
      <w:r>
        <w:t>El 24 de septiembre, el ambiente en la habitación de Fidel en el Hotel Theresa era eléctrico, una pequeña habitación rebosante de la energía de una joven revolución. Estaba abarrotada de guerrilleros cubanos, jóvenes que habían descendido de las montañas de la Sierra Maestra menos de dos años antes. A sus 34 años, el propio Fidel era un torbellino de movimiento; su famosa barba y su uniforme verde oliva irradiaban una energía inquieta. La habitación, abarrotada de borradores de su próximo discurso ante la ONU y cables de noticias esparcidos, servía de cuartel general improvisado. Frente a él se sentaba Malcolm X, de 35 años, quien, con un elegante traje y una presencia igualmente imponente, encarnaba el cada vez más militante movimiento de liberación negra dentro de los Estados Unidos. El encuentro fue un intercambio profundo, aunque breve, entre dos hombres que reconocían en el otro el reflejo de sus propias luchas, una lucha compartida por lo que Fidel llamaría dos días después, en su histórico discurso de cuatro horas ante la ONU, “la plena dignidad humana” de todos los pueblos oprimidos. Solo se permitió la entrada a unos pocos periodistas negros, ante los cuales Fidel, hablando en inglés, expresó su admiración por la resistencia de los afroamericanos. “Admiro esto”, dijo. “Su pueblo vive aquí y se enfrenta a esta propaganda todo el tiempo y, sin embargo, lo entiende. Esto es muy interesante”. La respuesta de Malcolm X fue sucinta y contundente: “Somos veinte millones y siempre lo entendemos”. Al salir del hotel, frente a una multitud de periodistas hostiles que le preguntaban por su simpatía hacia los cubanos, Malcolm X respondió desafiante: “Por favor, no nos digan quiénes deben ser nuestros amigos y quiénes nuestros enemigos”.</w:t>
      </w:r>
    </w:p>
    <w:p w14:paraId="503F3C56" w14:textId="77777777" w:rsidR="002918E1" w:rsidRDefault="002918E1" w:rsidP="002918E1"/>
    <w:p w14:paraId="24FA7E38" w14:textId="77777777" w:rsidR="002918E1" w:rsidRDefault="002918E1" w:rsidP="002918E1">
      <w:r>
        <w:t>Aunque Fidel y Malcolm X nunca volverían a verse en persona, sus vidas se entrelazaron a través de un compromiso compartido con el internacionalismo. Solo unos años después de su histórico encuentro, Malcolm X viajaría a Gaza, donde se reunió con la recién formada Organización para la Liberación de Palestina (OLP) y escribió su impactante ensayo “La lógica sionista”, en el que describía el sionismo como “una nueva forma de colonialismo”. Esta solidaridad reflejaba la de la Revolución Cubana; delegaciones cubanas anteriores, entre las que se encontraban Raúl Castro y el Che Guevara, también habían visitado Gaza, y Cuba se convertiría en uno de los primeros países en reconocer tanto a la OLP como al Estado palestino.</w:t>
      </w:r>
    </w:p>
    <w:p w14:paraId="38C8EF0E" w14:textId="77777777" w:rsidR="002918E1" w:rsidRDefault="002918E1" w:rsidP="002918E1"/>
    <w:p w14:paraId="0F87B538" w14:textId="77777777" w:rsidR="002918E1" w:rsidRDefault="002918E1" w:rsidP="002918E1">
      <w:r>
        <w:t>De Harlem a Palestina</w:t>
      </w:r>
    </w:p>
    <w:p w14:paraId="643FE39B" w14:textId="77777777" w:rsidR="002918E1" w:rsidRDefault="002918E1" w:rsidP="002918E1">
      <w:r>
        <w:lastRenderedPageBreak/>
        <w:t>Los ecos del encuentro de 1960 resuenan con fuerza en el próximo 80º período de sesiones de alto nivel de la Asamblea General de las Naciones Unidas. Los principios fundamentales que definieron el encuentro entre Fidel y Malcolm X, la autodeterminación, el antiimperialismo y la plena dignidad de los pueblos oprimidos, están siendo hoy objeto de una intensa controversia. Esto es más evidente en el genocidio que se está produciendo en Palestina, donde durante casi dos años Israel, con el apoyo inquebrantable de los Estados Unidos, ha tratado de erradicar al pueblo palestino en Gaza mediante una brutal campaña de guerra sin fin, asedio y hambruna provocada por el hombre.</w:t>
      </w:r>
    </w:p>
    <w:p w14:paraId="020BAF58" w14:textId="77777777" w:rsidR="002918E1" w:rsidRDefault="002918E1" w:rsidP="002918E1"/>
    <w:p w14:paraId="15526404" w14:textId="77777777" w:rsidR="002918E1" w:rsidRDefault="002918E1" w:rsidP="002918E1">
      <w:r>
        <w:t xml:space="preserve">Hoy en día, la lucha de los palestinos refleja el bloqueo opresivo y el asedio genocida que Cuba ha soportado durante décadas. Mientras que la lucha de Cuba contra el bloqueo y las sanciones de los Estados Unidos ha sido una prolongada guerra de desgaste, marcada por una calculada desaparición del ciclo de noticias, la experiencia palestina ha sido una carnicería constante y visceral. Los medios de comunicación estadounidenses y occidentales deslegitiman constantemente la realidad de ambos pueblos, pero difieren en su visibilidad inmediata y brutal. La solidaridad que Malcolm X mostró hacia Cuba, al ver en Fidel un alma gemela en la lucha contra el poderoso imperio estadounidense, es el mismo espíritu que anima hoy a los movimientos </w:t>
      </w:r>
      <w:proofErr w:type="gramStart"/>
      <w:r>
        <w:t>pro palestinos</w:t>
      </w:r>
      <w:proofErr w:type="gramEnd"/>
      <w:r>
        <w:t xml:space="preserve">. Al igual que Fidel y Malcolm X reconocieron su causa común, una nueva generación de activistas de todo el mundo vincula cada vez más la lucha palestina a sus propios movimientos anticolonialistas, antirracistas y de liberación. En todos los continentes, la bandera palestina y la </w:t>
      </w:r>
      <w:proofErr w:type="spellStart"/>
      <w:r>
        <w:t>keffiyeh</w:t>
      </w:r>
      <w:proofErr w:type="spellEnd"/>
      <w:r>
        <w:t xml:space="preserve"> se han vuelto inseparables de la lucha por la autodeterminación. Millones de jóvenes de todo el mundo desafían hoy en día el dominio de la hegemonía estadounidense y reorientan el debate sobre el derecho humano fundamental de todos los pueblos oprimidos a vivir libres del imperialismo a través del prisma de la lucha palestina.</w:t>
      </w:r>
    </w:p>
    <w:p w14:paraId="14D3A4E8" w14:textId="77777777" w:rsidR="002918E1" w:rsidRDefault="002918E1" w:rsidP="002918E1"/>
    <w:p w14:paraId="166A0C49" w14:textId="77777777" w:rsidR="002918E1" w:rsidRDefault="002918E1" w:rsidP="002918E1">
      <w:r>
        <w:t>La dinámica de la reunión de 1960 se refleja en los debates actuales en la ONU. El Gobierno de los Estados Unidos sigue utilizando su poder para reprimir a la oposición y castigar a quienes desafían su agenda de política exterior, en particular en lo que respecta a Palestina. La decisión sin precedentes tomada el 29 de agosto de 2025 por el secretario de Estado Marco Rubio de denegar visados a toda la delegación palestina es un claro ejemplo de ello. En una declaración, Rubio dejó claro que los Estados Unidos utilizará su autoridad en materia de visados para promover su agenda política, afirmando que “redunda en interés de nuestra seguridad nacional exigir responsabilidades a la OLP y a la Autoridad Palestina por no cumplir sus compromisos y por socavar las perspectivas de paz”.</w:t>
      </w:r>
    </w:p>
    <w:p w14:paraId="7D66023D" w14:textId="77777777" w:rsidR="002918E1" w:rsidRDefault="002918E1" w:rsidP="002918E1"/>
    <w:p w14:paraId="4D70E76E" w14:textId="77777777" w:rsidR="002918E1" w:rsidRDefault="002918E1" w:rsidP="002918E1">
      <w:r>
        <w:t xml:space="preserve">Este acto de aislamiento diplomático, muy similar al trato que recibió Fidel en 1960, tiene por objeto deslegitimar la causa palestina e impedir que siga ganando terreno en la escena internacional. A pesar de las contradicciones que plantea el papel de la Autoridad Palestina como único representante del pueblo palestino en la ONU, es importante reconocer que se trata de un intento de silenciar a un pueblo cuya propia existencia está bajo asedio. Sin embargo, la cuestión más candente es que la respuesta de la comunidad </w:t>
      </w:r>
      <w:r>
        <w:lastRenderedPageBreak/>
        <w:t>internacional al genocidio que se está produciendo en Gaza debe ir más allá de simples expresiones de simpatía. Aunque varios países europeos y aliados de los Estados Unidos están dispuestos a reconocer formalmente la condición de Estado palestino, este gesto por sí solo no será suficiente para poner fin al genocidio y a la hambruna provocada por el hombre. La ONU debe ir más allá del reconocimiento simbólico y tomar medidas concretas. Como mínimo, esto debe incluir sanciones contra Israel y un esfuerzo concertado para poner fin al bloqueo de Gaza. Además, basándose en el derecho internacional y en las acusaciones de crímenes de guerra y crímenes contra la humanidad, se debe rechazar la presencia de Netanyahu o de cualquier representante israelí en la Asamblea General de la ONU. ¿Cómo puede la ONU acoger de forma creíble a personas que han sido declaradas responsables de diseñar y ejecutar atrocidades masivas?</w:t>
      </w:r>
    </w:p>
    <w:p w14:paraId="7F6B37CE" w14:textId="77777777" w:rsidR="002918E1" w:rsidRDefault="002918E1" w:rsidP="002918E1"/>
    <w:p w14:paraId="4F48D9AA" w14:textId="77777777" w:rsidR="002918E1" w:rsidRDefault="002918E1" w:rsidP="002918E1">
      <w:r>
        <w:t>La lucha por Palestina hoy en día, similar a la lucha de Cuba contra el bloqueo, es una lucha por la autodeterminación. Las lecciones de la reunión entre Fidel y Malcolm X son claras: la solidaridad entre movimientos es un arma poderosa contra el imperialismo. Sesenta y cinco años después, seguimos inspirándonos en esa breve pero monumental reunión en Harlem, aprendiendo que la solidaridad no es un mero gesto, sino una herramienta vital en la lucha por la liberación.</w:t>
      </w:r>
    </w:p>
    <w:p w14:paraId="38D3241A" w14:textId="77777777" w:rsidR="002918E1" w:rsidRDefault="002918E1" w:rsidP="002918E1"/>
    <w:p w14:paraId="2C49D701" w14:textId="566AD441" w:rsidR="0060018C" w:rsidRDefault="002918E1" w:rsidP="0060018C">
      <w:r>
        <w:t xml:space="preserve">(Tomado de </w:t>
      </w:r>
      <w:proofErr w:type="spellStart"/>
      <w:r>
        <w:t>Globetrotter</w:t>
      </w:r>
      <w:proofErr w:type="spellEnd"/>
      <w:r>
        <w:t xml:space="preserve"> media)</w:t>
      </w:r>
    </w:p>
    <w:p w14:paraId="0FE1474C" w14:textId="38BA1956" w:rsidR="0060018C" w:rsidRDefault="0060018C" w:rsidP="002918E1">
      <w:pPr>
        <w:pStyle w:val="Ttulo1"/>
      </w:pPr>
      <w:r>
        <w:t>La Jornada</w:t>
      </w:r>
    </w:p>
    <w:p w14:paraId="041FFC2B" w14:textId="27CA1DAD" w:rsidR="002918E1" w:rsidRDefault="002918E1" w:rsidP="002918E1">
      <w:pPr>
        <w:pStyle w:val="Ttulo1"/>
      </w:pPr>
      <w:r>
        <w:t xml:space="preserve">LJ- </w:t>
      </w:r>
      <w:r>
        <w:t xml:space="preserve">Recibe Sheinbaum al primer ministro de Canadá, Mark </w:t>
      </w:r>
      <w:proofErr w:type="spellStart"/>
      <w:r>
        <w:t>Carney</w:t>
      </w:r>
      <w:proofErr w:type="spellEnd"/>
      <w:r>
        <w:t>, en la puerta de honor de Palacio Nacional</w:t>
      </w:r>
    </w:p>
    <w:p w14:paraId="5A19B1C5" w14:textId="77777777" w:rsidR="002918E1" w:rsidRDefault="002918E1" w:rsidP="002918E1"/>
    <w:p w14:paraId="26C5BC98" w14:textId="77777777" w:rsidR="002918E1" w:rsidRDefault="002918E1" w:rsidP="002918E1">
      <w:r>
        <w:t xml:space="preserve">    </w:t>
      </w:r>
    </w:p>
    <w:p w14:paraId="0AE0C786" w14:textId="77777777" w:rsidR="002918E1" w:rsidRDefault="002918E1" w:rsidP="002918E1">
      <w:r>
        <w:t>Foto autor</w:t>
      </w:r>
    </w:p>
    <w:p w14:paraId="6C530AE9" w14:textId="77777777" w:rsidR="002918E1" w:rsidRDefault="002918E1" w:rsidP="002918E1">
      <w:r>
        <w:t>Alonso Urrutia y Alma E. Muñoz</w:t>
      </w:r>
    </w:p>
    <w:p w14:paraId="48D6856E" w14:textId="77777777" w:rsidR="002918E1" w:rsidRDefault="002918E1" w:rsidP="002918E1">
      <w:r>
        <w:t>18 de septiembre de 2025 14:03</w:t>
      </w:r>
    </w:p>
    <w:p w14:paraId="68C99F4E" w14:textId="77777777" w:rsidR="002918E1" w:rsidRDefault="002918E1" w:rsidP="002918E1">
      <w:r>
        <w:t xml:space="preserve">Ciudad de México. En medio de algunos gritos aislados de “repudio” a la “farsa judicial” de algunas personas que se encontraban en el Zócalo, la presidenta Claudia Sheinbaum salió por la puerta de honor de Palacio Nacional a recibir al </w:t>
      </w:r>
      <w:proofErr w:type="gramStart"/>
      <w:r>
        <w:t>Primer Ministro</w:t>
      </w:r>
      <w:proofErr w:type="gramEnd"/>
      <w:r>
        <w:t xml:space="preserve"> de Canadá Mark </w:t>
      </w:r>
      <w:proofErr w:type="spellStart"/>
      <w:r>
        <w:t>Carney</w:t>
      </w:r>
      <w:proofErr w:type="spellEnd"/>
      <w:r>
        <w:t xml:space="preserve"> quien realiza una visita de trabajo a nuestro país. Acompañada de su esposo Jesús María </w:t>
      </w:r>
      <w:proofErr w:type="spellStart"/>
      <w:r>
        <w:t>Tarriba</w:t>
      </w:r>
      <w:proofErr w:type="spellEnd"/>
      <w:r>
        <w:t>, saludó al mandatario canadiense y a su esposa para invitarlos a entrar a Palacio Nacional por la Puerta de Honor.</w:t>
      </w:r>
    </w:p>
    <w:p w14:paraId="19F16514" w14:textId="77777777" w:rsidR="002918E1" w:rsidRDefault="002918E1" w:rsidP="002918E1"/>
    <w:p w14:paraId="5CBF7FC3" w14:textId="77777777" w:rsidR="002918E1" w:rsidRDefault="002918E1" w:rsidP="002918E1">
      <w:r>
        <w:t>Minutos después se realizó la ceremonia protocolaria de recibimiento oficial durante la cual se interpretaron los himnos nacionales de ambos países y se hizo la presentación de las respectivas comitivas que acompañaron a los mandatarios.</w:t>
      </w:r>
    </w:p>
    <w:p w14:paraId="39955154" w14:textId="77777777" w:rsidR="002918E1" w:rsidRDefault="002918E1" w:rsidP="002918E1"/>
    <w:p w14:paraId="305DD62A" w14:textId="77777777" w:rsidR="002918E1" w:rsidRDefault="002918E1" w:rsidP="002918E1">
      <w:proofErr w:type="gramStart"/>
      <w:r>
        <w:t>De acuerdo a</w:t>
      </w:r>
      <w:proofErr w:type="gramEnd"/>
      <w:r>
        <w:t xml:space="preserve"> lo que adelantó por la mañana Sheinbaum las conversaciones privadas que sostendrán en Palacio Nacional se centrarán en la manera de fortalecer las relaciones comerciales y bilaterales más allá de que ambos países integran el Tratado de Libre Comercio de América del Norte al que también pertenece Estados Unidos. </w:t>
      </w:r>
    </w:p>
    <w:p w14:paraId="1AEDCA26" w14:textId="77777777" w:rsidR="002918E1" w:rsidRDefault="002918E1" w:rsidP="002918E1"/>
    <w:p w14:paraId="2F70D2D2" w14:textId="77777777" w:rsidR="002918E1" w:rsidRDefault="002918E1" w:rsidP="002918E1">
      <w:r>
        <w:t xml:space="preserve">En su conferencia matutina dijo que se busca ampliar el intercambio comercial y bilateral al mismo tiempo que adelantó que México está interesado en que el acuerdo mediante el cual se otorgan visas de trabajo a mexicanos para laborar en Canadá se </w:t>
      </w:r>
      <w:proofErr w:type="gramStart"/>
      <w:r>
        <w:t>puedan</w:t>
      </w:r>
      <w:proofErr w:type="gramEnd"/>
      <w:r>
        <w:t xml:space="preserve"> ampliar.</w:t>
      </w:r>
    </w:p>
    <w:p w14:paraId="165492EA" w14:textId="77777777" w:rsidR="002918E1" w:rsidRDefault="002918E1" w:rsidP="002918E1"/>
    <w:p w14:paraId="0094840B" w14:textId="4594DF91" w:rsidR="002918E1" w:rsidRDefault="002918E1" w:rsidP="002918E1">
      <w:r>
        <w:t xml:space="preserve">Se espera que al filo de las 17:00 </w:t>
      </w:r>
      <w:proofErr w:type="spellStart"/>
      <w:r>
        <w:t>hrs</w:t>
      </w:r>
      <w:proofErr w:type="spellEnd"/>
      <w:r>
        <w:t xml:space="preserve"> ambos mandatarios ofrezcan una conferencia de prensa para conocer los acuerdos que alcanzaron.</w:t>
      </w:r>
    </w:p>
    <w:p w14:paraId="3F7C8403" w14:textId="153C586E" w:rsidR="0060018C" w:rsidRDefault="002918E1" w:rsidP="0060018C">
      <w:pPr>
        <w:pStyle w:val="Ttulo1"/>
      </w:pPr>
      <w:r>
        <w:t>LJ-</w:t>
      </w:r>
      <w:r w:rsidR="0060018C">
        <w:t>Informe destaca potencial que tiene México en energía solar</w:t>
      </w:r>
    </w:p>
    <w:p w14:paraId="26E13CCF" w14:textId="77777777" w:rsidR="0060018C" w:rsidRDefault="0060018C" w:rsidP="0060018C">
      <w:r>
        <w:t xml:space="preserve">“México tiene todo a su favor para desarrollar una energía solar robusta y extendida en todo el territorio, hasta el punto de </w:t>
      </w:r>
      <w:proofErr w:type="gramStart"/>
      <w:r>
        <w:t>que</w:t>
      </w:r>
      <w:proofErr w:type="gramEnd"/>
      <w:r>
        <w:t xml:space="preserve"> si aprovecha sus recursos solares de clase mundial y los combina con baterías más asequibles, podría alimentar su futuro con energía limpia de origen nacional”, dijo el analista Wilmar Suárez. Foto </w:t>
      </w:r>
    </w:p>
    <w:p w14:paraId="29E6A33F" w14:textId="77777777" w:rsidR="0060018C" w:rsidRDefault="0060018C" w:rsidP="0060018C">
      <w:r>
        <w:t xml:space="preserve">“México tiene todo a su favor para desarrollar una energía solar robusta y extendida en todo el territorio, hasta el punto de </w:t>
      </w:r>
      <w:proofErr w:type="gramStart"/>
      <w:r>
        <w:t>que</w:t>
      </w:r>
      <w:proofErr w:type="gramEnd"/>
      <w:r>
        <w:t xml:space="preserve"> si aprovecha sus recursos solares de clase mundial y los combina con baterías más asequibles, podría alimentar su futuro con energía limpia de origen nacional”, dijo el analista Wilmar Suárez. Foto </w:t>
      </w:r>
      <w:proofErr w:type="spellStart"/>
      <w:r>
        <w:t>Cuartoscuro</w:t>
      </w:r>
      <w:proofErr w:type="spellEnd"/>
      <w:r>
        <w:t xml:space="preserve"> / Archivo</w:t>
      </w:r>
    </w:p>
    <w:p w14:paraId="10117DC2" w14:textId="77777777" w:rsidR="0060018C" w:rsidRDefault="0060018C" w:rsidP="0060018C"/>
    <w:p w14:paraId="0A12351A" w14:textId="77777777" w:rsidR="0060018C" w:rsidRDefault="0060018C" w:rsidP="0060018C">
      <w:r>
        <w:t xml:space="preserve">    </w:t>
      </w:r>
    </w:p>
    <w:p w14:paraId="778BCDB4" w14:textId="77777777" w:rsidR="0060018C" w:rsidRDefault="0060018C" w:rsidP="0060018C">
      <w:r>
        <w:t>Foto autor</w:t>
      </w:r>
    </w:p>
    <w:p w14:paraId="495F797C" w14:textId="77777777" w:rsidR="0060018C" w:rsidRDefault="0060018C" w:rsidP="0060018C">
      <w:r>
        <w:t>Armando G. Tejeda, corresponsal</w:t>
      </w:r>
    </w:p>
    <w:p w14:paraId="6EC47711" w14:textId="77777777" w:rsidR="0060018C" w:rsidRDefault="0060018C" w:rsidP="0060018C">
      <w:r>
        <w:t>18 de septiembre de 2025 13:46</w:t>
      </w:r>
    </w:p>
    <w:p w14:paraId="0218AC09" w14:textId="77777777" w:rsidR="0060018C" w:rsidRDefault="0060018C" w:rsidP="0060018C">
      <w:r>
        <w:t xml:space="preserve">Madrid. México es uno de los países con mayor potencial en energía solar por sus condiciones climáticas, que le podría permitir que la energía solar asumiera cerca de 90 por ciento de la demanda eléctrica de todo el país, según un informe elaborado por expertos en energía y realizado para América Latina en </w:t>
      </w:r>
      <w:proofErr w:type="spellStart"/>
      <w:r>
        <w:t>Ember</w:t>
      </w:r>
      <w:proofErr w:type="spellEnd"/>
      <w:r>
        <w:t xml:space="preserve">. Además de generar más </w:t>
      </w:r>
      <w:r>
        <w:lastRenderedPageBreak/>
        <w:t>energías limpias, también permitiría reducir la dependencia que tiene actualmente nuestro sistema energético de la importación de gas procedente de Estados Unidos.</w:t>
      </w:r>
    </w:p>
    <w:p w14:paraId="078C7545" w14:textId="77777777" w:rsidR="0060018C" w:rsidRDefault="0060018C" w:rsidP="0060018C"/>
    <w:p w14:paraId="327B7AB0" w14:textId="77777777" w:rsidR="0060018C" w:rsidRDefault="0060018C" w:rsidP="0060018C">
      <w:r>
        <w:t xml:space="preserve">Wilmar Suárez, analista y coordinador del informe, explicó en entrevista con La Jornada que “México tiene todo a su favor para desarrollar una energía solar robusta y extendida en todo el territorio, hasta el punto de </w:t>
      </w:r>
      <w:proofErr w:type="gramStart"/>
      <w:r>
        <w:t>que</w:t>
      </w:r>
      <w:proofErr w:type="gramEnd"/>
      <w:r>
        <w:t xml:space="preserve"> si aprovecha sus recursos solares de clase mundial y los combina con baterías más asequibles, podría alimentar su futuro con energía limpia de origen nacional en lugar de gas importado”.</w:t>
      </w:r>
    </w:p>
    <w:p w14:paraId="461E7943" w14:textId="77777777" w:rsidR="0060018C" w:rsidRDefault="0060018C" w:rsidP="0060018C"/>
    <w:p w14:paraId="1A1EC6F0" w14:textId="77777777" w:rsidR="0060018C" w:rsidRDefault="0060018C" w:rsidP="0060018C">
      <w:r>
        <w:t>Según explicó este experto, el informe lo realizaron con datos oficiales del clima en México de los últimos 18 años, entre los que se incluyeron tanto la radiación solar por hora y la demanda por hora, para así calcular si los sistemas solares con más almacenamiento podrían proporcionar un suministro constante de electricidad.</w:t>
      </w:r>
    </w:p>
    <w:p w14:paraId="29C29AD6" w14:textId="77777777" w:rsidR="0060018C" w:rsidRDefault="0060018C" w:rsidP="0060018C"/>
    <w:p w14:paraId="29BADFAE" w14:textId="77777777" w:rsidR="0060018C" w:rsidRDefault="0060018C" w:rsidP="0060018C">
      <w:r>
        <w:t>El informe sostiene que “la energía solar proporcionó solo 6.6 por ciento de la electricidad de México en 2023. Sin embargo, para 2030 la energía solar será fundamental para alcanzar una cuota de 45 por ciento de electricidad limpia, lo que supondrá una quinta parte de la electricidad de México, un nivel que ya alcanzaron Chile y España el año pasado. Para ello sería necesario acelerar el despliegue de la capacidad solar hasta alcanzar 36 GW más 30 GWh de baterías para 2030, lo que contribuiría a reducir la dependencia del gas importado de Estados Unidos para generación eléctrica en alrededor de 20 por ciento”.</w:t>
      </w:r>
    </w:p>
    <w:p w14:paraId="0123EB2F" w14:textId="77777777" w:rsidR="0060018C" w:rsidRDefault="0060018C" w:rsidP="0060018C"/>
    <w:p w14:paraId="5A021CCD" w14:textId="77777777" w:rsidR="0060018C" w:rsidRDefault="0060018C" w:rsidP="0060018C">
      <w:r>
        <w:t>Suárez y los analistas que colaboraron con él para realizar el estudio sostienen que “México podría eliminar todas las importaciones de gas de Estados Unidos para la generación eléctrica a 2030, con la energía solar proporcionando 58 por ciento de la electricidad total”, ya que “las simulaciones por hora que utilizan 18 años de datos de radiación solar comparados con los datos de demanda de electricidad de 2023 muestran que la energía solar combinada con baterías puede satisfacer 90 por ciento de la demanda de electricidad de México con solo 6 por ciento de exceso de suministro”.</w:t>
      </w:r>
    </w:p>
    <w:p w14:paraId="1E17BD31" w14:textId="77777777" w:rsidR="0060018C" w:rsidRDefault="0060018C" w:rsidP="0060018C"/>
    <w:p w14:paraId="0FC1C224" w14:textId="77777777" w:rsidR="0060018C" w:rsidRDefault="0060018C" w:rsidP="0060018C">
      <w:r>
        <w:t>Los escollos, a juicio de los expertos, son varios, si bien el más importante es la enorme inversión que requeriría desarrollar los sistemas de abastecimiento y de almacenamiento para este tipo de energías, que por razones climáticas se tendrían que situar en los lugares con más radiación solar, por ejemplo en Guadalupe, La Paz, Tijuana, León o la Ciudad de México, por citar sólo algunos de los ejemplos que identificaron los expertos como las zonas idóneas para desarrollar este tipo de energía.</w:t>
      </w:r>
    </w:p>
    <w:p w14:paraId="1741A18B" w14:textId="77777777" w:rsidR="0060018C" w:rsidRDefault="0060018C" w:rsidP="0060018C"/>
    <w:p w14:paraId="4BDF0964" w14:textId="77777777" w:rsidR="0060018C" w:rsidRDefault="0060018C" w:rsidP="0060018C">
      <w:r>
        <w:t xml:space="preserve">De ahí que entre las recomendaciones que dan en su informe destacan sobre todo cerrar la brecha de costos, incluyendo procesos de adquisiciones competitivos, trámites simplificados para permisos y licencias, expansión de la transmisión, condiciones de </w:t>
      </w:r>
      <w:r>
        <w:lastRenderedPageBreak/>
        <w:t>financiamiento atractivas y cadenas de suministro nacionales más sólidas. “Con la inversión y el apoyo político adecuados, México puede cerrar la brecha con los costos de instalación globales para liberar todo su potencial solar y fortalecer su independencia energética”, aseguró Suárez. Actualmente los costos para desarrollar este tipo de energía en México son hasta 40 por ciento más caros que en Chile o en Brasil, los dos países de América Latina con mayor desarrollo en este tipo de energía.</w:t>
      </w:r>
    </w:p>
    <w:p w14:paraId="46782E80" w14:textId="77777777" w:rsidR="0060018C" w:rsidRDefault="0060018C" w:rsidP="0060018C"/>
    <w:p w14:paraId="3043588F" w14:textId="0B9CB0EE" w:rsidR="0060018C" w:rsidRPr="0060018C" w:rsidRDefault="0060018C" w:rsidP="0060018C">
      <w:r>
        <w:t>Además, el analista insistió en que “depender sólo de un proveedor”, en este caso de Estados Unidos, “es muy riesgoso”, tanto por los recortes de gas imprevistos por temas medioambientales o de mercado, que también hace que los precios fluctúen y pongan en riesgo al conjunto de la economía del país.</w:t>
      </w:r>
    </w:p>
    <w:p w14:paraId="5F113FFA" w14:textId="7FA28B28" w:rsidR="002918E1" w:rsidRDefault="0060018C" w:rsidP="002918E1">
      <w:pPr>
        <w:pStyle w:val="Ttulo1"/>
      </w:pPr>
      <w:r>
        <w:t>LJ-</w:t>
      </w:r>
      <w:r w:rsidR="002918E1">
        <w:t>Canal de Panamá lanza proyecto de gasoducto para transportar combustible de EU</w:t>
      </w:r>
    </w:p>
    <w:p w14:paraId="33D04B30" w14:textId="77777777" w:rsidR="002918E1" w:rsidRDefault="002918E1" w:rsidP="002918E1">
      <w:r>
        <w:t xml:space="preserve">El Canal de Panamá, en imagen de archivo. Foto </w:t>
      </w:r>
    </w:p>
    <w:p w14:paraId="58E14375" w14:textId="77777777" w:rsidR="002918E1" w:rsidRDefault="002918E1" w:rsidP="002918E1">
      <w:r>
        <w:t xml:space="preserve">El Canal de Panamá, en imagen de archivo. Foto Europa </w:t>
      </w:r>
      <w:proofErr w:type="spellStart"/>
      <w:r>
        <w:t>Press</w:t>
      </w:r>
      <w:proofErr w:type="spellEnd"/>
    </w:p>
    <w:p w14:paraId="54E5C33C" w14:textId="77777777" w:rsidR="002918E1" w:rsidRDefault="002918E1" w:rsidP="002918E1">
      <w:r>
        <w:t xml:space="preserve">    </w:t>
      </w:r>
    </w:p>
    <w:p w14:paraId="0D7FA593" w14:textId="77777777" w:rsidR="002918E1" w:rsidRDefault="002918E1" w:rsidP="002918E1">
      <w:r>
        <w:t>Foto autor</w:t>
      </w:r>
    </w:p>
    <w:p w14:paraId="74FFA488" w14:textId="77777777" w:rsidR="002918E1" w:rsidRDefault="002918E1" w:rsidP="002918E1">
      <w:proofErr w:type="spellStart"/>
      <w:r>
        <w:t>Afp</w:t>
      </w:r>
      <w:proofErr w:type="spellEnd"/>
    </w:p>
    <w:p w14:paraId="0E57F516" w14:textId="77777777" w:rsidR="002918E1" w:rsidRDefault="002918E1" w:rsidP="002918E1">
      <w:r>
        <w:t>18 de septiembre de 2025 14:13</w:t>
      </w:r>
    </w:p>
    <w:p w14:paraId="5F62143F" w14:textId="77777777" w:rsidR="002918E1" w:rsidRDefault="002918E1" w:rsidP="002918E1">
      <w:r>
        <w:t>Ciudad de Panamá. La Autoridad del Canal de Panamá (ACP) inició este jueves conversaciones con 23 empresas interesadas en el proyecto de un gasoducto paralelo a la vía interoceánica para facilitar el transporte de combustible de Estados Unidos a Asia.</w:t>
      </w:r>
    </w:p>
    <w:p w14:paraId="50AFAB1F" w14:textId="77777777" w:rsidR="002918E1" w:rsidRDefault="002918E1" w:rsidP="002918E1"/>
    <w:p w14:paraId="7E44B639" w14:textId="77777777" w:rsidR="002918E1" w:rsidRDefault="002918E1" w:rsidP="002918E1">
      <w:r>
        <w:t>La ACP prevé iniciar en 2027 la construcción de un ducto, de 77 kilómetros, para transportar propano, butano y etano procedente de la costa este de Estados Unidos con destino a China, Japón y Corea del Sur, un negocio que la autoridad canalera estima que se duplicará en la próxima década.</w:t>
      </w:r>
    </w:p>
    <w:p w14:paraId="2D0FB37A" w14:textId="77777777" w:rsidR="002918E1" w:rsidRDefault="002918E1" w:rsidP="002918E1"/>
    <w:p w14:paraId="4E651215" w14:textId="77777777" w:rsidR="002918E1" w:rsidRDefault="002918E1" w:rsidP="002918E1">
      <w:r>
        <w:t>El combustible llegaría en buques al Caribe panameño y tras cruzar el istmo a través del gasoducto, sería rembarcado en el Pacífico rumbo a Asia.</w:t>
      </w:r>
    </w:p>
    <w:p w14:paraId="16738367" w14:textId="77777777" w:rsidR="002918E1" w:rsidRDefault="002918E1" w:rsidP="002918E1"/>
    <w:p w14:paraId="6884BCBD" w14:textId="77777777" w:rsidR="002918E1" w:rsidRDefault="002918E1" w:rsidP="002918E1">
      <w:r>
        <w:t>El canal "dio inicio al proceso de selección de concesionario con un primer acercamiento al mercado, en un evento realizado en la ciudad de Panamá al que asistieron más de 45 representantes de empresas del sector energético a nivel mundial", dijo la ACP en un comunicado.</w:t>
      </w:r>
    </w:p>
    <w:p w14:paraId="474992F3" w14:textId="77777777" w:rsidR="002918E1" w:rsidRDefault="002918E1" w:rsidP="002918E1"/>
    <w:p w14:paraId="6C974A84" w14:textId="77777777" w:rsidR="002918E1" w:rsidRDefault="002918E1" w:rsidP="002918E1">
      <w:r>
        <w:lastRenderedPageBreak/>
        <w:t>La nota añade que entre las 23 empresas que asistieron figuran las petroleras Shell y ExxonMobil.</w:t>
      </w:r>
    </w:p>
    <w:p w14:paraId="0312ACC8" w14:textId="77777777" w:rsidR="002918E1" w:rsidRDefault="002918E1" w:rsidP="002918E1"/>
    <w:p w14:paraId="7E7B2DD3" w14:textId="77777777" w:rsidR="002918E1" w:rsidRDefault="002918E1" w:rsidP="002918E1">
      <w:r>
        <w:t>El martes, el jefe de la ACP, Ricaurte Vásquez, dijo que la demanda de gas de petróleo "se va a doblar en los próximos 10 años", y si Panamá no construye la tubería puede surgir "una ruta diferente" para su transporte.</w:t>
      </w:r>
    </w:p>
    <w:p w14:paraId="5699E832" w14:textId="77777777" w:rsidR="002918E1" w:rsidRDefault="002918E1" w:rsidP="002918E1"/>
    <w:p w14:paraId="696DB056" w14:textId="77777777" w:rsidR="002918E1" w:rsidRDefault="002918E1" w:rsidP="002918E1">
      <w:r>
        <w:t>El gasoducto podría costar entre 2 mil y 8 mil millones de dólares, en función de si finalmente se transportan los tres gases o solo alguno de ellos.</w:t>
      </w:r>
    </w:p>
    <w:p w14:paraId="3012BBD8" w14:textId="77777777" w:rsidR="002918E1" w:rsidRDefault="002918E1" w:rsidP="002918E1"/>
    <w:p w14:paraId="59BD16D3" w14:textId="77777777" w:rsidR="002918E1" w:rsidRDefault="002918E1" w:rsidP="002918E1">
      <w:r>
        <w:t>Por el canal de Panamá, cuyos principales usuarios son Estados Unidos y China, circula alrededor de 5 por ciento del comercio marítimo mundial.</w:t>
      </w:r>
    </w:p>
    <w:p w14:paraId="46216FD3" w14:textId="77777777" w:rsidR="002918E1" w:rsidRDefault="002918E1" w:rsidP="002918E1"/>
    <w:p w14:paraId="0BCBBCF5" w14:textId="77777777" w:rsidR="002918E1" w:rsidRDefault="002918E1" w:rsidP="002918E1">
      <w:r>
        <w:t>Más de 90 por ciento del propano, butano y etano enviados desde Estados Unidos a Asia utilizaba el canal panameño hasta 2023, pero ese porcentaje ha ido cayendo.</w:t>
      </w:r>
    </w:p>
    <w:p w14:paraId="221CCB89" w14:textId="77777777" w:rsidR="002918E1" w:rsidRDefault="002918E1" w:rsidP="002918E1"/>
    <w:p w14:paraId="45B91A04" w14:textId="77777777" w:rsidR="002918E1" w:rsidRDefault="002918E1" w:rsidP="002918E1">
      <w:r>
        <w:t xml:space="preserve">El gasoducto, </w:t>
      </w:r>
      <w:proofErr w:type="gramStart"/>
      <w:r>
        <w:t>de acuerdo a</w:t>
      </w:r>
      <w:proofErr w:type="gramEnd"/>
      <w:r>
        <w:t xml:space="preserve"> las previsiones de la ACP, permitiría transportar 2.5 millones de barriles diarios de carburantes.</w:t>
      </w:r>
    </w:p>
    <w:p w14:paraId="6927DDB9" w14:textId="77777777" w:rsidR="002918E1" w:rsidRDefault="002918E1" w:rsidP="002918E1"/>
    <w:p w14:paraId="3971ECFB" w14:textId="77777777" w:rsidR="002918E1" w:rsidRDefault="002918E1" w:rsidP="002918E1">
      <w:r>
        <w:t>La ACP estima que el concesionario quede seleccionado en el cuarto trimestre de 2026.</w:t>
      </w:r>
    </w:p>
    <w:p w14:paraId="629D2CCD" w14:textId="77777777" w:rsidR="002918E1" w:rsidRDefault="002918E1" w:rsidP="002918E1"/>
    <w:p w14:paraId="42CCA996" w14:textId="77777777" w:rsidR="002918E1" w:rsidRDefault="002918E1" w:rsidP="002918E1">
      <w:r>
        <w:t>Vásquez cree que el transporte del gas aumentará en los próximos años por la industrialización de India y la capacidad exportadora de Estados Unidos.</w:t>
      </w:r>
    </w:p>
    <w:p w14:paraId="4092B5A9" w14:textId="77777777" w:rsidR="002918E1" w:rsidRDefault="002918E1" w:rsidP="002918E1"/>
    <w:p w14:paraId="1916A206" w14:textId="2FCC8CF9" w:rsidR="002918E1" w:rsidRDefault="002918E1" w:rsidP="002918E1">
      <w:r>
        <w:t>El canal, inaugurado por Estados Unidos en 1914, enlaza más de mil 900 puertos en 170 países.</w:t>
      </w:r>
    </w:p>
    <w:p w14:paraId="67A46182" w14:textId="458BA3C5" w:rsidR="002918E1" w:rsidRDefault="002918E1" w:rsidP="002918E1">
      <w:pPr>
        <w:pStyle w:val="Ttulo1"/>
      </w:pPr>
      <w:r>
        <w:t xml:space="preserve">LJ- </w:t>
      </w:r>
      <w:r>
        <w:t xml:space="preserve">Mayoría de quienes intentan cruzar de forma irregular a EU son mexicanos: </w:t>
      </w:r>
      <w:proofErr w:type="spellStart"/>
      <w:r>
        <w:t>Border</w:t>
      </w:r>
      <w:proofErr w:type="spellEnd"/>
      <w:r>
        <w:t xml:space="preserve"> </w:t>
      </w:r>
      <w:proofErr w:type="spellStart"/>
      <w:r>
        <w:t>Patrol</w:t>
      </w:r>
      <w:proofErr w:type="spellEnd"/>
    </w:p>
    <w:p w14:paraId="283D9F41" w14:textId="77777777" w:rsidR="002918E1" w:rsidRDefault="002918E1" w:rsidP="002918E1">
      <w:r>
        <w:t xml:space="preserve">Despliegue militar en la </w:t>
      </w:r>
      <w:proofErr w:type="spellStart"/>
      <w:r>
        <w:t>Border</w:t>
      </w:r>
      <w:proofErr w:type="spellEnd"/>
      <w:r>
        <w:t xml:space="preserve"> </w:t>
      </w:r>
      <w:proofErr w:type="spellStart"/>
      <w:r>
        <w:t>Patrol</w:t>
      </w:r>
      <w:proofErr w:type="spellEnd"/>
      <w:r>
        <w:t xml:space="preserve"> </w:t>
      </w:r>
      <w:proofErr w:type="spellStart"/>
      <w:r>
        <w:t>Station</w:t>
      </w:r>
      <w:proofErr w:type="spellEnd"/>
      <w:r>
        <w:t xml:space="preserve"> en San Diego, como parte de la política migratoria del gobierno de Estados Unidos para reforzar la seguridad en la frontera con México.</w:t>
      </w:r>
    </w:p>
    <w:p w14:paraId="5F135116" w14:textId="77777777" w:rsidR="002918E1" w:rsidRDefault="002918E1" w:rsidP="002918E1">
      <w:r>
        <w:t xml:space="preserve">Despliegue militar en la </w:t>
      </w:r>
      <w:proofErr w:type="spellStart"/>
      <w:r>
        <w:t>Border</w:t>
      </w:r>
      <w:proofErr w:type="spellEnd"/>
      <w:r>
        <w:t xml:space="preserve"> </w:t>
      </w:r>
      <w:proofErr w:type="spellStart"/>
      <w:r>
        <w:t>Patrol</w:t>
      </w:r>
      <w:proofErr w:type="spellEnd"/>
      <w:r>
        <w:t xml:space="preserve"> </w:t>
      </w:r>
      <w:proofErr w:type="spellStart"/>
      <w:r>
        <w:t>Station</w:t>
      </w:r>
      <w:proofErr w:type="spellEnd"/>
      <w:r>
        <w:t xml:space="preserve"> en San Diego, como parte de la política migratoria del gobierno de Estados Unidos para reforzar la seguridad en la frontera con México. Foto </w:t>
      </w:r>
      <w:proofErr w:type="spellStart"/>
      <w:r>
        <w:t>Cuartoscuro</w:t>
      </w:r>
      <w:proofErr w:type="spellEnd"/>
      <w:r>
        <w:t xml:space="preserve"> / archivo</w:t>
      </w:r>
    </w:p>
    <w:p w14:paraId="031A95FB" w14:textId="77777777" w:rsidR="002918E1" w:rsidRDefault="002918E1" w:rsidP="002918E1">
      <w:r>
        <w:t xml:space="preserve">    </w:t>
      </w:r>
    </w:p>
    <w:p w14:paraId="2DF8819F" w14:textId="77777777" w:rsidR="002918E1" w:rsidRDefault="002918E1" w:rsidP="002918E1">
      <w:r>
        <w:lastRenderedPageBreak/>
        <w:t>Foto autor</w:t>
      </w:r>
    </w:p>
    <w:p w14:paraId="31917686" w14:textId="77777777" w:rsidR="002918E1" w:rsidRDefault="002918E1" w:rsidP="002918E1">
      <w:r>
        <w:t>Arturo Sánchez Jiménez</w:t>
      </w:r>
    </w:p>
    <w:p w14:paraId="347CC148" w14:textId="77777777" w:rsidR="002918E1" w:rsidRDefault="002918E1" w:rsidP="002918E1">
      <w:r>
        <w:t>18 de septiembre de 2025 12:25</w:t>
      </w:r>
    </w:p>
    <w:p w14:paraId="310FAF63" w14:textId="77777777" w:rsidR="002918E1" w:rsidRDefault="002918E1" w:rsidP="002918E1">
      <w:r>
        <w:t>Ciudad de México. La mayoría de las personas que actualmente intentan cruzar de manera irregular hacia Estados Unidos a través de la frontera con México son mexicanos, afirmó este jueves Roberto B. Domínguez, Jr., subjefe en funciones de la Patrulla Fronteriza, durante una conferencia de prensa virtual. El funcionario estimó que alrededor de 80 por ciento de los migrantes detenidos en los últimos meses son mexicanos, muchos de los cuales, dijo, han sido víctimas de engaños difundidos en redes sociales por traficantes vinculados con el crimen organizado.</w:t>
      </w:r>
    </w:p>
    <w:p w14:paraId="41C846B3" w14:textId="77777777" w:rsidR="002918E1" w:rsidRDefault="002918E1" w:rsidP="002918E1"/>
    <w:p w14:paraId="3B4D23C9" w14:textId="77777777" w:rsidR="002918E1" w:rsidRDefault="002918E1" w:rsidP="002918E1">
      <w:r>
        <w:t>Domínguez advirtió que los cárteles y organizaciones delictivas han encontrado en la desinformación una herramienta para atraer a personas desesperadas. “Les venden un sueño que no es, usando videos de hace dos o tres años, y les hacen creer que si se entregan en la frontera recibirán apoyo o permisos”, explicó. Aclaró que la frontera “está cerrada” y que quienes cruzan sin documentos enfrentan arrestos, procesos criminales y, posteriormente, deportación.</w:t>
      </w:r>
    </w:p>
    <w:p w14:paraId="196298EF" w14:textId="77777777" w:rsidR="002918E1" w:rsidRDefault="002918E1" w:rsidP="002918E1"/>
    <w:p w14:paraId="7691C42A" w14:textId="77777777" w:rsidR="002918E1" w:rsidRDefault="002918E1" w:rsidP="002918E1">
      <w:r>
        <w:t>El funcionario detalló que estos grupos no solo obtienen beneficios económicos de los migrantes, sino que también utilizan esas corrientes de personas como distracción para mover drogas u otros individuos con antecedentes criminales. “Depende de la zona, cada cártel maneja su plaza y su negocio, y parte de eso es explotar a las personas que intentan cruzar”, subrayó.</w:t>
      </w:r>
    </w:p>
    <w:p w14:paraId="511F7A11" w14:textId="77777777" w:rsidR="002918E1" w:rsidRDefault="002918E1" w:rsidP="002918E1"/>
    <w:p w14:paraId="3F9AACED" w14:textId="77777777" w:rsidR="002918E1" w:rsidRDefault="002918E1" w:rsidP="002918E1">
      <w:r>
        <w:t>Señaló que, pese a que en general los cruces irregulares han caído 84 por ciento en el último año, en zonas como Sonora se ha detectado un repunte, impulsado por falsas promesas de asilo o regularización. “Las personas venden todo lo que tienen, pagan miles de dólares y terminan abandonadas en el desierto, expuestas a riesgos mortales”, comentó, al recordar que muchos migrantes son dejados en áreas montañosas o desérticas sin agua ni recursos.</w:t>
      </w:r>
    </w:p>
    <w:p w14:paraId="2BE8D644" w14:textId="77777777" w:rsidR="002918E1" w:rsidRDefault="002918E1" w:rsidP="002918E1"/>
    <w:p w14:paraId="1BED6D6E" w14:textId="1E70C433" w:rsidR="002918E1" w:rsidRPr="002918E1" w:rsidRDefault="002918E1" w:rsidP="002918E1">
      <w:r>
        <w:t>Domínguez indicó que la Patrulla Fronteriza trabaja en coordinación con el gobierno de México y consulados para contrarrestar estas narrativas, además de reforzar la seguridad con más personal, muros y tecnología avanzada para detectar intentos de cruce por tierra, aire o túneles.</w:t>
      </w:r>
    </w:p>
    <w:p w14:paraId="021A9AB3" w14:textId="77777777" w:rsidR="002918E1" w:rsidRDefault="002918E1"/>
    <w:sectPr w:rsidR="002918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E1"/>
    <w:rsid w:val="00043C00"/>
    <w:rsid w:val="002918E1"/>
    <w:rsid w:val="003565ED"/>
    <w:rsid w:val="0060018C"/>
    <w:rsid w:val="00944E7F"/>
    <w:rsid w:val="00AE2E17"/>
    <w:rsid w:val="00E11E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D884A"/>
  <w15:chartTrackingRefBased/>
  <w15:docId w15:val="{9776091B-772C-42F8-82D4-88993FC74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1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18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18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18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18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18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18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18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8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18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8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8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18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18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18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18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18E1"/>
    <w:rPr>
      <w:rFonts w:eastAsiaTheme="majorEastAsia" w:cstheme="majorBidi"/>
      <w:color w:val="272727" w:themeColor="text1" w:themeTint="D8"/>
    </w:rPr>
  </w:style>
  <w:style w:type="paragraph" w:styleId="Ttulo">
    <w:name w:val="Title"/>
    <w:basedOn w:val="Normal"/>
    <w:next w:val="Normal"/>
    <w:link w:val="TtuloCar"/>
    <w:uiPriority w:val="10"/>
    <w:qFormat/>
    <w:rsid w:val="00291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18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8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18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18E1"/>
    <w:pPr>
      <w:spacing w:before="160"/>
      <w:jc w:val="center"/>
    </w:pPr>
    <w:rPr>
      <w:i/>
      <w:iCs/>
      <w:color w:val="404040" w:themeColor="text1" w:themeTint="BF"/>
    </w:rPr>
  </w:style>
  <w:style w:type="character" w:customStyle="1" w:styleId="CitaCar">
    <w:name w:val="Cita Car"/>
    <w:basedOn w:val="Fuentedeprrafopredeter"/>
    <w:link w:val="Cita"/>
    <w:uiPriority w:val="29"/>
    <w:rsid w:val="002918E1"/>
    <w:rPr>
      <w:i/>
      <w:iCs/>
      <w:color w:val="404040" w:themeColor="text1" w:themeTint="BF"/>
    </w:rPr>
  </w:style>
  <w:style w:type="paragraph" w:styleId="Prrafodelista">
    <w:name w:val="List Paragraph"/>
    <w:basedOn w:val="Normal"/>
    <w:uiPriority w:val="34"/>
    <w:qFormat/>
    <w:rsid w:val="002918E1"/>
    <w:pPr>
      <w:ind w:left="720"/>
      <w:contextualSpacing/>
    </w:pPr>
  </w:style>
  <w:style w:type="character" w:styleId="nfasisintenso">
    <w:name w:val="Intense Emphasis"/>
    <w:basedOn w:val="Fuentedeprrafopredeter"/>
    <w:uiPriority w:val="21"/>
    <w:qFormat/>
    <w:rsid w:val="002918E1"/>
    <w:rPr>
      <w:i/>
      <w:iCs/>
      <w:color w:val="0F4761" w:themeColor="accent1" w:themeShade="BF"/>
    </w:rPr>
  </w:style>
  <w:style w:type="paragraph" w:styleId="Citadestacada">
    <w:name w:val="Intense Quote"/>
    <w:basedOn w:val="Normal"/>
    <w:next w:val="Normal"/>
    <w:link w:val="CitadestacadaCar"/>
    <w:uiPriority w:val="30"/>
    <w:qFormat/>
    <w:rsid w:val="00291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18E1"/>
    <w:rPr>
      <w:i/>
      <w:iCs/>
      <w:color w:val="0F4761" w:themeColor="accent1" w:themeShade="BF"/>
    </w:rPr>
  </w:style>
  <w:style w:type="character" w:styleId="Referenciaintensa">
    <w:name w:val="Intense Reference"/>
    <w:basedOn w:val="Fuentedeprrafopredeter"/>
    <w:uiPriority w:val="32"/>
    <w:qFormat/>
    <w:rsid w:val="00291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4346</Words>
  <Characters>23906</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silvestri</dc:creator>
  <cp:keywords/>
  <dc:description/>
  <cp:lastModifiedBy>marina silvestri</cp:lastModifiedBy>
  <cp:revision>1</cp:revision>
  <dcterms:created xsi:type="dcterms:W3CDTF">2025-09-19T00:41:00Z</dcterms:created>
  <dcterms:modified xsi:type="dcterms:W3CDTF">2025-09-19T00:57:00Z</dcterms:modified>
</cp:coreProperties>
</file>