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4C120BC4" w:rsidR="003D0BBB" w:rsidRPr="003D0BBB" w:rsidRDefault="003D0BBB" w:rsidP="003D0BBB">
      <w:r>
        <w:t>Some title</w:t>
      </w:r>
    </w:p>
    <w:p w14:paraId="2C997B25" w14:textId="26CB23C8"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7E5BBDC8" w:rsidR="00691A2F" w:rsidRDefault="00C53E81" w:rsidP="00421163">
      <w:r>
        <w:t xml:space="preserve">In the creation of a treatment plan within radiation oncology, regions of interest (ROIs) must be defined. These ROIs can be the target of radiation therapy, </w:t>
      </w:r>
      <w:r w:rsidR="007F3FF8">
        <w:t>organs at risk (OARs), or contrast agents, etc. While the Digital Imaging and Communications in Medicine (DICOM) provides a standard for communicating these generated structures (RT-Structures) in treatment planning systems, the creation of the RT-Structures is often left to the treatment planning system.</w:t>
      </w:r>
    </w:p>
    <w:p w14:paraId="13A5148B" w14:textId="6A46545A"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 xml:space="preserve">be of interest. Depending on the treatment planning system, the user will then be required to manually create each ROI, individually labeling the structures involved (‘Brain’,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for varian, others?], these templates must be created manually.</w:t>
      </w:r>
    </w:p>
    <w:p w14:paraId="39A0624B" w14:textId="7B36975D" w:rsidR="000958C1" w:rsidRDefault="00C41ADA" w:rsidP="00421163">
      <w:r>
        <w:t xml:space="preserve">The American Association of Physics in Medicine (AAPM) has created Report 263 titled ‘Standardizing Nomenclatures in Radiation Oncology’, whose purpose is to provide guidance on naming of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new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 With this work, we hope to provide a simple, server based system that will automatically create the desired RT-Structure files</w:t>
      </w:r>
      <w:r w:rsidR="00320E66">
        <w:t>, and provide several ‘standard’ templates for commonly treated sites.</w:t>
      </w:r>
    </w:p>
    <w:p w14:paraId="08F6E50E" w14:textId="45DA5828" w:rsidR="00BE2C15" w:rsidRDefault="00BE2C15" w:rsidP="00BE2C15">
      <w:pPr>
        <w:pStyle w:val="Heading1"/>
      </w:pPr>
      <w:r>
        <w:lastRenderedPageBreak/>
        <w:t>Methods</w:t>
      </w:r>
      <w:r w:rsidR="006B12C8">
        <w:t xml:space="preserve"> and Results</w:t>
      </w:r>
    </w:p>
    <w:p w14:paraId="2A758BB4" w14:textId="64D0FBF0" w:rsidR="00BE2C15" w:rsidRDefault="00272639" w:rsidP="00BE2C15">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6FC8CDF6" w:rsidR="00E3543B" w:rsidRDefault="00667BB9" w:rsidP="00667BB9">
      <w:r>
        <w:t xml:space="preserve">The basic layout of the program is to create an RT-Structure file based on the ROIs present within a template. Templates can be user defined, or built </w:t>
      </w:r>
      <w:r w:rsidR="00A22AFA">
        <w:t>from</w:t>
      </w:r>
      <w:r>
        <w:t xml:space="preserve"> the default </w:t>
      </w:r>
      <w:r w:rsidR="00E3543B">
        <w:t xml:space="preserve">structures provided in the program. These default structures are based on ROIs defined at </w:t>
      </w:r>
      <w:r>
        <w:t>[anonymized for submission purposes].</w:t>
      </w:r>
    </w:p>
    <w:p w14:paraId="4F8A5DFE" w14:textId="324C138B" w:rsidR="003D7D5D" w:rsidRDefault="003D7D5D" w:rsidP="00667BB9">
      <w:r>
        <w:t xml:space="preserve">The </w:t>
      </w:r>
      <w:r w:rsidR="00E3543B">
        <w:t>template</w:t>
      </w:r>
      <w:r>
        <w:t xml:space="preserve"> is saved and read as a folder containing a ‘Paths.txt’ file, which indicates where the program should watch for DICOM files, and an ‘ROIs’ folder. </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7E66DF9A" w:rsidR="000127D7" w:rsidRDefault="000127D7" w:rsidP="000127D7">
      <w:pPr>
        <w:pStyle w:val="Caption"/>
      </w:pPr>
      <w:bookmarkStart w:id="1" w:name="_Ref109393250"/>
      <w:r>
        <w:t xml:space="preserve">Figure </w:t>
      </w:r>
      <w:r>
        <w:fldChar w:fldCharType="begin"/>
      </w:r>
      <w:r>
        <w:instrText xml:space="preserve"> SEQ Figure \* ARABIC </w:instrText>
      </w:r>
      <w:r>
        <w:fldChar w:fldCharType="separate"/>
      </w:r>
      <w:r w:rsidR="0062555E">
        <w:rPr>
          <w:noProof/>
        </w:rPr>
        <w:t>1</w:t>
      </w:r>
      <w:r>
        <w:fldChar w:fldCharType="end"/>
      </w:r>
      <w:bookmarkEnd w:id="1"/>
      <w:r>
        <w:t>: Ability to change the interpreted type of a region of interest after creation. Likewise, the color, name, and ontology can be changed</w:t>
      </w:r>
    </w:p>
    <w:p w14:paraId="67B21390" w14:textId="3F0B9862"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13B6C44B" w14:textId="0B402630" w:rsidR="00024D17" w:rsidRDefault="00024D17" w:rsidP="00024D17">
      <w:pPr>
        <w:pStyle w:val="Heading3"/>
      </w:pPr>
      <w:r>
        <w:lastRenderedPageBreak/>
        <w:t>Defining monitored DICOM paths</w:t>
      </w:r>
    </w:p>
    <w:p w14:paraId="3AE1CBEE" w14:textId="36F8E745" w:rsidR="00024D17" w:rsidRPr="00174E8E" w:rsidRDefault="00024D17" w:rsidP="00174E8E">
      <w:r>
        <w:t>User specified paths must be provided for each template. These paths are locations where RT structures files will be created. Paths can be added within each template with the ‘Edit monitored DICOM paths’ button.</w:t>
      </w:r>
    </w:p>
    <w:p w14:paraId="6F22E5A0" w14:textId="3128D9AC" w:rsidR="00CF4E70" w:rsidRDefault="00CF4E70" w:rsidP="00CF4E70">
      <w:pPr>
        <w:pStyle w:val="Heading3"/>
      </w:pPr>
      <w:r>
        <w:t xml:space="preserve">Creation of </w:t>
      </w:r>
      <w:r>
        <w:t>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73403DAF" w:rsidR="00393210" w:rsidRDefault="00393210" w:rsidP="00393210">
      <w:pPr>
        <w:pStyle w:val="Caption"/>
      </w:pPr>
      <w:bookmarkStart w:id="2" w:name="_Ref109394787"/>
      <w:r>
        <w:t xml:space="preserve">Figure </w:t>
      </w:r>
      <w:r>
        <w:fldChar w:fldCharType="begin"/>
      </w:r>
      <w:r>
        <w:instrText xml:space="preserve"> SEQ Figure \* ARABIC </w:instrText>
      </w:r>
      <w:r>
        <w:fldChar w:fldCharType="separate"/>
      </w:r>
      <w:r w:rsidR="0062555E">
        <w:rPr>
          <w:noProof/>
        </w:rPr>
        <w:t>2</w:t>
      </w:r>
      <w:r>
        <w:fldChar w:fldCharType="end"/>
      </w:r>
      <w:bookmarkEnd w:id="2"/>
      <w:r>
        <w:t>: Demonstration of ontology ‘Brain’. Based on the FMA model, the ‘Brain’ has a code value of 50801.</w:t>
      </w:r>
    </w:p>
    <w:p w14:paraId="29FFC9CE" w14:textId="0084BBA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7777777" w:rsidR="009342D8" w:rsidRDefault="009342D8" w:rsidP="00AF3D64">
      <w:r>
        <w:t xml:space="preserve">The main RT-Structure server is started by selecting the ‘Run DICOM server’ on the main splash screen. While running, the program will loop through each of the monitored paths defined within each </w:t>
      </w:r>
      <w:r>
        <w:lastRenderedPageBreak/>
        <w:t>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10A88221" w14:textId="6DAB59DC" w:rsidR="00FE248D" w:rsidRDefault="004B1BE1" w:rsidP="004B1BE1">
      <w:pPr>
        <w:keepNext/>
      </w:pPr>
      <w:r>
        <w:t>To prevent the program from recreating the RT-Structure file,</w:t>
      </w:r>
      <w:r w:rsidR="00FE248D">
        <w:t xml:space="preserve"> it will check if a file exists of the form ‘Template_UID’, </w:t>
      </w:r>
      <w:r w:rsidR="00FE248D">
        <w:fldChar w:fldCharType="begin"/>
      </w:r>
      <w:r w:rsidR="00FE248D">
        <w:instrText xml:space="preserve"> REF _Ref109397018 \h </w:instrText>
      </w:r>
      <w:r w:rsidR="00FE248D">
        <w:fldChar w:fldCharType="separate"/>
      </w:r>
      <w:r w:rsidR="00FE248D">
        <w:t xml:space="preserve">Figure </w:t>
      </w:r>
      <w:r w:rsidR="00FE248D">
        <w:rPr>
          <w:noProof/>
        </w:rPr>
        <w:t>3</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848350" cy="1504950"/>
                    </a:xfrm>
                    <a:prstGeom prst="rect">
                      <a:avLst/>
                    </a:prstGeom>
                  </pic:spPr>
                </pic:pic>
              </a:graphicData>
            </a:graphic>
          </wp:inline>
        </w:drawing>
      </w:r>
    </w:p>
    <w:p w14:paraId="0C5B86BB" w14:textId="3796B746" w:rsidR="00FE248D" w:rsidRDefault="00FE248D" w:rsidP="00FE248D">
      <w:pPr>
        <w:pStyle w:val="Caption"/>
      </w:pPr>
      <w:bookmarkStart w:id="3" w:name="_Ref109397018"/>
      <w:r>
        <w:t xml:space="preserve">Figure </w:t>
      </w:r>
      <w:r>
        <w:fldChar w:fldCharType="begin"/>
      </w:r>
      <w:r>
        <w:instrText xml:space="preserve"> SEQ Figure \* ARABIC </w:instrText>
      </w:r>
      <w:r>
        <w:fldChar w:fldCharType="separate"/>
      </w:r>
      <w:r w:rsidR="0062555E">
        <w:rPr>
          <w:noProof/>
        </w:rPr>
        <w:t>3</w:t>
      </w:r>
      <w:r>
        <w:fldChar w:fldCharType="end"/>
      </w:r>
      <w:bookmarkEnd w:id="3"/>
      <w:r>
        <w:t>:</w:t>
      </w:r>
      <w:r w:rsidRPr="00FE248D">
        <w:t xml:space="preserve"> </w:t>
      </w:r>
      <w:r>
        <w:t xml:space="preserve">Example of three created RT-Structure files, the </w:t>
      </w:r>
      <w:r>
        <w:t>standard naming convention</w:t>
      </w:r>
      <w:r>
        <w:t xml:space="preserve"> creates a fast way of ensuring the program does not recreate pre-existing structures.</w:t>
      </w:r>
    </w:p>
    <w:p w14:paraId="59D5F64D" w14:textId="77777777"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t xml:space="preserve">Figure </w:t>
      </w:r>
      <w:r>
        <w:rPr>
          <w:noProof/>
        </w:rPr>
        <w:t>4</w:t>
      </w:r>
      <w:r>
        <w:fldChar w:fldCharType="end"/>
      </w:r>
      <w:r>
        <w:t>.</w:t>
      </w:r>
    </w:p>
    <w:p w14:paraId="0056D61F" w14:textId="77777777" w:rsidR="006B12C8" w:rsidRDefault="006B12C8" w:rsidP="006B12C8">
      <w:pPr>
        <w:keepNext/>
      </w:pPr>
      <w:r>
        <w:rPr>
          <w:noProof/>
        </w:rPr>
        <w:lastRenderedPageBreak/>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4619495" cy="4468473"/>
                    </a:xfrm>
                    <a:prstGeom prst="rect">
                      <a:avLst/>
                    </a:prstGeom>
                  </pic:spPr>
                </pic:pic>
              </a:graphicData>
            </a:graphic>
          </wp:inline>
        </w:drawing>
      </w:r>
    </w:p>
    <w:p w14:paraId="1E611730" w14:textId="77777777" w:rsidR="006B12C8" w:rsidRDefault="006B12C8" w:rsidP="006B12C8">
      <w:pPr>
        <w:pStyle w:val="Caption"/>
      </w:pPr>
      <w:bookmarkStart w:id="4" w:name="_Ref109397508"/>
      <w:r>
        <w:t xml:space="preserve">Figure </w:t>
      </w:r>
      <w:r>
        <w:fldChar w:fldCharType="begin"/>
      </w:r>
      <w:r>
        <w:instrText xml:space="preserve"> SEQ Figure \* ARABIC </w:instrText>
      </w:r>
      <w:r>
        <w:fldChar w:fldCharType="separate"/>
      </w:r>
      <w:r>
        <w:rPr>
          <w:noProof/>
        </w:rPr>
        <w:t>4</w:t>
      </w:r>
      <w:r>
        <w:fldChar w:fldCharType="end"/>
      </w:r>
      <w:bookmarkEnd w:id="4"/>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56885"/>
    <w:rsid w:val="000958C1"/>
    <w:rsid w:val="00174E8E"/>
    <w:rsid w:val="001E2EFE"/>
    <w:rsid w:val="001F4ECB"/>
    <w:rsid w:val="00272639"/>
    <w:rsid w:val="00285EAF"/>
    <w:rsid w:val="002A3D89"/>
    <w:rsid w:val="002A4E42"/>
    <w:rsid w:val="002B611C"/>
    <w:rsid w:val="00306C64"/>
    <w:rsid w:val="00320E66"/>
    <w:rsid w:val="00347F29"/>
    <w:rsid w:val="00393210"/>
    <w:rsid w:val="003D0BBB"/>
    <w:rsid w:val="003D7D5D"/>
    <w:rsid w:val="00421163"/>
    <w:rsid w:val="004B1BE1"/>
    <w:rsid w:val="004F72DB"/>
    <w:rsid w:val="00541877"/>
    <w:rsid w:val="00556C7B"/>
    <w:rsid w:val="00560F1F"/>
    <w:rsid w:val="00591E50"/>
    <w:rsid w:val="005E2F55"/>
    <w:rsid w:val="0062555E"/>
    <w:rsid w:val="006446A1"/>
    <w:rsid w:val="00667BB9"/>
    <w:rsid w:val="00691A2F"/>
    <w:rsid w:val="006B12C8"/>
    <w:rsid w:val="006C772B"/>
    <w:rsid w:val="0070388A"/>
    <w:rsid w:val="00763468"/>
    <w:rsid w:val="007C0881"/>
    <w:rsid w:val="007F3FF8"/>
    <w:rsid w:val="008B752E"/>
    <w:rsid w:val="008E0581"/>
    <w:rsid w:val="009100C1"/>
    <w:rsid w:val="009342D8"/>
    <w:rsid w:val="00982F5A"/>
    <w:rsid w:val="00996118"/>
    <w:rsid w:val="009A723A"/>
    <w:rsid w:val="00A22AFA"/>
    <w:rsid w:val="00A3783D"/>
    <w:rsid w:val="00A807E1"/>
    <w:rsid w:val="00AA1C3D"/>
    <w:rsid w:val="00AD5C11"/>
    <w:rsid w:val="00AF3D64"/>
    <w:rsid w:val="00B223E6"/>
    <w:rsid w:val="00BE2C15"/>
    <w:rsid w:val="00BE3908"/>
    <w:rsid w:val="00C25DB3"/>
    <w:rsid w:val="00C26199"/>
    <w:rsid w:val="00C4125D"/>
    <w:rsid w:val="00C41ADA"/>
    <w:rsid w:val="00C53E81"/>
    <w:rsid w:val="00C61471"/>
    <w:rsid w:val="00CF4E70"/>
    <w:rsid w:val="00D454C6"/>
    <w:rsid w:val="00D65047"/>
    <w:rsid w:val="00D824EA"/>
    <w:rsid w:val="00DA1BDB"/>
    <w:rsid w:val="00DD09CD"/>
    <w:rsid w:val="00E07932"/>
    <w:rsid w:val="00E3543B"/>
    <w:rsid w:val="00EA4773"/>
    <w:rsid w:val="00EE64FF"/>
    <w:rsid w:val="00F249CB"/>
    <w:rsid w:val="00F539A5"/>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53</cp:revision>
  <dcterms:created xsi:type="dcterms:W3CDTF">2022-07-21T21:24:00Z</dcterms:created>
  <dcterms:modified xsi:type="dcterms:W3CDTF">2022-07-22T22:59:00Z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