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34E70F85" w:rsidR="003D0BBB" w:rsidRDefault="00134DA5" w:rsidP="00633599">
      <w:pPr>
        <w:pStyle w:val="Heading1"/>
      </w:pPr>
      <w:r>
        <w:t>Open RT Structur</w:t>
      </w:r>
      <w:r w:rsidR="00496D2B">
        <w:t>e</w:t>
      </w:r>
      <w:r w:rsidR="00253D46">
        <w:t>s</w:t>
      </w:r>
      <w:r w:rsidR="00633599">
        <w:t xml:space="preserve">: A </w:t>
      </w:r>
      <w:r w:rsidR="001F4F80">
        <w:t>Scalable</w:t>
      </w:r>
      <w:r w:rsidR="00633599">
        <w:t xml:space="preserve"> Solution </w:t>
      </w:r>
      <w:r w:rsidR="00031098">
        <w:t>for</w:t>
      </w:r>
      <w:r w:rsidR="00347DA8">
        <w:t xml:space="preserve"> </w:t>
      </w:r>
      <w:r w:rsidR="001F4F80">
        <w:t>TG-263</w:t>
      </w:r>
      <w:r w:rsidR="00496D2B">
        <w:t xml:space="preserve"> Accessib</w:t>
      </w:r>
      <w:r w:rsidR="00031098">
        <w:t>ility</w:t>
      </w:r>
    </w:p>
    <w:p w14:paraId="59BBD75C" w14:textId="1F025BDE" w:rsidR="003D5F04" w:rsidRDefault="003D5F04" w:rsidP="00177C7F">
      <w:pPr>
        <w:keepNext/>
        <w:keepLines/>
        <w:jc w:val="center"/>
      </w:pPr>
      <w:r w:rsidRPr="003D5F04">
        <w:rPr>
          <w:b/>
          <w:bCs/>
        </w:rPr>
        <w:t xml:space="preserve">Brian M. Anderson </w:t>
      </w:r>
      <w:r>
        <w:rPr>
          <w:b/>
          <w:bCs/>
        </w:rPr>
        <w:t>PhD</w:t>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Jeff</w:t>
      </w:r>
      <w:r w:rsidR="008D0A41">
        <w:rPr>
          <w:b/>
          <w:bCs/>
        </w:rPr>
        <w:t>rey M.</w:t>
      </w:r>
      <w:r w:rsidR="004B75E0">
        <w:rPr>
          <w:b/>
          <w:bCs/>
        </w:rPr>
        <w:t xml:space="preserve"> Ry</w:t>
      </w:r>
      <w:r w:rsidR="00414C5D">
        <w:rPr>
          <w:b/>
          <w:bCs/>
        </w:rPr>
        <w:t>c</w:t>
      </w:r>
      <w:r w:rsidR="004B75E0">
        <w:rPr>
          <w:b/>
          <w:bCs/>
        </w:rPr>
        <w:t>kman</w:t>
      </w:r>
      <w:r w:rsidR="00177C7F">
        <w:rPr>
          <w:b/>
          <w:bCs/>
        </w:rPr>
        <w:t xml:space="preserve"> MD</w:t>
      </w:r>
      <w:r w:rsidR="00E60186">
        <w:rPr>
          <w:b/>
          <w:bCs/>
        </w:rPr>
        <w:t>, MSMP</w:t>
      </w:r>
      <w:r w:rsidR="000833BB">
        <w:rPr>
          <w:b/>
          <w:bCs/>
          <w:vertAlign w:val="superscript"/>
        </w:rPr>
        <w:t>2</w:t>
      </w:r>
      <w:r w:rsidR="004B75E0">
        <w:rPr>
          <w:b/>
          <w:bCs/>
        </w:rPr>
        <w:t xml:space="preserve">, </w:t>
      </w:r>
      <w:r w:rsidR="00414C5D">
        <w:rPr>
          <w:b/>
          <w:bCs/>
        </w:rPr>
        <w:t>Elizabeth Covington</w:t>
      </w:r>
      <w:r w:rsidR="00177C7F">
        <w:rPr>
          <w:b/>
          <w:bCs/>
        </w:rPr>
        <w:t xml:space="preserve"> PhD</w:t>
      </w:r>
      <w:r w:rsidR="00B90CA4">
        <w:rPr>
          <w:b/>
          <w:bCs/>
          <w:vertAlign w:val="superscript"/>
        </w:rPr>
        <w:t>3</w:t>
      </w:r>
      <w:r w:rsidR="00414C5D">
        <w:rPr>
          <w:b/>
          <w:bCs/>
        </w:rPr>
        <w:t xml:space="preserve">, </w:t>
      </w:r>
      <w:r w:rsidR="004C64DF">
        <w:rPr>
          <w:b/>
          <w:bCs/>
        </w:rPr>
        <w:t>David S. Hong MD</w:t>
      </w:r>
      <w:r w:rsidR="00B90CA4">
        <w:rPr>
          <w:b/>
          <w:bCs/>
          <w:vertAlign w:val="superscript"/>
        </w:rPr>
        <w:t>4</w:t>
      </w:r>
      <w:r w:rsidR="004C64DF">
        <w:rPr>
          <w:b/>
          <w:bCs/>
        </w:rPr>
        <w:t>, Kaley Woods PhD</w:t>
      </w:r>
      <w:r w:rsidR="00B90CA4">
        <w:rPr>
          <w:b/>
          <w:bCs/>
          <w:vertAlign w:val="superscript"/>
        </w:rPr>
        <w:t>4</w:t>
      </w:r>
      <w:r w:rsidR="004C64DF">
        <w:rPr>
          <w:b/>
          <w:bCs/>
        </w:rPr>
        <w:t xml:space="preserve">, </w:t>
      </w:r>
      <w:r w:rsidR="00964112">
        <w:rPr>
          <w:b/>
          <w:bCs/>
        </w:rPr>
        <w:t xml:space="preserve">Matthew </w:t>
      </w:r>
      <w:r w:rsidR="00F02815">
        <w:rPr>
          <w:b/>
          <w:bCs/>
        </w:rPr>
        <w:t>S</w:t>
      </w:r>
      <w:r w:rsidR="00964112">
        <w:rPr>
          <w:b/>
          <w:bCs/>
        </w:rPr>
        <w:t xml:space="preserve"> Katz, MD</w:t>
      </w:r>
      <w:r w:rsidR="00964112" w:rsidRPr="00EB6A91">
        <w:rPr>
          <w:b/>
          <w:bCs/>
          <w:vertAlign w:val="superscript"/>
        </w:rPr>
        <w:t>5</w:t>
      </w:r>
      <w:r w:rsidR="00964112">
        <w:rPr>
          <w:b/>
          <w:bCs/>
        </w:rPr>
        <w:t>, Raed Z</w:t>
      </w:r>
      <w:r w:rsidR="000B346C">
        <w:rPr>
          <w:b/>
          <w:bCs/>
        </w:rPr>
        <w:t>u</w:t>
      </w:r>
      <w:r w:rsidR="00964112">
        <w:rPr>
          <w:b/>
          <w:bCs/>
        </w:rPr>
        <w:t>hour, MD</w:t>
      </w:r>
      <w:r w:rsidR="00964112" w:rsidRPr="00EB6A91">
        <w:rPr>
          <w:b/>
          <w:bCs/>
          <w:vertAlign w:val="superscript"/>
        </w:rPr>
        <w:t>6</w:t>
      </w:r>
      <w:r w:rsidR="00964112">
        <w:rPr>
          <w:b/>
          <w:bCs/>
        </w:rPr>
        <w:t xml:space="preserve">, Chris Estes, </w:t>
      </w:r>
      <w:r w:rsidR="00964112" w:rsidRPr="00964112">
        <w:rPr>
          <w:b/>
          <w:bCs/>
        </w:rPr>
        <w:t>MD</w:t>
      </w:r>
      <w:r w:rsidR="00964112" w:rsidRPr="00964112">
        <w:rPr>
          <w:b/>
          <w:bCs/>
          <w:vertAlign w:val="superscript"/>
        </w:rPr>
        <w:t>7</w:t>
      </w:r>
      <w:r w:rsidR="00964112" w:rsidRPr="00EB6A91">
        <w:rPr>
          <w:b/>
          <w:bCs/>
        </w:rPr>
        <w:t>,</w:t>
      </w:r>
      <w:r w:rsidR="00964112">
        <w:rPr>
          <w:b/>
          <w:bCs/>
          <w:vertAlign w:val="superscript"/>
        </w:rPr>
        <w:t xml:space="preserve"> </w:t>
      </w:r>
      <w:r w:rsidRPr="00964112">
        <w:rPr>
          <w:b/>
          <w:bCs/>
        </w:rPr>
        <w:t>Kevin</w:t>
      </w:r>
      <w:r>
        <w:rPr>
          <w:b/>
          <w:bCs/>
        </w:rPr>
        <w:t xml:space="preserve"> L. Moore</w:t>
      </w:r>
      <w:r w:rsidR="00177C7F">
        <w:rPr>
          <w:b/>
          <w:bCs/>
        </w:rPr>
        <w:t xml:space="preserve"> PhD</w:t>
      </w:r>
      <w:r w:rsidRPr="003D5F04">
        <w:rPr>
          <w:b/>
          <w:bCs/>
          <w:vertAlign w:val="superscript"/>
        </w:rPr>
        <w:t>1</w:t>
      </w:r>
      <w:r w:rsidR="0017096E">
        <w:rPr>
          <w:b/>
          <w:bCs/>
        </w:rPr>
        <w:t xml:space="preserve">, </w:t>
      </w:r>
      <w:r>
        <w:rPr>
          <w:b/>
          <w:bCs/>
        </w:rPr>
        <w:t>Casey Bojechko</w:t>
      </w:r>
      <w:r w:rsidR="00177C7F">
        <w:rPr>
          <w:b/>
          <w:bCs/>
        </w:rPr>
        <w:t xml:space="preserve"> PhD</w:t>
      </w:r>
      <w:r w:rsidRPr="003D5F04">
        <w:rPr>
          <w:b/>
          <w:bCs/>
          <w:vertAlign w:val="superscript"/>
        </w:rPr>
        <w:t>1</w:t>
      </w:r>
    </w:p>
    <w:p w14:paraId="4D9D054A" w14:textId="5D18E546" w:rsidR="00280BFC" w:rsidRPr="00EB6A91" w:rsidRDefault="003D5F04" w:rsidP="00280BFC">
      <w:pPr>
        <w:spacing w:after="0" w:line="240" w:lineRule="auto"/>
        <w:jc w:val="center"/>
        <w:rPr>
          <w:color w:val="000000" w:themeColor="text1"/>
        </w:rPr>
      </w:pPr>
      <w:r w:rsidRPr="00EB6A91">
        <w:rPr>
          <w:color w:val="000000" w:themeColor="text1"/>
          <w:vertAlign w:val="superscript"/>
        </w:rPr>
        <w:t>1</w:t>
      </w:r>
      <w:r w:rsidR="00731C78" w:rsidRPr="00EB6A91">
        <w:rPr>
          <w:color w:val="000000" w:themeColor="text1"/>
        </w:rPr>
        <w:t>Department of Radiation Medicine and Applied Sciences, University of California San Diego</w:t>
      </w:r>
      <w:r w:rsidR="00E60186" w:rsidRPr="00EB6A91">
        <w:rPr>
          <w:color w:val="000000" w:themeColor="text1"/>
        </w:rPr>
        <w:t>, San Diego, California</w:t>
      </w:r>
    </w:p>
    <w:p w14:paraId="61FFED62" w14:textId="6AFC81DD" w:rsidR="00280BFC" w:rsidRPr="00EB6A91" w:rsidRDefault="009F73E6" w:rsidP="00280BFC">
      <w:pPr>
        <w:spacing w:after="0" w:line="240" w:lineRule="auto"/>
        <w:jc w:val="center"/>
        <w:rPr>
          <w:color w:val="000000" w:themeColor="text1"/>
        </w:rPr>
      </w:pPr>
      <w:r w:rsidRPr="00EB6A91">
        <w:rPr>
          <w:color w:val="000000" w:themeColor="text1"/>
          <w:vertAlign w:val="superscript"/>
        </w:rPr>
        <w:t>2</w:t>
      </w:r>
      <w:r w:rsidR="002D15D1" w:rsidRPr="00EB6A91">
        <w:rPr>
          <w:color w:val="000000" w:themeColor="text1"/>
        </w:rPr>
        <w:t>Department of Radiation Oncology, West Virginia University Medicine Camden Clark Medical Center</w:t>
      </w:r>
      <w:r w:rsidR="00E60186" w:rsidRPr="00EB6A91">
        <w:rPr>
          <w:color w:val="000000" w:themeColor="text1"/>
        </w:rPr>
        <w:t>, Parkersburg, WV</w:t>
      </w:r>
    </w:p>
    <w:p w14:paraId="58090A48" w14:textId="77777777" w:rsidR="00280BFC" w:rsidRPr="00EB6A91" w:rsidRDefault="00B061D8"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3</w:t>
      </w:r>
      <w:r w:rsidR="009F73E6" w:rsidRPr="00EB6A91">
        <w:rPr>
          <w:color w:val="000000" w:themeColor="text1"/>
          <w:shd w:val="clear" w:color="auto" w:fill="FFFFFF"/>
        </w:rPr>
        <w:t>University of Michigan, Ann Arbor, Michigan</w:t>
      </w:r>
    </w:p>
    <w:p w14:paraId="182512C3" w14:textId="77777777" w:rsidR="00964112" w:rsidRDefault="009F73E6"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4</w:t>
      </w:r>
      <w:r w:rsidR="00B90CA4" w:rsidRPr="00EB6A91">
        <w:rPr>
          <w:color w:val="000000" w:themeColor="text1"/>
          <w:shd w:val="clear" w:color="auto" w:fill="FFFFFF"/>
        </w:rPr>
        <w:t>University of Southern California, Los Angeles, California</w:t>
      </w:r>
    </w:p>
    <w:p w14:paraId="3B484F8B" w14:textId="63DCA5D6"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5</w:t>
      </w:r>
      <w:r w:rsidR="00F02815">
        <w:rPr>
          <w:color w:val="000000" w:themeColor="text1"/>
          <w:shd w:val="clear" w:color="auto" w:fill="FFFFFF"/>
        </w:rPr>
        <w:t xml:space="preserve">Radiation Oncology Associates PA, </w:t>
      </w:r>
      <w:r>
        <w:rPr>
          <w:color w:val="000000" w:themeColor="text1"/>
          <w:shd w:val="clear" w:color="auto" w:fill="FFFFFF"/>
        </w:rPr>
        <w:t>Lowell, Massachusetts</w:t>
      </w:r>
    </w:p>
    <w:p w14:paraId="1A2F7B6F" w14:textId="74C363CA"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6</w:t>
      </w:r>
      <w:r>
        <w:rPr>
          <w:color w:val="000000" w:themeColor="text1"/>
          <w:shd w:val="clear" w:color="auto" w:fill="FFFFFF"/>
        </w:rPr>
        <w:t xml:space="preserve">Department of Radiation Oncology, </w:t>
      </w:r>
      <w:r w:rsidR="00830AD6">
        <w:rPr>
          <w:color w:val="000000" w:themeColor="text1"/>
          <w:shd w:val="clear" w:color="auto" w:fill="FFFFFF"/>
        </w:rPr>
        <w:t xml:space="preserve">University Hospitals Seidman Cancer Center, </w:t>
      </w:r>
      <w:r>
        <w:rPr>
          <w:color w:val="000000" w:themeColor="text1"/>
          <w:shd w:val="clear" w:color="auto" w:fill="FFFFFF"/>
        </w:rPr>
        <w:t>Case Western Reserve University, Cleveland, Ohio</w:t>
      </w:r>
    </w:p>
    <w:p w14:paraId="33E4B8AE" w14:textId="28225D00" w:rsidR="002D15D1" w:rsidRPr="00EB6A91" w:rsidRDefault="00964112" w:rsidP="00964112">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7</w:t>
      </w:r>
      <w:r>
        <w:rPr>
          <w:color w:val="000000" w:themeColor="text1"/>
          <w:shd w:val="clear" w:color="auto" w:fill="FFFFFF"/>
        </w:rPr>
        <w:t>Mercy Hospital, Springfield, Missouri</w:t>
      </w:r>
      <w:r w:rsidR="009F73E6">
        <w:br/>
      </w:r>
    </w:p>
    <w:p w14:paraId="2C997B25" w14:textId="7A9EDB09" w:rsidR="00AA1C3D" w:rsidRDefault="00421163" w:rsidP="00421163">
      <w:pPr>
        <w:pStyle w:val="Heading1"/>
      </w:pPr>
      <w:r>
        <w:t>Abstract</w:t>
      </w:r>
    </w:p>
    <w:p w14:paraId="734A862B" w14:textId="3EC8D825" w:rsidR="000C525E" w:rsidRPr="00633E05" w:rsidRDefault="000C525E" w:rsidP="00421163">
      <w:pPr>
        <w:rPr>
          <w:rFonts w:ascii="Calibri" w:hAnsi="Calibri" w:cs="Calibri"/>
        </w:rPr>
      </w:pPr>
      <w:r>
        <w:rPr>
          <w:b/>
          <w:bCs/>
        </w:rPr>
        <w:t xml:space="preserve">Purpose: </w:t>
      </w:r>
      <w:r w:rsidR="00421163">
        <w:t xml:space="preserve">Consistency of nomenclature within radiation oncology is increasingly important as </w:t>
      </w:r>
      <w:r w:rsidR="00E12270">
        <w:t xml:space="preserve">big </w:t>
      </w:r>
      <w:r w:rsidR="00421163">
        <w:t>data</w:t>
      </w:r>
      <w:r w:rsidR="00AE7775">
        <w:t xml:space="preserve"> </w:t>
      </w:r>
      <w:r w:rsidR="00E12270">
        <w:t xml:space="preserve">efforts </w:t>
      </w:r>
      <w:r w:rsidR="00AE7775">
        <w:t>and</w:t>
      </w:r>
      <w:r w:rsidR="00421163">
        <w:t xml:space="preserve"> </w:t>
      </w:r>
      <w:r w:rsidR="00E12270">
        <w:t xml:space="preserve">data </w:t>
      </w:r>
      <w:r w:rsidR="00421163">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w:t>
      </w:r>
      <w:r w:rsidR="00C8268F" w:rsidRPr="00633E05">
        <w:t>on standardized contour nomenclature</w:t>
      </w:r>
      <w:r w:rsidR="000F70C5" w:rsidRPr="00633E05">
        <w:t xml:space="preserve"> </w:t>
      </w:r>
      <w:r w:rsidR="00386683" w:rsidRPr="00633E05">
        <w:t>which</w:t>
      </w:r>
      <w:r w:rsidR="000F70C5" w:rsidRPr="00633E05">
        <w:t xml:space="preserve"> enable</w:t>
      </w:r>
      <w:r w:rsidR="003E74E4" w:rsidRPr="00633E05">
        <w:t>s</w:t>
      </w:r>
      <w:r w:rsidR="000F70C5" w:rsidRPr="00633E05">
        <w:t xml:space="preserve"> </w:t>
      </w:r>
      <w:r w:rsidRPr="00633E05">
        <w:t>toxicity and outcomes research</w:t>
      </w:r>
      <w:r w:rsidR="00CF2821" w:rsidRPr="00633E05">
        <w:t xml:space="preserve">, while also reducing medical errors and facilitating </w:t>
      </w:r>
      <w:r w:rsidR="00971C47" w:rsidRPr="00633E05">
        <w:t>quality improvement activities</w:t>
      </w:r>
      <w:r w:rsidR="00C8268F" w:rsidRPr="00633E05">
        <w:t xml:space="preserve">. </w:t>
      </w:r>
      <w:r w:rsidR="00421163" w:rsidRPr="00633E05">
        <w:t xml:space="preserve"> </w:t>
      </w:r>
      <w:r w:rsidR="00C218EC" w:rsidRPr="00633E05">
        <w:t xml:space="preserve">Recommendations for standardized nomenclature </w:t>
      </w:r>
      <w:proofErr w:type="gramStart"/>
      <w:r w:rsidR="00C218EC" w:rsidRPr="00633E05">
        <w:t>have  been</w:t>
      </w:r>
      <w:proofErr w:type="gramEnd"/>
      <w:r w:rsidR="00C218EC" w:rsidRPr="00633E05">
        <w:t xml:space="preserve"> published in the </w:t>
      </w:r>
      <w:r w:rsidR="00421163" w:rsidRPr="00633E05">
        <w:t>American Association of Physicists in Medicine (AAPM</w:t>
      </w:r>
      <w:r w:rsidR="00C218EC" w:rsidRPr="00633E05">
        <w:t xml:space="preserve">) report from </w:t>
      </w:r>
      <w:r w:rsidR="006619ED" w:rsidRPr="00633E05">
        <w:t xml:space="preserve">Task Group </w:t>
      </w:r>
      <w:r w:rsidR="00421163" w:rsidRPr="00633E05">
        <w:t>263</w:t>
      </w:r>
      <w:r w:rsidR="00C218EC" w:rsidRPr="00633E05">
        <w:t>.</w:t>
      </w:r>
      <w:r w:rsidR="00DD09CD" w:rsidRPr="00633E05">
        <w:t xml:space="preserve"> </w:t>
      </w:r>
      <w:r w:rsidR="0056085F" w:rsidRPr="00633E05">
        <w:t>T</w:t>
      </w:r>
      <w:r w:rsidR="008734E6" w:rsidRPr="00633E05">
        <w:t>ransit</w:t>
      </w:r>
      <w:r w:rsidR="00711A89" w:rsidRPr="00633E05">
        <w:t>ioning</w:t>
      </w:r>
      <w:r w:rsidR="008734E6" w:rsidRPr="00633E05">
        <w:t xml:space="preserve"> </w:t>
      </w:r>
      <w:r w:rsidR="00007E18" w:rsidRPr="00633E05">
        <w:t xml:space="preserve">to </w:t>
      </w:r>
      <w:r w:rsidR="00711A89" w:rsidRPr="00633E05">
        <w:t>TG-263 requires creation and management of structure template</w:t>
      </w:r>
      <w:r w:rsidR="003D3124" w:rsidRPr="00633E05">
        <w:t xml:space="preserve"> libraries</w:t>
      </w:r>
      <w:r w:rsidR="008F4115" w:rsidRPr="00633E05">
        <w:t xml:space="preserve">, and retraining of staff, </w:t>
      </w:r>
      <w:r w:rsidR="00007682" w:rsidRPr="00633E05">
        <w:t>which can be a considerable burden</w:t>
      </w:r>
      <w:r w:rsidR="00D62CCD" w:rsidRPr="00633E05">
        <w:t xml:space="preserve"> on clinical resources</w:t>
      </w:r>
      <w:r w:rsidR="00982F5A" w:rsidRPr="00633E05">
        <w:t xml:space="preserve">. </w:t>
      </w:r>
      <w:r w:rsidRPr="00633E05">
        <w:rPr>
          <w:rFonts w:ascii="Calibri" w:hAnsi="Calibri" w:cs="Calibri"/>
        </w:rPr>
        <w:t>Our aim is to develop a program that allows users to create TG-263 compliant structure templates in English, Spanish, or French to facilitate data sharing.</w:t>
      </w:r>
    </w:p>
    <w:p w14:paraId="4BBC7991" w14:textId="2C0F2A1A" w:rsidR="000C525E" w:rsidRDefault="000C525E" w:rsidP="000C525E">
      <w:r w:rsidRPr="00633E05">
        <w:rPr>
          <w:rFonts w:ascii="Calibri" w:hAnsi="Calibri" w:cs="Calibri"/>
          <w:b/>
          <w:bCs/>
        </w:rPr>
        <w:t>Methods and Results</w:t>
      </w:r>
      <w:r w:rsidRPr="00633E05">
        <w:rPr>
          <w:rFonts w:ascii="Calibri" w:hAnsi="Calibri" w:cs="Calibri"/>
        </w:rPr>
        <w:t xml:space="preserve">: </w:t>
      </w:r>
      <w:r w:rsidRPr="00633E05">
        <w:t>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w:t>
      </w:r>
      <w:proofErr w:type="gramStart"/>
      <w:r w:rsidRPr="00633E05">
        <w:t>site specific</w:t>
      </w:r>
      <w:proofErr w:type="gramEnd"/>
      <w:r w:rsidRPr="00633E05">
        <w:t xml:space="preserve"> templates (e.g. partial breast, whole breast, intact prostate, postoperative prostate, etc.) and the addition of brachytherapy </w:t>
      </w:r>
      <w:r w:rsidRPr="00DE0AA7">
        <w:t>templates from the AAPM brachytherapy working group</w:t>
      </w:r>
      <w:r>
        <w:t>. An informal consensus on OAR and target coloration was also achieved, though color selections are fully customizable within the program.  The resulting</w:t>
      </w:r>
      <w:r w:rsidR="00062D49">
        <w:t xml:space="preserve"> C# program </w:t>
      </w:r>
      <w:r w:rsidR="00E274CE">
        <w:t>is usable</w:t>
      </w:r>
      <w:r w:rsidR="00062D49">
        <w:t xml:space="preserve"> on any Windows system</w:t>
      </w:r>
      <w:r w:rsidR="008401FA">
        <w:t xml:space="preserve"> and</w:t>
      </w:r>
      <w:r w:rsidR="00777B6A">
        <w:t xml:space="preserve"> </w:t>
      </w:r>
      <w:r w:rsidR="00AD5DD7">
        <w:t>generat</w:t>
      </w:r>
      <w:r w:rsidR="008401FA">
        <w:t>es</w:t>
      </w:r>
      <w:r w:rsidR="00777B6A">
        <w:t xml:space="preserve"> template files in </w:t>
      </w:r>
      <w:r w:rsidR="00EC6726">
        <w:t>practice-specific</w:t>
      </w:r>
      <w:r w:rsidR="00571645">
        <w:t xml:space="preserve"> </w:t>
      </w:r>
      <w:r w:rsidR="00777B6A">
        <w:t>DICOM or XML format</w:t>
      </w:r>
      <w:r w:rsidR="00D83C40">
        <w:t>s</w:t>
      </w:r>
      <w:r w:rsidR="00E274CE">
        <w:t>,</w:t>
      </w:r>
      <w:r w:rsidR="00062D49">
        <w:t xml:space="preserve"> extract</w:t>
      </w:r>
      <w:r w:rsidR="00AD5DD7">
        <w:t>ing</w:t>
      </w:r>
      <w:r w:rsidR="00062D49">
        <w:t xml:space="preserve"> s</w:t>
      </w:r>
      <w:r w:rsidR="00777B6A">
        <w:t>tandardized structure nomenclature from</w:t>
      </w:r>
      <w:r w:rsidR="00A300CE">
        <w:t xml:space="preserve"> an online </w:t>
      </w:r>
      <w:r w:rsidR="008B68C4">
        <w:t xml:space="preserve">database </w:t>
      </w:r>
      <w:r w:rsidR="00A300CE">
        <w:t xml:space="preserve">maintained by </w:t>
      </w:r>
      <w:r w:rsidR="00EA6C5A">
        <w:t xml:space="preserve">members of the </w:t>
      </w:r>
      <w:r w:rsidR="00A300CE">
        <w:t>TG</w:t>
      </w:r>
      <w:r w:rsidR="00417ABA">
        <w:t>-</w:t>
      </w:r>
      <w:r w:rsidR="00A300CE">
        <w:t>263</w:t>
      </w:r>
      <w:r w:rsidR="00EA6C5A">
        <w:t>U1 Task Group</w:t>
      </w:r>
      <w:r>
        <w:t xml:space="preserve"> which ensures</w:t>
      </w:r>
      <w:r w:rsidR="00777B6A">
        <w:t xml:space="preserve"> </w:t>
      </w:r>
      <w:r w:rsidR="007C60A1">
        <w:t xml:space="preserve">continuous access to </w:t>
      </w:r>
      <w:r w:rsidR="00777B6A">
        <w:t>up-to-date</w:t>
      </w:r>
      <w:r w:rsidR="00A300CE">
        <w:t xml:space="preserve"> </w:t>
      </w:r>
      <w:r>
        <w:t>templates</w:t>
      </w:r>
      <w:r w:rsidR="00A300CE">
        <w:t xml:space="preserve">. </w:t>
      </w:r>
    </w:p>
    <w:p w14:paraId="248C28B7" w14:textId="0922431C" w:rsidR="00421163" w:rsidRDefault="000C525E" w:rsidP="000C525E">
      <w:r w:rsidRPr="001F6672">
        <w:rPr>
          <w:b/>
          <w:bCs/>
        </w:rPr>
        <w:t xml:space="preserve">Conclusions: </w:t>
      </w:r>
      <w:r w:rsidR="00B45318">
        <w:t xml:space="preserve">We have developed a tool which runs on any Windows system to easily create TG-263-compliant structure template libraries for all planning systems utilizing the DICOM standard. </w:t>
      </w:r>
      <w:r w:rsidR="00D65047">
        <w:t xml:space="preserve">The program </w:t>
      </w:r>
      <w:r w:rsidR="00FC4786">
        <w:t>and source code are</w:t>
      </w:r>
      <w:r w:rsidR="00D65047">
        <w:t xml:space="preserve"> publicly available via GitHub</w:t>
      </w:r>
      <w:r w:rsidR="006A3DEA">
        <w:t>.</w:t>
      </w:r>
      <w:r w:rsidR="00D65047">
        <w:t xml:space="preserve"> </w:t>
      </w:r>
      <w:r w:rsidR="006A3DEA">
        <w:t xml:space="preserve"> F</w:t>
      </w:r>
      <w:r w:rsidR="00D65047">
        <w:t xml:space="preserve">eedback </w:t>
      </w:r>
      <w:r w:rsidR="00185E36">
        <w:t xml:space="preserve">from </w:t>
      </w:r>
      <w:r w:rsidR="00D65047">
        <w:t>community use</w:t>
      </w:r>
      <w:r w:rsidR="00AC64AA">
        <w:t xml:space="preserve">rs is encouraged to </w:t>
      </w:r>
      <w:r w:rsidR="004460A1">
        <w:t xml:space="preserve">identify opportunities for improvement and </w:t>
      </w:r>
      <w:r w:rsidR="00AC64AA">
        <w:t xml:space="preserve">guide </w:t>
      </w:r>
      <w:r w:rsidR="009641D6">
        <w:t xml:space="preserve">further </w:t>
      </w:r>
      <w:r w:rsidR="00AC64AA">
        <w:t>development</w:t>
      </w:r>
      <w:r w:rsidR="00D65047">
        <w:t>.</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71302CD5"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EB6A91">
        <w:t>primarily</w:t>
      </w:r>
      <w:r>
        <w:t xml:space="preserve"> represent structures such as </w:t>
      </w:r>
      <w:r w:rsidR="00F73C09">
        <w:t>volumes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BC7DAB">
        <w:t xml:space="preserve">Labeling </w:t>
      </w:r>
      <w:r w:rsidR="009100C1">
        <w:t xml:space="preserve">structures </w:t>
      </w:r>
      <w:r w:rsidR="00BC7DAB">
        <w:t xml:space="preserve">manually </w:t>
      </w:r>
      <w:r w:rsidR="00EC6CC6">
        <w:t>is</w:t>
      </w:r>
      <w:r w:rsidR="009100C1">
        <w:t xml:space="preserve"> tedious</w:t>
      </w:r>
      <w:r w:rsidR="00BE79D0">
        <w:t xml:space="preserve">, </w:t>
      </w:r>
      <w:r w:rsidR="00836518">
        <w:t>error-</w:t>
      </w:r>
      <w:r w:rsidR="009100C1">
        <w:t>prone (</w:t>
      </w:r>
      <w:r w:rsidR="00C04C5C">
        <w:t xml:space="preserve">e.g., </w:t>
      </w:r>
      <w:r w:rsidR="009100C1">
        <w:t>‘Brian’ instead of ‘Brain’)</w:t>
      </w:r>
      <w:r w:rsidR="00BE79D0">
        <w:t>, and variable</w:t>
      </w:r>
      <w:r w:rsidR="000958C1">
        <w:t xml:space="preserve"> (</w:t>
      </w:r>
      <w:r w:rsidR="00C04C5C">
        <w:t>e.g.,</w:t>
      </w:r>
      <w:r w:rsidR="00BE79D0">
        <w:t xml:space="preserv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69C34321" w14:textId="14323D40" w:rsidR="00BC7DAB"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rsidR="00BC7DAB">
        <w:t>in order</w:t>
      </w:r>
      <w:r w:rsidR="00E2716D">
        <w:t xml:space="preserve">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proofErr w:type="gramStart"/>
      <w:r w:rsidR="00B70DDC">
        <w:t>resource-</w:t>
      </w:r>
      <w:r w:rsidR="00E030A9">
        <w:t>intensive</w:t>
      </w:r>
      <w:proofErr w:type="gramEnd"/>
      <w:r>
        <w:t xml:space="preserve">. </w:t>
      </w:r>
      <w:r w:rsidR="000958C1">
        <w:t>In a recent survey</w:t>
      </w:r>
      <w:r w:rsidR="008127D6">
        <w:fldChar w:fldCharType="begin" w:fldLock="1"/>
      </w:r>
      <w:r w:rsidR="008127D6">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operties":{"noteIndex":0},"schema":"https://github.com/citation-style-language/schema/raw/master/csl-citation.json"}</w:instrText>
      </w:r>
      <w:r w:rsidR="008127D6">
        <w:fldChar w:fldCharType="separate"/>
      </w:r>
      <w:r w:rsidR="008127D6" w:rsidRPr="008127D6">
        <w:rPr>
          <w:noProof/>
          <w:vertAlign w:val="superscript"/>
        </w:rPr>
        <w:t>2</w:t>
      </w:r>
      <w:r w:rsidR="008127D6">
        <w:fldChar w:fldCharType="end"/>
      </w:r>
      <w:r w:rsidR="000958C1">
        <w:t xml:space="preserve"> </w:t>
      </w:r>
      <w:r w:rsidR="00E030A9">
        <w:t xml:space="preserve">conducted </w:t>
      </w:r>
      <w:r w:rsidR="000958C1">
        <w:t xml:space="preserve">by </w:t>
      </w:r>
      <w:r w:rsidR="00ED5978">
        <w:t xml:space="preserve">the </w:t>
      </w:r>
      <w:r w:rsidR="000958C1">
        <w:t>TG-263</w:t>
      </w:r>
      <w:r w:rsidR="00ED5978">
        <w:t>U1 Task Group</w:t>
      </w:r>
      <w:r w:rsidR="00097F3E">
        <w:t>,</w:t>
      </w:r>
      <w:r w:rsidR="00A3783D">
        <w:t xml:space="preserve"> </w:t>
      </w:r>
      <w:r w:rsidR="00097F3E">
        <w:t>the majority of respondents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difficulty with retraining staff.</w:t>
      </w:r>
      <w:r w:rsidR="00072FCA">
        <w:t xml:space="preserve">  </w:t>
      </w:r>
    </w:p>
    <w:p w14:paraId="39A0624B" w14:textId="22E3D9C5" w:rsidR="000958C1" w:rsidRDefault="00C04C5C" w:rsidP="00421163">
      <w:r w:rsidRPr="00AE7A7E">
        <w:t xml:space="preserve">Our aim in this work was to </w:t>
      </w:r>
      <w:r>
        <w:t xml:space="preserve">lower the barrier to adoption of TG-263 nomenclature </w:t>
      </w:r>
      <w:r w:rsidRPr="00AE7A7E">
        <w:t xml:space="preserve">in English, Spanish, or French </w:t>
      </w:r>
      <w:r>
        <w:t>by disseminating standardization that may</w:t>
      </w:r>
      <w:r w:rsidRPr="00AE7A7E">
        <w:t xml:space="preserve"> facilitate data sharing</w:t>
      </w:r>
      <w:r>
        <w:t xml:space="preserve">. </w:t>
      </w:r>
      <w:r w:rsidR="00072FCA">
        <w:t>We have developed a tool</w:t>
      </w:r>
      <w:r w:rsidR="00710855">
        <w:t xml:space="preserve"> which runs on any Windows system</w:t>
      </w:r>
      <w:r w:rsidR="00072FCA">
        <w:t xml:space="preserve">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t xml:space="preserve">. </w:t>
      </w:r>
      <w:r w:rsidR="00710855" w:rsidRPr="0048328D">
        <w:rPr>
          <w:b/>
          <w:bCs/>
        </w:rPr>
        <w:t xml:space="preserve">Our </w:t>
      </w:r>
      <w:r w:rsidR="003670F7">
        <w:rPr>
          <w:b/>
          <w:bCs/>
        </w:rPr>
        <w:t>program</w:t>
      </w:r>
      <w:r w:rsidR="00710855" w:rsidRPr="0048328D">
        <w:rPr>
          <w:b/>
          <w:bCs/>
        </w:rPr>
        <w:t xml:space="preserve"> can </w:t>
      </w:r>
      <w:r w:rsidR="007777F5" w:rsidRPr="0048328D">
        <w:rPr>
          <w:b/>
          <w:bCs/>
        </w:rPr>
        <w:t>monitor folders and</w:t>
      </w:r>
      <w:r w:rsidR="00100470" w:rsidRPr="0048328D">
        <w:rPr>
          <w:b/>
          <w:bCs/>
        </w:rPr>
        <w:t xml:space="preserve"> </w:t>
      </w:r>
      <w:r w:rsidR="00BC2D3A" w:rsidRPr="0048328D">
        <w:rPr>
          <w:b/>
          <w:bCs/>
        </w:rPr>
        <w:t xml:space="preserve">automatically add </w:t>
      </w:r>
      <w:r w:rsidR="00100470" w:rsidRPr="0048328D">
        <w:rPr>
          <w:b/>
          <w:bCs/>
        </w:rPr>
        <w:t xml:space="preserve">patient-specific structure </w:t>
      </w:r>
      <w:proofErr w:type="gramStart"/>
      <w:r w:rsidR="00100470" w:rsidRPr="0048328D">
        <w:rPr>
          <w:b/>
          <w:bCs/>
        </w:rPr>
        <w:t>sets</w:t>
      </w:r>
      <w:r w:rsidR="00710855" w:rsidRPr="0048328D">
        <w:rPr>
          <w:b/>
          <w:bCs/>
        </w:rPr>
        <w:t>, or</w:t>
      </w:r>
      <w:proofErr w:type="gramEnd"/>
      <w:r w:rsidR="00710855" w:rsidRPr="0048328D">
        <w:rPr>
          <w:b/>
          <w:bCs/>
        </w:rPr>
        <w:t xml:space="preserve"> create loadable RT structure/.xml templates</w:t>
      </w:r>
      <w:r w:rsidR="00D17D59">
        <w:rPr>
          <w:b/>
          <w:bCs/>
        </w:rPr>
        <w:t>. It presents</w:t>
      </w:r>
      <w:r w:rsidRPr="0048328D">
        <w:rPr>
          <w:b/>
          <w:bCs/>
        </w:rPr>
        <w:t xml:space="preserve"> a scalable solution focused on compatibility with all Treatment Planning Systems (TPS) utilizing the DICOM standard.</w:t>
      </w:r>
    </w:p>
    <w:p w14:paraId="08F6E50E" w14:textId="45DA5828" w:rsidR="00BE2C15" w:rsidRDefault="00BE2C15" w:rsidP="00BE2C15">
      <w:pPr>
        <w:pStyle w:val="Heading1"/>
      </w:pPr>
      <w:r>
        <w:t>Methods</w:t>
      </w:r>
      <w:r w:rsidR="006B12C8">
        <w:t xml:space="preserve"> and Results</w:t>
      </w:r>
    </w:p>
    <w:p w14:paraId="11350536" w14:textId="2A470323" w:rsidR="007D4A7A" w:rsidRDefault="007D4A7A" w:rsidP="00B45318">
      <w:bookmarkStart w:id="0" w:name="_Hlk134181011"/>
      <w:r>
        <w:t xml:space="preserve">The 53 pre-made structure templates are arranged by treated organ and include </w:t>
      </w:r>
      <w:r w:rsidR="005F1AD1">
        <w:t>treatment</w:t>
      </w:r>
      <w:r>
        <w:t xml:space="preserve"> sites based on an American Society for Radiation Oncology (ASTRO) consensus paper</w:t>
      </w:r>
      <w:r>
        <w:fldChar w:fldCharType="begin" w:fldLock="1"/>
      </w:r>
      <w:r w:rsidR="008127D6">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2&lt;/sup&gt;"},"properties":{"noteIndex":0},"schema":"https://github.com/citation-style-language/schema/raw/master/csl-citation.json"}</w:instrText>
      </w:r>
      <w:r>
        <w:fldChar w:fldCharType="separate"/>
      </w:r>
      <w:r w:rsidR="008127D6" w:rsidRPr="008127D6">
        <w:rPr>
          <w:noProof/>
          <w:vertAlign w:val="superscript"/>
        </w:rPr>
        <w:t>3</w:t>
      </w:r>
      <w:r>
        <w:fldChar w:fldCharType="end"/>
      </w:r>
      <w:r>
        <w:t xml:space="preserve">. </w:t>
      </w:r>
    </w:p>
    <w:bookmarkEnd w:id="0"/>
    <w:p w14:paraId="3A159221" w14:textId="6ED8871D" w:rsidR="007D4A7A" w:rsidRDefault="007D4A7A" w:rsidP="00934378">
      <w:r>
        <w:t xml:space="preserve">An attempt was made to standardize coloration across treatment planning systems </w:t>
      </w:r>
      <w:r w:rsidR="00B45318">
        <w:t xml:space="preserve">(e.g., Pinnacle v16.2.1, </w:t>
      </w:r>
      <w:proofErr w:type="spellStart"/>
      <w:r w:rsidR="00B45318">
        <w:t>Raystationv</w:t>
      </w:r>
      <w:proofErr w:type="spellEnd"/>
      <w:r w:rsidR="00885B8C">
        <w:t xml:space="preserve"> </w:t>
      </w:r>
      <w:r w:rsidR="00B45318">
        <w:t>12.1</w:t>
      </w:r>
      <w:r w:rsidR="00885B8C">
        <w:fldChar w:fldCharType="begin" w:fldLock="1"/>
      </w:r>
      <w:r w:rsidR="008127D6">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lt;sup&gt;4&lt;/sup&gt;","plainTextFormattedCitation":"4","previouslyFormattedCitation":"&lt;sup&gt;3&lt;/sup&gt;"},"properties":{"noteIndex":0},"schema":"https://github.com/citation-style-language/schema/raw/master/csl-citation.json"}</w:instrText>
      </w:r>
      <w:r w:rsidR="00885B8C">
        <w:fldChar w:fldCharType="separate"/>
      </w:r>
      <w:r w:rsidR="008127D6" w:rsidRPr="008127D6">
        <w:rPr>
          <w:noProof/>
          <w:vertAlign w:val="superscript"/>
        </w:rPr>
        <w:t>4</w:t>
      </w:r>
      <w:r w:rsidR="00885B8C">
        <w:fldChar w:fldCharType="end"/>
      </w:r>
      <w:r w:rsidR="00B45318">
        <w:t>, and Eclipse v15.6)</w:t>
      </w:r>
      <w:r>
        <w:t>. Twenty-four colors were utilized in total, due to coloration limitations in Pinnacle.</w:t>
      </w:r>
      <w:r w:rsidR="0091447F" w:rsidRPr="0091447F">
        <w:t xml:space="preserve"> </w:t>
      </w:r>
      <w:r w:rsidR="0091447F">
        <w:t>Default target color selection was based on institutional preference at UCSF (Dr. Sue Yom), MDACC (Dr. Anna Lee), and Michigan (Dr. Charles Mayo), reflecting the Clifford Chao’s IMRT book</w:t>
      </w:r>
      <w:r w:rsidR="0091447F">
        <w:fldChar w:fldCharType="begin" w:fldLock="1"/>
      </w:r>
      <w:r w:rsidR="008127D6">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4&lt;/sup&gt;"},"properties":{"noteIndex":0},"schema":"https://github.com/citation-style-language/schema/raw/master/csl-citation.json"}</w:instrText>
      </w:r>
      <w:r w:rsidR="0091447F">
        <w:fldChar w:fldCharType="separate"/>
      </w:r>
      <w:r w:rsidR="008127D6" w:rsidRPr="008127D6">
        <w:rPr>
          <w:noProof/>
          <w:vertAlign w:val="superscript"/>
        </w:rPr>
        <w:t>5</w:t>
      </w:r>
      <w:r w:rsidR="0091447F">
        <w:fldChar w:fldCharType="end"/>
      </w:r>
      <w:r w:rsidR="005260EA">
        <w:t>.</w:t>
      </w:r>
    </w:p>
    <w:p w14:paraId="447A690B" w14:textId="3D3FCBFD" w:rsidR="00934378" w:rsidRDefault="00934378" w:rsidP="00934378">
      <w:r>
        <w:t>An online spreadsheet</w:t>
      </w:r>
      <w:r w:rsidR="00885B8C">
        <w:t>, Airtable</w:t>
      </w:r>
      <w:r w:rsidR="00885B8C">
        <w:fldChar w:fldCharType="begin" w:fldLock="1"/>
      </w:r>
      <w:r w:rsidR="008127D6">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5&lt;/sup&gt;"},"properties":{"noteIndex":0},"schema":"https://github.com/citation-style-language/schema/raw/master/csl-citation.json"}</w:instrText>
      </w:r>
      <w:r w:rsidR="00885B8C">
        <w:fldChar w:fldCharType="separate"/>
      </w:r>
      <w:r w:rsidR="008127D6" w:rsidRPr="008127D6">
        <w:rPr>
          <w:noProof/>
          <w:vertAlign w:val="superscript"/>
        </w:rPr>
        <w:t>6</w:t>
      </w:r>
      <w:r w:rsidR="00885B8C">
        <w:fldChar w:fldCharType="end"/>
      </w:r>
      <w:r w:rsidR="00885B8C">
        <w:t xml:space="preserve">, </w:t>
      </w:r>
      <w:r>
        <w:t xml:space="preserve">was utilized to house all templates in an evergreen fashion. The online spreadsheet containing the raw data for all templates may be found at the following link: </w:t>
      </w:r>
      <w:hyperlink r:id="rId9" w:tgtFrame="_blank" w:history="1">
        <w:r w:rsidRPr="00B1058D">
          <w:rPr>
            <w:rStyle w:val="Hyperlink"/>
          </w:rPr>
          <w:t>bit.ly/</w:t>
        </w:r>
        <w:proofErr w:type="spellStart"/>
        <w:r w:rsidRPr="00B1058D">
          <w:rPr>
            <w:rStyle w:val="Hyperlink"/>
          </w:rPr>
          <w:t>StructureNaming</w:t>
        </w:r>
        <w:proofErr w:type="spellEnd"/>
      </w:hyperlink>
      <w:r>
        <w:t>.</w:t>
      </w:r>
      <w:r w:rsidRPr="0054106C">
        <w:t xml:space="preserve"> </w:t>
      </w:r>
      <w:r>
        <w:t>A static version of these templates at the time of publication is displayed in Table S1. Congruent with the ASTRO consensus paper</w:t>
      </w:r>
      <w:r>
        <w:fldChar w:fldCharType="begin" w:fldLock="1"/>
      </w:r>
      <w:r w:rsidR="008127D6">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2&lt;/sup&gt;"},"properties":{"noteIndex":0},"schema":"https://github.com/citation-style-language/schema/raw/master/csl-citation.json"}</w:instrText>
      </w:r>
      <w:r>
        <w:fldChar w:fldCharType="separate"/>
      </w:r>
      <w:r w:rsidR="008127D6" w:rsidRPr="008127D6">
        <w:rPr>
          <w:noProof/>
          <w:vertAlign w:val="superscript"/>
        </w:rPr>
        <w:t>3</w:t>
      </w:r>
      <w:r>
        <w:fldChar w:fldCharType="end"/>
      </w:r>
      <w:r>
        <w:t xml:space="preserve">, there are two types of structures: Recommend, which should be contoured in all adult definitive cases and may assist with organ selection for palliative </w:t>
      </w:r>
      <w:proofErr w:type="gramStart"/>
      <w:r>
        <w:t>cases;</w:t>
      </w:r>
      <w:proofErr w:type="gramEnd"/>
      <w:r>
        <w:t xml:space="preserve"> and Consider, for structures considered on a case-by-case basis.</w:t>
      </w:r>
      <w:r w:rsidDel="001A369C">
        <w:t xml:space="preserve"> </w:t>
      </w:r>
      <w:r>
        <w:t>The program selects</w:t>
      </w:r>
      <w:r w:rsidR="005F1AD1">
        <w:t xml:space="preserve"> </w:t>
      </w:r>
      <w:r>
        <w:lastRenderedPageBreak/>
        <w:t>Recommended structures by default, with Consider structures initially unchecked and can be imported based upon user selection. Changes to the online spreadsheet are updated and viewable in the program in real time.</w:t>
      </w:r>
    </w:p>
    <w:p w14:paraId="7652404E" w14:textId="1302B56D" w:rsidR="00496C91" w:rsidRDefault="00272639" w:rsidP="0003183B">
      <w:bookmarkStart w:id="1" w:name="_Hlk134180832"/>
      <w:r>
        <w:t>The program was written</w:t>
      </w:r>
      <w:r w:rsidR="00B10815">
        <w:t xml:space="preserve"> (BMA)</w:t>
      </w:r>
      <w:r>
        <w:t xml:space="preserve"> using </w:t>
      </w:r>
      <w:r w:rsidR="00306C64">
        <w:t>C</w:t>
      </w:r>
      <w:r>
        <w:t>#</w:t>
      </w:r>
      <w:r w:rsidR="00A74086">
        <w:fldChar w:fldCharType="begin" w:fldLock="1"/>
      </w:r>
      <w:r w:rsidR="008127D6">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6&lt;/sup&gt;"},"properties":{"noteIndex":0},"schema":"https://github.com/citation-style-language/schema/raw/master/csl-citation.json"}</w:instrText>
      </w:r>
      <w:r w:rsidR="00A74086">
        <w:fldChar w:fldCharType="separate"/>
      </w:r>
      <w:r w:rsidR="008127D6" w:rsidRPr="008127D6">
        <w:rPr>
          <w:noProof/>
          <w:vertAlign w:val="superscript"/>
        </w:rPr>
        <w:t>7</w:t>
      </w:r>
      <w:r w:rsidR="00A74086">
        <w:fldChar w:fldCharType="end"/>
      </w:r>
      <w:r w:rsidR="001F6672">
        <w:t>, ensuring it’s computability with windows systems.</w:t>
      </w:r>
      <w:bookmarkEnd w:id="1"/>
      <w:r w:rsidR="00845CC7">
        <w:t xml:space="preserve"> </w:t>
      </w:r>
      <w:r w:rsidR="001F6672">
        <w:t>It</w:t>
      </w:r>
      <w:r w:rsidR="00845CC7">
        <w:t xml:space="preserve">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rsidR="00934378">
        <w:t xml:space="preserve">Resulting output is compatible with all treatment planning systems which utilize the DICOM standard. </w:t>
      </w:r>
      <w:r w:rsidR="00845CC7">
        <w:t xml:space="preserve">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8127D6">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7&lt;/sup&gt;"},"properties":{"noteIndex":0},"schema":"https://github.com/citation-style-language/schema/raw/master/csl-citation.json"}</w:instrText>
      </w:r>
      <w:r w:rsidR="0002678A">
        <w:fldChar w:fldCharType="separate"/>
      </w:r>
      <w:r w:rsidR="008127D6" w:rsidRPr="008127D6">
        <w:rPr>
          <w:noProof/>
          <w:vertAlign w:val="superscript"/>
        </w:rPr>
        <w:t>8</w:t>
      </w:r>
      <w:r w:rsidR="0002678A">
        <w:fldChar w:fldCharType="end"/>
      </w:r>
      <w:r>
        <w:t xml:space="preserve">, and a </w:t>
      </w:r>
      <w:r w:rsidR="00306C64">
        <w:t>C</w:t>
      </w:r>
      <w:r>
        <w:t># wrapper for the ITK coding package, SimpleITK</w:t>
      </w:r>
      <w:r w:rsidR="002A4E42">
        <w:fldChar w:fldCharType="begin" w:fldLock="1"/>
      </w:r>
      <w:r w:rsidR="008127D6">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8&lt;/sup&gt;"},"properties":{"noteIndex":0},"schema":"https://github.com/citation-style-language/schema/raw/master/csl-citation.json"}</w:instrText>
      </w:r>
      <w:r w:rsidR="002A4E42">
        <w:fldChar w:fldCharType="separate"/>
      </w:r>
      <w:r w:rsidR="008127D6" w:rsidRPr="008127D6">
        <w:rPr>
          <w:noProof/>
          <w:vertAlign w:val="superscript"/>
        </w:rPr>
        <w:t>9</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8127D6">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9&lt;/sup&gt;"},"properties":{"noteIndex":0},"schema":"https://github.com/citation-style-language/schema/raw/master/csl-citation.json"}</w:instrText>
      </w:r>
      <w:r w:rsidR="00D87D71">
        <w:fldChar w:fldCharType="separate"/>
      </w:r>
      <w:r w:rsidR="008127D6" w:rsidRPr="008127D6">
        <w:rPr>
          <w:noProof/>
          <w:vertAlign w:val="superscript"/>
        </w:rPr>
        <w:t>10</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available GitHub page: </w:t>
      </w:r>
      <w:hyperlink r:id="rId10" w:history="1">
        <w:r w:rsidR="009C025F" w:rsidRPr="006D48E5">
          <w:rPr>
            <w:rStyle w:val="Hyperlink"/>
          </w:rPr>
          <w:t>https://github.com/brianmanderson/DicomTemplateMakerCSharp</w:t>
        </w:r>
      </w:hyperlink>
      <w:r w:rsidR="009C025F">
        <w:t xml:space="preserve">, </w:t>
      </w:r>
      <w:r w:rsidR="00440838">
        <w:t xml:space="preserve">and </w:t>
      </w:r>
      <w:r w:rsidR="009C025F">
        <w:t xml:space="preserve">are continually updated to </w:t>
      </w:r>
      <w:r w:rsidR="000B62AA">
        <w:t>demonstrate current features and</w:t>
      </w:r>
      <w:r w:rsidR="009C025F">
        <w:t xml:space="preserve"> performance of the program.  </w:t>
      </w:r>
      <w:r w:rsidR="007D6EB3">
        <w:t>Individual ROIs are linked across treatment sites, so changes in nomenclature are easily transferred to all structure set templates via a single change when a clinic-specific online spreadsheet is used.</w:t>
      </w:r>
    </w:p>
    <w:p w14:paraId="677D1E5F" w14:textId="22AE3464" w:rsidR="00934378" w:rsidRDefault="00934378" w:rsidP="00934378">
      <w:r>
        <w:t xml:space="preserve">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Reverse order of </w:t>
      </w:r>
      <w:proofErr w:type="spellStart"/>
      <w:r>
        <w:t>Anal_Canal</w:t>
      </w:r>
      <w:proofErr w:type="spellEnd"/>
      <w:r>
        <w:t xml:space="preserve">, </w:t>
      </w:r>
      <w:proofErr w:type="spellStart"/>
      <w:r>
        <w:t>Bowel_Bag</w:t>
      </w:r>
      <w:proofErr w:type="spellEnd"/>
      <w:r>
        <w:t xml:space="preserve"> reflects natural language more than Primary order of </w:t>
      </w:r>
      <w:proofErr w:type="spellStart"/>
      <w:r>
        <w:t>Canal_Anal</w:t>
      </w:r>
      <w:proofErr w:type="spellEnd"/>
      <w:r>
        <w:t xml:space="preserve">, </w:t>
      </w:r>
      <w:proofErr w:type="spellStart"/>
      <w:r>
        <w:t>Bag_Bowel</w:t>
      </w:r>
      <w:proofErr w:type="spellEnd"/>
      <w:r w:rsidR="001F6672">
        <w:t>). U</w:t>
      </w:r>
      <w:r>
        <w:t>sers can choose to import all structures by Primary or Reverse TG-263 nomenclature</w:t>
      </w:r>
      <w:r w:rsidR="001F6672">
        <w:t>.</w:t>
      </w:r>
    </w:p>
    <w:p w14:paraId="597D47C3" w14:textId="760E2E68" w:rsidR="00934378" w:rsidRDefault="00DC03B6" w:rsidP="0003183B">
      <w:bookmarkStart w:id="2" w:name="_Hlk134180935"/>
      <w:r>
        <w:t>The program was piloted at multiple sites with Eclipse (JR, K</w:t>
      </w:r>
      <w:r w:rsidR="008127D6">
        <w:t>W</w:t>
      </w:r>
      <w:r>
        <w:t xml:space="preserve">, DH), Pinnacle (RZ) and </w:t>
      </w:r>
      <w:proofErr w:type="spellStart"/>
      <w:r>
        <w:t>Raystation</w:t>
      </w:r>
      <w:proofErr w:type="spellEnd"/>
      <w:r>
        <w:t xml:space="preserve"> (CE) to ensure compat</w:t>
      </w:r>
      <w:r w:rsidR="001F6672">
        <w:t>i</w:t>
      </w:r>
      <w:r>
        <w:t>bility with multiple treatment planning systems (TPS)</w:t>
      </w:r>
      <w:r w:rsidR="001F6672">
        <w:t xml:space="preserve">. We wanted to make the model output compatible with as many TPS as possible, and so </w:t>
      </w:r>
      <w:proofErr w:type="gramStart"/>
      <w:r w:rsidR="001F6672">
        <w:t>ensured</w:t>
      </w:r>
      <w:proofErr w:type="gramEnd"/>
      <w:r w:rsidR="001F6672">
        <w:t xml:space="preserve"> the model output follows the DICOM standard</w:t>
      </w:r>
      <w:r>
        <w:t xml:space="preserve">. </w:t>
      </w:r>
    </w:p>
    <w:bookmarkEnd w:id="2"/>
    <w:p w14:paraId="08D034FE" w14:textId="51098C25" w:rsidR="0003183B" w:rsidRDefault="009C025F" w:rsidP="0003183B">
      <w:r>
        <w:t>The subsequent sections expand on each step of the program’s workflow.</w:t>
      </w:r>
    </w:p>
    <w:p w14:paraId="5DCDD5F8" w14:textId="2C15BB35" w:rsidR="009D5C5C" w:rsidRDefault="009D5C5C" w:rsidP="009D5C5C">
      <w:pPr>
        <w:keepNext/>
      </w:pPr>
    </w:p>
    <w:p w14:paraId="7960D7D4" w14:textId="42A18C91"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3F3054">
        <w:rPr>
          <w:i w:val="0"/>
          <w:iCs w:val="0"/>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13E1F2A7" w14:textId="77777777" w:rsidR="00083692" w:rsidRDefault="00853FA7" w:rsidP="000F47AA">
      <w:r>
        <w:t xml:space="preserve">The program comes with </w:t>
      </w:r>
      <w:r w:rsidR="007213A7">
        <w:t xml:space="preserve">a </w:t>
      </w:r>
      <w:r w:rsidR="009350B7">
        <w:t>li</w:t>
      </w:r>
      <w:r w:rsidR="007213A7">
        <w:t>brary</w:t>
      </w:r>
      <w:r w:rsidR="009350B7">
        <w:t xml:space="preserve"> of </w:t>
      </w:r>
      <w:r>
        <w:t>5</w:t>
      </w:r>
      <w:r w:rsidR="0048328D">
        <w:t>3</w:t>
      </w:r>
      <w:r>
        <w:t xml:space="preserve"> premade </w:t>
      </w:r>
      <w:r w:rsidR="00B1058D">
        <w:t xml:space="preserve">structure set </w:t>
      </w:r>
      <w:r w:rsidR="002E7500">
        <w:t>templates</w:t>
      </w:r>
      <w:r>
        <w:t xml:space="preserve"> </w:t>
      </w:r>
      <w:r w:rsidR="007B090B">
        <w:t xml:space="preserve">designed for </w:t>
      </w:r>
      <w:proofErr w:type="gramStart"/>
      <w:r w:rsidR="007B090B">
        <w:t xml:space="preserve">specific </w:t>
      </w:r>
      <w:r>
        <w:t xml:space="preserve"> anatomical</w:t>
      </w:r>
      <w:proofErr w:type="gramEnd"/>
      <w:r>
        <w:t xml:space="preserve"> site</w:t>
      </w:r>
      <w:r w:rsidR="007B090B">
        <w:t>s</w:t>
      </w:r>
      <w:r>
        <w:t xml:space="preserve"> and </w:t>
      </w:r>
      <w:r w:rsidR="00616127">
        <w:t>clinical indication</w:t>
      </w:r>
      <w:r w:rsidR="007B090B">
        <w:t>s</w:t>
      </w:r>
      <w:r w:rsidR="00F13D6D">
        <w:t xml:space="preserve"> which can be loaded from our online spreadsheet</w:t>
      </w:r>
      <w:r w:rsidR="00934378">
        <w:t xml:space="preserve"> as described above.</w:t>
      </w:r>
    </w:p>
    <w:p w14:paraId="3357F670" w14:textId="46295D4D" w:rsidR="00083692" w:rsidRDefault="00083692" w:rsidP="000F47AA">
      <w:r>
        <w:t>A user can create their own</w:t>
      </w:r>
      <w:r w:rsidR="00934378">
        <w:t xml:space="preserve"> template in several ways; 1) </w:t>
      </w:r>
      <w:r>
        <w:t xml:space="preserve">Copying </w:t>
      </w:r>
      <w:proofErr w:type="gramStart"/>
      <w:r>
        <w:t>a p</w:t>
      </w:r>
      <w:r w:rsidR="00934378">
        <w:t>re</w:t>
      </w:r>
      <w:proofErr w:type="gramEnd"/>
      <w:r w:rsidR="00934378">
        <w:t xml:space="preserve">-made structure templates, 2) </w:t>
      </w:r>
      <w:r>
        <w:t xml:space="preserve">creating a new template </w:t>
      </w:r>
      <w:r w:rsidR="00934378">
        <w:t xml:space="preserve">from </w:t>
      </w:r>
      <w:r>
        <w:t>a previous</w:t>
      </w:r>
      <w:r w:rsidR="00934378">
        <w:t xml:space="preserve"> RT structure </w:t>
      </w:r>
      <w:r>
        <w:t>file</w:t>
      </w:r>
      <w:r w:rsidR="00934378">
        <w:t xml:space="preserve"> or Varian xml file or 3) </w:t>
      </w:r>
      <w:r>
        <w:t>M</w:t>
      </w:r>
      <w:r w:rsidR="00934378">
        <w:t xml:space="preserve">anual creation. </w:t>
      </w:r>
      <w:bookmarkStart w:id="3" w:name="_Hlk134181568"/>
      <w:r>
        <w:t xml:space="preserve">We wanted to ensure that users could benefit from the previously created templates that follow TG-263 nomenclature, but also </w:t>
      </w:r>
      <w:proofErr w:type="gramStart"/>
      <w:r>
        <w:t>have the ability to</w:t>
      </w:r>
      <w:proofErr w:type="gramEnd"/>
      <w:r>
        <w:t xml:space="preserve"> </w:t>
      </w:r>
      <w:r w:rsidR="001518AD">
        <w:t>c</w:t>
      </w:r>
      <w:r>
        <w:t>reate their own templates as desired</w:t>
      </w:r>
      <w:r w:rsidR="001518AD">
        <w:t xml:space="preserve"> within their clinic</w:t>
      </w:r>
      <w:r>
        <w:t>.</w:t>
      </w:r>
      <w:bookmarkEnd w:id="3"/>
    </w:p>
    <w:p w14:paraId="7C16A1E8" w14:textId="3CF41E29" w:rsidR="001F5F33" w:rsidRDefault="001E65A3" w:rsidP="000F47AA">
      <w:r>
        <w:t>Loading</w:t>
      </w:r>
      <w:r w:rsidR="00934378">
        <w:t xml:space="preserve"> of premade structure sets </w:t>
      </w:r>
      <w:proofErr w:type="gramStart"/>
      <w:r w:rsidR="00934378">
        <w:t>are</w:t>
      </w:r>
      <w:proofErr w:type="gramEnd"/>
      <w:r w:rsidR="00934378">
        <w:t xml:space="preserve"> demonstrated in </w:t>
      </w:r>
      <w:r w:rsidR="00934378" w:rsidRPr="00CF7FD6">
        <w:rPr>
          <w:b/>
          <w:bCs/>
        </w:rPr>
        <w:t>Video 1</w:t>
      </w:r>
      <w:r w:rsidR="00934378">
        <w:t>. All default templates load in ABC order, arranged by the name of the template (Table S1</w:t>
      </w:r>
      <w:bookmarkStart w:id="4" w:name="_Hlk134181681"/>
      <w:r w:rsidR="00934378">
        <w:t xml:space="preserve">). </w:t>
      </w:r>
      <w:r w:rsidR="007747CF">
        <w:t xml:space="preserve">If the user has pre-existing templates in </w:t>
      </w:r>
      <w:r w:rsidR="001F5F33">
        <w:t>Varian .xml file</w:t>
      </w:r>
      <w:r w:rsidR="007747CF">
        <w:t xml:space="preserve"> format</w:t>
      </w:r>
      <w:r w:rsidR="001F5F33">
        <w:t xml:space="preserve">, </w:t>
      </w:r>
      <w:r w:rsidR="00F13D6D">
        <w:t>the</w:t>
      </w:r>
      <w:r w:rsidR="00240719">
        <w:t>y</w:t>
      </w:r>
      <w:r w:rsidR="00F13D6D">
        <w:t xml:space="preserve"> can be easily added </w:t>
      </w:r>
      <w:r w:rsidR="00EC35E5">
        <w:t>to allow for template modification within our program</w:t>
      </w:r>
      <w:r w:rsidR="00F13D6D">
        <w:t>.</w:t>
      </w:r>
      <w:r w:rsidR="00934378">
        <w:t xml:space="preserve"> </w:t>
      </w:r>
      <w:r>
        <w:t xml:space="preserve">This plugin </w:t>
      </w:r>
      <w:r>
        <w:lastRenderedPageBreak/>
        <w:t xml:space="preserve">was created to remove any headache of exporting templates from the Varian system to our program. </w:t>
      </w:r>
      <w:bookmarkEnd w:id="4"/>
      <w:r w:rsidR="007D6EB3">
        <w:t>Lastly</w:t>
      </w:r>
      <w:r w:rsidR="00934378">
        <w:t xml:space="preserve">, the user may create a new template, </w:t>
      </w:r>
      <w:r w:rsidR="007D6EB3">
        <w:t>by adding ROIs and selecting new colors manually.</w:t>
      </w:r>
    </w:p>
    <w:p w14:paraId="63213196" w14:textId="65B07B4B" w:rsidR="001F5F33" w:rsidRDefault="007747CF" w:rsidP="001F5F33">
      <w:pPr>
        <w:pStyle w:val="Heading2"/>
      </w:pPr>
      <w:r>
        <w:t>Step 2: Manipulation of ROIs</w:t>
      </w:r>
    </w:p>
    <w:p w14:paraId="78AA3323" w14:textId="32DDBAD0" w:rsidR="00EC35E5" w:rsidRDefault="006374CA" w:rsidP="00EC35E5">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8127D6">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10&lt;/sup&gt;"},"properties":{"noteIndex":0},"schema":"https://github.com/citation-style-language/schema/raw/master/csl-citation.json"}</w:instrText>
      </w:r>
      <w:r w:rsidR="006C5EFA">
        <w:fldChar w:fldCharType="separate"/>
      </w:r>
      <w:r w:rsidR="008127D6" w:rsidRPr="008127D6">
        <w:rPr>
          <w:noProof/>
          <w:vertAlign w:val="superscript"/>
        </w:rPr>
        <w:t>11</w:t>
      </w:r>
      <w:r w:rsidR="006C5EFA">
        <w:fldChar w:fldCharType="end"/>
      </w:r>
      <w:r w:rsidR="00C545D5">
        <w:t xml:space="preserve"> (PTV, CTV, Organ, etc.)</w:t>
      </w:r>
      <w:r>
        <w:t>. This means any ROI with a type of PTV will be listed above CTV, then GTV, and then all other types,</w:t>
      </w:r>
      <w:r w:rsidR="00A01D73">
        <w:t xml:space="preserve"> </w:t>
      </w:r>
      <w:r w:rsidR="00D4657B">
        <w:t>as shown in</w:t>
      </w:r>
      <w:r w:rsidR="00115CC2">
        <w:t xml:space="preserve"> </w:t>
      </w:r>
      <w:r w:rsidR="00976C4F">
        <w:fldChar w:fldCharType="begin"/>
      </w:r>
      <w:r w:rsidR="00976C4F">
        <w:instrText xml:space="preserve"> REF _Ref134189327 \h </w:instrText>
      </w:r>
      <w:r w:rsidR="00976C4F">
        <w:fldChar w:fldCharType="separate"/>
      </w:r>
      <w:r w:rsidR="00976C4F">
        <w:t xml:space="preserve">Figure </w:t>
      </w:r>
      <w:r w:rsidR="00976C4F">
        <w:rPr>
          <w:noProof/>
        </w:rPr>
        <w:t>2</w:t>
      </w:r>
      <w:r w:rsidR="00976C4F">
        <w:fldChar w:fldCharType="end"/>
      </w:r>
      <w:r>
        <w:t>.</w:t>
      </w:r>
      <w:r w:rsidR="007F03D2">
        <w:t xml:space="preserve"> The list of ROI </w:t>
      </w:r>
      <w:r w:rsidR="00586983">
        <w:t>I</w:t>
      </w:r>
      <w:r w:rsidR="007F03D2">
        <w:t xml:space="preserve">nterpreter </w:t>
      </w:r>
      <w:r w:rsidR="00586983">
        <w:t>T</w:t>
      </w:r>
      <w:r w:rsidR="007F03D2">
        <w:t>ypes can be found in the DICOM Standard Brow</w:t>
      </w:r>
      <w:r w:rsidR="00600130">
        <w:t>s</w:t>
      </w:r>
      <w:r w:rsidR="007F03D2">
        <w:t>er</w:t>
      </w:r>
      <w:r w:rsidR="002E4D60">
        <w:t>.</w:t>
      </w:r>
      <w:r w:rsidR="002E4D60">
        <w:fldChar w:fldCharType="begin" w:fldLock="1"/>
      </w:r>
      <w:r w:rsidR="008127D6">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10&lt;/sup&gt;"},"properties":{"noteIndex":0},"schema":"https://github.com/citation-style-language/schema/raw/master/csl-citation.json"}</w:instrText>
      </w:r>
      <w:r w:rsidR="002E4D60">
        <w:fldChar w:fldCharType="separate"/>
      </w:r>
      <w:r w:rsidR="008127D6" w:rsidRPr="008127D6">
        <w:rPr>
          <w:noProof/>
          <w:vertAlign w:val="superscript"/>
        </w:rPr>
        <w:t>11</w:t>
      </w:r>
      <w:r w:rsidR="002E4D60">
        <w:fldChar w:fldCharType="end"/>
      </w:r>
      <w:r w:rsidR="007747CF">
        <w:t xml:space="preserve"> </w:t>
      </w:r>
      <w:r w:rsidR="00EC35E5">
        <w:t>If utilizing the premade structure sets, Recommend structures (which should be contoured in all adult definitive cases and may assist with organ selection for palliative cases) will populate first in alphabetical order as default-checked, while all Consider structures (structures considered on a case-by-case basis) will populate below in alphabetical order as default-unchecked (Figure 2) according to the ASTRO consensus paper.</w:t>
      </w:r>
      <w:r w:rsidR="00EC35E5">
        <w:fldChar w:fldCharType="begin" w:fldLock="1"/>
      </w:r>
      <w:r w:rsidR="008127D6">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2&lt;/sup&gt;"},"properties":{"noteIndex":0},"schema":"https://github.com/citation-style-language/schema/raw/master/csl-citation.json"}</w:instrText>
      </w:r>
      <w:r w:rsidR="00EC35E5">
        <w:fldChar w:fldCharType="separate"/>
      </w:r>
      <w:r w:rsidR="008127D6" w:rsidRPr="008127D6">
        <w:rPr>
          <w:noProof/>
          <w:vertAlign w:val="superscript"/>
        </w:rPr>
        <w:t>3</w:t>
      </w:r>
      <w:r w:rsidR="00EC35E5">
        <w:fldChar w:fldCharType="end"/>
      </w:r>
      <w:r w:rsidR="00EC35E5">
        <w:t xml:space="preserve"> </w:t>
      </w:r>
      <w:r w:rsidR="00ED6A4C">
        <w:t xml:space="preserve">Therefore, the program is structured to allow for users to add Consider structures on an as-needed basis. </w:t>
      </w:r>
    </w:p>
    <w:p w14:paraId="792FAF10" w14:textId="5DB48DC3" w:rsidR="006374CA" w:rsidRDefault="00EC35E5" w:rsidP="007747CF">
      <w:r>
        <w:t xml:space="preserve">Additional </w:t>
      </w:r>
      <w:r w:rsidR="007747CF">
        <w:t>ROIs can be added via the program interface or selection of an existing RT Structure file.</w:t>
      </w:r>
      <w:r w:rsidR="003C140B">
        <w:t xml:space="preserve"> This allows the user to easily combine structures from several RT structure files into a single template. Furthermore, adding RT structures automatically populates the ontologies list.</w:t>
      </w:r>
    </w:p>
    <w:p w14:paraId="470CDA71" w14:textId="77777777" w:rsidR="00452071" w:rsidRDefault="00452071" w:rsidP="00452071">
      <w:pPr>
        <w:keepNext/>
      </w:pPr>
      <w:r>
        <w:rPr>
          <w:noProof/>
        </w:rPr>
        <w:drawing>
          <wp:inline distT="0" distB="0" distL="0" distR="0" wp14:anchorId="568378FA" wp14:editId="1E41BA72">
            <wp:extent cx="5934075" cy="2935680"/>
            <wp:effectExtent l="0" t="0" r="0" b="0"/>
            <wp:docPr id="963041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7089" cy="2947065"/>
                    </a:xfrm>
                    <a:prstGeom prst="rect">
                      <a:avLst/>
                    </a:prstGeom>
                    <a:noFill/>
                  </pic:spPr>
                </pic:pic>
              </a:graphicData>
            </a:graphic>
          </wp:inline>
        </w:drawing>
      </w:r>
    </w:p>
    <w:p w14:paraId="29317153" w14:textId="3F14A4D0" w:rsidR="00452071" w:rsidRDefault="00452071" w:rsidP="00452071">
      <w:pPr>
        <w:pStyle w:val="Caption"/>
      </w:pPr>
      <w:bookmarkStart w:id="5" w:name="_Ref134189327"/>
      <w:r>
        <w:t xml:space="preserve">Figure </w:t>
      </w:r>
      <w:fldSimple w:instr=" SEQ Figure \* ARABIC ">
        <w:r w:rsidR="003F3054">
          <w:rPr>
            <w:noProof/>
          </w:rPr>
          <w:t>2</w:t>
        </w:r>
      </w:fldSimple>
      <w:bookmarkEnd w:id="5"/>
      <w:r>
        <w:t xml:space="preserve">: </w:t>
      </w:r>
      <w:r w:rsidRPr="00452071">
        <w:t>Edit within the template ‘</w:t>
      </w:r>
      <w:proofErr w:type="spellStart"/>
      <w:r w:rsidRPr="00452071">
        <w:t>H&amp;N_Nasopharynx</w:t>
      </w:r>
      <w:proofErr w:type="spellEnd"/>
      <w:r w:rsidRPr="00452071">
        <w:t xml:space="preserve">’. The red box on the bottom left shows that only PTV, CTV, GTV, Brain, and Brainstem have been checked as </w:t>
      </w:r>
      <w:r w:rsidR="00115CC2">
        <w:t>‘I</w:t>
      </w:r>
      <w:r w:rsidRPr="00452071">
        <w:t>nclude</w:t>
      </w:r>
      <w:r w:rsidR="00115CC2">
        <w:t>?’</w:t>
      </w:r>
      <w:r w:rsidRPr="00452071">
        <w:t xml:space="preserve"> for the RT Structure file. The ‘</w:t>
      </w:r>
      <w:proofErr w:type="spellStart"/>
      <w:r w:rsidRPr="00452071">
        <w:t>Incuded</w:t>
      </w:r>
      <w:proofErr w:type="spellEnd"/>
      <w:r w:rsidRPr="00452071">
        <w:t>?’ ROIs are listed above the non-included ROIs.  The ROIs are grouped PTV -&gt; CTV -&gt; GTV -&gt; ORGAN, and alphabetically within each group. The blue arrow shows where the user is manually adding a new ROI, ‘Esophagus’.</w:t>
      </w:r>
      <w:r w:rsidR="00103EB2">
        <w:t xml:space="preserve"> The green arrow shows where the user can change the interpreted type.</w:t>
      </w:r>
    </w:p>
    <w:p w14:paraId="376AEA5F" w14:textId="77777777" w:rsidR="007C4D61" w:rsidRPr="007C4D61" w:rsidRDefault="007C4D61" w:rsidP="007C4D61"/>
    <w:p w14:paraId="6CD1B1AF" w14:textId="55C4C1E1" w:rsidR="00A6127D" w:rsidRDefault="003E3855" w:rsidP="001F5F33">
      <w:pPr>
        <w:pStyle w:val="Heading2"/>
      </w:pPr>
      <w:r>
        <w:t xml:space="preserve">Step 3: Setting DICOM paths and requirements, and/or creating loadable DICOM/XML </w:t>
      </w:r>
      <w:proofErr w:type="gramStart"/>
      <w:r>
        <w:t>files</w:t>
      </w:r>
      <w:proofErr w:type="gramEnd"/>
    </w:p>
    <w:p w14:paraId="50221CA2" w14:textId="7E034133" w:rsidR="003E3855" w:rsidRDefault="003E3855" w:rsidP="00453A40">
      <w:r>
        <w:t xml:space="preserve">The program </w:t>
      </w:r>
      <w:r w:rsidR="00240719">
        <w:t xml:space="preserve">can function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rsidR="00240719">
        <w:t>. The program also</w:t>
      </w:r>
      <w:r>
        <w:t xml:space="preserve"> </w:t>
      </w:r>
      <w:r w:rsidR="00240719">
        <w:t>may</w:t>
      </w:r>
      <w:r w:rsidR="006C4885">
        <w:t xml:space="preserve"> create structure templates to be assigned to patients within the TPS.</w:t>
      </w:r>
    </w:p>
    <w:p w14:paraId="209AD5D7" w14:textId="77777777" w:rsidR="0076104B" w:rsidRDefault="006C4885" w:rsidP="004B6560">
      <w:r>
        <w:lastRenderedPageBreak/>
        <w:t xml:space="preserve">If set up as a server, </w:t>
      </w:r>
      <w:r w:rsidR="00844F51">
        <w:t xml:space="preserve">the program will loop through each of the monitored paths defined within each template. A file system watcher monitors for file changes at each path, waiting </w:t>
      </w:r>
      <w:proofErr w:type="gramStart"/>
      <w:r w:rsidR="00844F51">
        <w:t>a period of time</w:t>
      </w:r>
      <w:proofErr w:type="gramEnd"/>
      <w:r w:rsidR="00844F51">
        <w:t xml:space="preserve"> between each change to ensure all files are uploaded before the process begins</w:t>
      </w:r>
      <w:r w:rsidR="0076104B">
        <w:t xml:space="preserve">. </w:t>
      </w:r>
      <w:bookmarkStart w:id="6" w:name="_Hlk134182202"/>
      <w:r w:rsidR="0076104B">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sidR="00844F51">
        <w:t>.</w:t>
      </w:r>
      <w:bookmarkEnd w:id="6"/>
    </w:p>
    <w:p w14:paraId="6E26B3CD" w14:textId="77777777" w:rsidR="008E36E6" w:rsidRDefault="00496C91" w:rsidP="004B6560">
      <w:bookmarkStart w:id="7" w:name="_Hlk134182433"/>
      <w:r>
        <w:t>If the DICOM images are consistently placed within the same folder</w:t>
      </w:r>
      <w:r w:rsidR="008E36E6">
        <w:t xml:space="preserve"> (server location </w:t>
      </w:r>
      <w:proofErr w:type="spellStart"/>
      <w:r w:rsidR="008E36E6">
        <w:t>post acquisition</w:t>
      </w:r>
      <w:proofErr w:type="spellEnd"/>
      <w:r w:rsidR="008E36E6">
        <w:t xml:space="preserve"> where all acquired images are deposited)</w:t>
      </w:r>
      <w:r>
        <w:t xml:space="preserve">, the users can define values </w:t>
      </w:r>
      <w:r w:rsidR="008E36E6">
        <w:t>with</w:t>
      </w:r>
      <w:r>
        <w:t>in the Series Description or Study Description</w:t>
      </w:r>
      <w:r w:rsidR="008E36E6">
        <w:t xml:space="preserve"> to indicate which template should be run automatically. For example, including the tag ‘</w:t>
      </w:r>
      <w:proofErr w:type="spellStart"/>
      <w:r w:rsidR="008E36E6">
        <w:t>Breast_CW</w:t>
      </w:r>
      <w:proofErr w:type="spellEnd"/>
      <w:r w:rsidR="008E36E6">
        <w:t>’ in the Series Description during acquisition could ping the program to automatically create the ‘</w:t>
      </w:r>
      <w:proofErr w:type="spellStart"/>
      <w:r w:rsidR="008E36E6">
        <w:t>Breast_CW</w:t>
      </w:r>
      <w:proofErr w:type="spellEnd"/>
      <w:r w:rsidR="008E36E6">
        <w:t>’ template.</w:t>
      </w:r>
      <w:bookmarkEnd w:id="7"/>
      <w:r>
        <w:t xml:space="preserve"> </w:t>
      </w:r>
    </w:p>
    <w:p w14:paraId="7D31442C" w14:textId="7EBB2FD3" w:rsidR="00844F51" w:rsidRDefault="00844F51" w:rsidP="004B6560">
      <w:r>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t>template</w:t>
      </w:r>
      <w:r w:rsidR="004A5C76">
        <w:t xml:space="preserve"> </w:t>
      </w:r>
      <w:proofErr w:type="gramStart"/>
      <w:r w:rsidR="004A5C76">
        <w:t>name</w:t>
      </w:r>
      <w:r>
        <w:t>}_</w:t>
      </w:r>
      <w:proofErr w:type="gramEnd"/>
      <w:r>
        <w:t>{UID}.</w:t>
      </w:r>
      <w:proofErr w:type="spellStart"/>
      <w:r>
        <w:t>dcm</w:t>
      </w:r>
      <w:proofErr w:type="spellEnd"/>
      <w:r>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C2A7491" w:rsidR="001F5F33" w:rsidRDefault="00B56154" w:rsidP="001F5F33">
      <w:r>
        <w:t xml:space="preserve">If the user instead wishes to create a dummy patient and load RT Structure files to save as </w:t>
      </w:r>
      <w:proofErr w:type="gramStart"/>
      <w:r>
        <w:t>templates</w:t>
      </w:r>
      <w:proofErr w:type="gramEnd"/>
      <w:r w:rsidR="000F1B1B">
        <w:t xml:space="preserve">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w:t>
      </w:r>
      <w:r w:rsidR="00906EFC">
        <w:t xml:space="preserve">By </w:t>
      </w:r>
      <w:proofErr w:type="gramStart"/>
      <w:r w:rsidR="00906EFC">
        <w:t>default</w:t>
      </w:r>
      <w:proofErr w:type="gramEnd"/>
      <w:r w:rsidR="00906EFC">
        <w:t xml:space="preserve"> t</w:t>
      </w:r>
      <w:r w:rsidR="001F5F33">
        <w:t xml:space="preserve">he program will </w:t>
      </w:r>
      <w:r w:rsidR="008367DD">
        <w:t>attempt to</w:t>
      </w:r>
      <w:r w:rsidR="001F5F33">
        <w:t xml:space="preserve"> find the current Varian directory of .xml files, allowing for easy uploading.</w:t>
      </w:r>
    </w:p>
    <w:p w14:paraId="57678265" w14:textId="31ED67C5" w:rsidR="00247106" w:rsidRDefault="00247106" w:rsidP="005B6E5D">
      <w:pPr>
        <w:pStyle w:val="Heading2"/>
      </w:pPr>
      <w:commentRangeStart w:id="8"/>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5A8457D5"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w:t>
      </w:r>
      <w:r w:rsidR="00685398">
        <w:t>se</w:t>
      </w:r>
      <w:r w:rsidR="00F539A5">
        <w:t>r</w:t>
      </w:r>
      <w:r w:rsidR="002E4D60">
        <w:fldChar w:fldCharType="begin" w:fldLock="1"/>
      </w:r>
      <w:r w:rsidR="008127D6">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10&lt;/sup&gt;"},"properties":{"noteIndex":0},"schema":"https://github.com/citation-style-language/schema/raw/master/csl-citation.json"}</w:instrText>
      </w:r>
      <w:r w:rsidR="002E4D60">
        <w:fldChar w:fldCharType="separate"/>
      </w:r>
      <w:r w:rsidR="008127D6" w:rsidRPr="008127D6">
        <w:rPr>
          <w:noProof/>
          <w:vertAlign w:val="superscript"/>
        </w:rPr>
        <w:t>11</w:t>
      </w:r>
      <w:r w:rsidR="002E4D60">
        <w:fldChar w:fldCharType="end"/>
      </w:r>
      <w:r w:rsidR="00C4125D">
        <w:t>.</w:t>
      </w:r>
      <w:r w:rsidR="000127D7">
        <w:t xml:space="preserve"> The </w:t>
      </w:r>
      <w:r w:rsidR="001B528D">
        <w:t>I</w:t>
      </w:r>
      <w:r w:rsidR="000127D7">
        <w:t xml:space="preserve">nterpreted </w:t>
      </w:r>
      <w:r w:rsidR="001B528D">
        <w:t>T</w:t>
      </w:r>
      <w:r w:rsidR="000127D7">
        <w:t xml:space="preserve">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6F22E5A0" w14:textId="2FBF0FE1" w:rsidR="00CF4E70" w:rsidRDefault="00CF4E70" w:rsidP="00CF4E70">
      <w:pPr>
        <w:pStyle w:val="Heading3"/>
      </w:pPr>
      <w:r>
        <w:t>Creation of Ontologies</w:t>
      </w:r>
    </w:p>
    <w:p w14:paraId="541C2E45" w14:textId="5EF16B3A" w:rsidR="00E97147" w:rsidRDefault="00CF4E70" w:rsidP="00E97147">
      <w:r>
        <w:t>DICOM RT Structures have Identification Code Sequence</w:t>
      </w:r>
      <w:r w:rsidR="00C71D14">
        <w:t>s</w:t>
      </w:r>
      <w:r w:rsidR="00F539A5">
        <w:t xml:space="preserve"> that relate </w:t>
      </w:r>
      <w:r w:rsidR="00C71D14">
        <w:t>a</w:t>
      </w:r>
      <w:r w:rsidR="00F539A5">
        <w:t xml:space="preserve"> ROI with a name defined by the coding scheme.</w:t>
      </w:r>
      <w:r w:rsidR="00E97147">
        <w:t xml:space="preserve"> The code value is typically unambiguous code rather than natural language, e.g., ‘</w:t>
      </w:r>
      <w:r w:rsidR="00FB2DFB" w:rsidRPr="00FB2DFB">
        <w:t>12738006</w:t>
      </w:r>
      <w:r w:rsidR="00FB2DFB">
        <w:t>’</w:t>
      </w:r>
      <w:r w:rsidR="00E97147">
        <w:t xml:space="preserve">. The code meaning is text that is human interpretable. Detailed descriptions of each of these can be found in the DICOM Standard Browser for </w:t>
      </w:r>
      <w:proofErr w:type="spellStart"/>
      <w:r w:rsidR="00E97147">
        <w:t>identication</w:t>
      </w:r>
      <w:proofErr w:type="spellEnd"/>
      <w:r w:rsidR="00E97147">
        <w:t xml:space="preserve"> code</w:t>
      </w:r>
      <w:r w:rsidR="00E97147">
        <w:fldChar w:fldCharType="begin" w:fldLock="1"/>
      </w:r>
      <w:r w:rsidR="008127D6">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12&lt;/sup&gt;","plainTextFormattedCitation":"12","previouslyFormattedCitation":"&lt;sup&gt;11&lt;/sup&gt;"},"properties":{"noteIndex":0},"schema":"https://github.com/citation-style-language/schema/raw/master/csl-citation.json"}</w:instrText>
      </w:r>
      <w:r w:rsidR="00E97147">
        <w:fldChar w:fldCharType="separate"/>
      </w:r>
      <w:r w:rsidR="008127D6" w:rsidRPr="008127D6">
        <w:rPr>
          <w:noProof/>
          <w:vertAlign w:val="superscript"/>
        </w:rPr>
        <w:t>12</w:t>
      </w:r>
      <w:r w:rsidR="00E97147">
        <w:fldChar w:fldCharType="end"/>
      </w:r>
      <w:r w:rsidR="00E97147">
        <w:t>.</w:t>
      </w:r>
    </w:p>
    <w:p w14:paraId="2D04E1B0" w14:textId="1FEF0578" w:rsidR="00F539A5" w:rsidRDefault="00F539A5" w:rsidP="00667BB9">
      <w:r>
        <w:lastRenderedPageBreak/>
        <w:t xml:space="preserve">The sequence is defined by </w:t>
      </w:r>
      <w:r w:rsidR="00056885">
        <w:t>several</w:t>
      </w:r>
      <w:r>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8127D6">
        <w:instrText>ADDIN CSL_CITATION {"citationItems":[{"id":"ITEM-1","itemData":{"URL":"https://dicom.nema.org/medical/dicom/current/output/chtml/part16/chapter_8.html","accessed":{"date-parts":[["2023","2","9"]]},"author":[{"dropping-particle":"","family":"Nema","given":"Dicom","non-dropping-particle":"","parse-names":false,"suffix":""}],"id":"ITEM-1","issued":{"date-parts":[["0"]]},"title":"Coding Schemes","type":"webpage"},"uris":["http://www.mendeley.com/documents/?uuid=19ed0de0-e583-31b4-85e9-dd57b42f5faf"]}],"mendeley":{"formattedCitation":"&lt;sup&gt;13&lt;/sup&gt;","plainTextFormattedCitation":"13","previouslyFormattedCitation":"&lt;sup&gt;12&lt;/sup&gt;"},"properties":{"noteIndex":0},"schema":"https://github.com/citation-style-language/schema/raw/master/csl-citation.json"}</w:instrText>
      </w:r>
      <w:r w:rsidR="00B02D00">
        <w:fldChar w:fldCharType="separate"/>
      </w:r>
      <w:r w:rsidR="008127D6" w:rsidRPr="008127D6">
        <w:rPr>
          <w:noProof/>
          <w:vertAlign w:val="superscript"/>
        </w:rPr>
        <w:t>13</w:t>
      </w:r>
      <w:r w:rsidR="00B02D00">
        <w:fldChar w:fldCharType="end"/>
      </w:r>
      <w:r w:rsidR="00CF359B">
        <w:t xml:space="preserve">. </w:t>
      </w:r>
    </w:p>
    <w:p w14:paraId="7EDB4F93" w14:textId="2C66638A" w:rsidR="003B414D" w:rsidRDefault="00F539A5" w:rsidP="00393210">
      <w:r>
        <w:t xml:space="preserve">Any newly created ROI </w:t>
      </w:r>
      <w:r w:rsidR="007600C2">
        <w:t>must</w:t>
      </w:r>
      <w:r>
        <w:t xml:space="preserve"> have an associated ontology. These </w:t>
      </w:r>
      <w:r w:rsidR="007600C2">
        <w:t xml:space="preserve">ROIs </w:t>
      </w:r>
      <w:r>
        <w:t xml:space="preserve">can be uploaded manually by including a Common Name, associated Code, and Code Scheme. For example, the ‘Brain’ in the Foundation Model of Anatomy </w:t>
      </w:r>
      <w:r w:rsidR="00393210">
        <w:t>(FMA)</w:t>
      </w:r>
      <w:r w:rsidR="008B752E">
        <w:fldChar w:fldCharType="begin" w:fldLock="1"/>
      </w:r>
      <w:r w:rsidR="008127D6">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14&lt;/sup&gt;","plainTextFormattedCitation":"14","previouslyFormattedCitation":"&lt;sup&gt;13&lt;/sup&gt;"},"properties":{"noteIndex":0},"schema":"https://github.com/citation-style-language/schema/raw/master/csl-citation.json"}</w:instrText>
      </w:r>
      <w:r w:rsidR="008B752E">
        <w:fldChar w:fldCharType="separate"/>
      </w:r>
      <w:r w:rsidR="008127D6" w:rsidRPr="008127D6">
        <w:rPr>
          <w:noProof/>
          <w:vertAlign w:val="superscript"/>
        </w:rPr>
        <w:t>14</w:t>
      </w:r>
      <w:r w:rsidR="008B752E">
        <w:fldChar w:fldCharType="end"/>
      </w:r>
      <w:r>
        <w:t xml:space="preserve"> is defined as having a cod</w:t>
      </w:r>
      <w:r w:rsidR="00393210">
        <w:t>e value of 50801</w:t>
      </w:r>
      <w:r w:rsidR="007F4CE1">
        <w:fldChar w:fldCharType="begin" w:fldLock="1"/>
      </w:r>
      <w:r w:rsidR="008127D6">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15&lt;/sup&gt;","plainTextFormattedCitation":"15","previouslyFormattedCitation":"&lt;sup&gt;14&lt;/sup&gt;"},"properties":{"noteIndex":0},"schema":"https://github.com/citation-style-language/schema/raw/master/csl-citation.json"}</w:instrText>
      </w:r>
      <w:r w:rsidR="007F4CE1">
        <w:fldChar w:fldCharType="separate"/>
      </w:r>
      <w:r w:rsidR="008127D6" w:rsidRPr="008127D6">
        <w:rPr>
          <w:noProof/>
          <w:vertAlign w:val="superscript"/>
        </w:rPr>
        <w:t>15</w:t>
      </w:r>
      <w:r w:rsidR="007F4CE1">
        <w:fldChar w:fldCharType="end"/>
      </w:r>
      <w:r w:rsidR="00CF359B">
        <w:t>.</w:t>
      </w:r>
    </w:p>
    <w:p w14:paraId="21C3CCE8" w14:textId="37E660F9" w:rsidR="00C4125D" w:rsidRDefault="003B414D" w:rsidP="00393210">
      <w:r>
        <w:t>While all DICOM approved coding schemes will function within the program, the online templates are built around the</w:t>
      </w:r>
      <w:r w:rsidR="000151CE">
        <w:t xml:space="preserve"> Systemized Nomenclature of Medicine – Clinical Terms</w:t>
      </w:r>
      <w:r>
        <w:t xml:space="preserve"> </w:t>
      </w:r>
      <w:r w:rsidR="000151CE">
        <w:t>(</w:t>
      </w:r>
      <w:r>
        <w:t>SNOMED</w:t>
      </w:r>
      <w:r w:rsidR="000151CE">
        <w:t>-</w:t>
      </w:r>
      <w:r>
        <w:t>CT</w:t>
      </w:r>
      <w:r w:rsidR="000151CE">
        <w:t>)</w:t>
      </w:r>
      <w:r>
        <w:t xml:space="preserve"> scheme, as is the recommended coding scheme of TG-263</w:t>
      </w:r>
      <w:r w:rsidR="004C1F8D">
        <w:t>U1</w:t>
      </w:r>
      <w:r>
        <w:t>.</w:t>
      </w:r>
      <w:r w:rsidR="003F3054">
        <w:t xml:space="preserve"> The value for ‘Brain’ in SNOMED-CT is 12738006, as seen in </w:t>
      </w:r>
      <w:r w:rsidR="003F3054">
        <w:fldChar w:fldCharType="begin"/>
      </w:r>
      <w:r w:rsidR="003F3054">
        <w:instrText xml:space="preserve"> REF _Ref134195286 \h </w:instrText>
      </w:r>
      <w:r w:rsidR="003F3054">
        <w:fldChar w:fldCharType="separate"/>
      </w:r>
      <w:r w:rsidR="003F3054">
        <w:t xml:space="preserve">Figure </w:t>
      </w:r>
      <w:r w:rsidR="003F3054">
        <w:rPr>
          <w:noProof/>
        </w:rPr>
        <w:t>3</w:t>
      </w:r>
      <w:r w:rsidR="003F3054">
        <w:fldChar w:fldCharType="end"/>
      </w:r>
      <w:r w:rsidR="003F3054">
        <w:t>.</w:t>
      </w:r>
    </w:p>
    <w:p w14:paraId="4351D6FC" w14:textId="77777777" w:rsidR="003F3054" w:rsidRDefault="003F3054" w:rsidP="003F3054">
      <w:pPr>
        <w:keepNext/>
      </w:pPr>
      <w:r w:rsidRPr="003F3054">
        <w:rPr>
          <w:noProof/>
        </w:rPr>
        <w:drawing>
          <wp:inline distT="0" distB="0" distL="0" distR="0" wp14:anchorId="57540ABB" wp14:editId="020F0A55">
            <wp:extent cx="5943600" cy="3416300"/>
            <wp:effectExtent l="0" t="0" r="0" b="0"/>
            <wp:docPr id="15" name="Picture 14" descr="Graphical user interface&#10;&#10;Description automatically generated">
              <a:extLst xmlns:a="http://schemas.openxmlformats.org/drawingml/2006/main">
                <a:ext uri="{FF2B5EF4-FFF2-40B4-BE49-F238E27FC236}">
                  <a16:creationId xmlns:a16="http://schemas.microsoft.com/office/drawing/2014/main" id="{172B27F1-7B8A-B048-640B-406B34FB7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Graphical user interface&#10;&#10;Description automatically generated">
                      <a:extLst>
                        <a:ext uri="{FF2B5EF4-FFF2-40B4-BE49-F238E27FC236}">
                          <a16:creationId xmlns:a16="http://schemas.microsoft.com/office/drawing/2014/main" id="{172B27F1-7B8A-B048-640B-406B34FB7D0D}"/>
                        </a:ext>
                      </a:extLst>
                    </pic:cNvPr>
                    <pic:cNvPicPr>
                      <a:picLocks noChangeAspect="1"/>
                    </pic:cNvPicPr>
                  </pic:nvPicPr>
                  <pic:blipFill>
                    <a:blip r:embed="rId12"/>
                    <a:stretch>
                      <a:fillRect/>
                    </a:stretch>
                  </pic:blipFill>
                  <pic:spPr>
                    <a:xfrm>
                      <a:off x="0" y="0"/>
                      <a:ext cx="5943600" cy="3416300"/>
                    </a:xfrm>
                    <a:prstGeom prst="rect">
                      <a:avLst/>
                    </a:prstGeom>
                  </pic:spPr>
                </pic:pic>
              </a:graphicData>
            </a:graphic>
          </wp:inline>
        </w:drawing>
      </w:r>
    </w:p>
    <w:p w14:paraId="4DD38053" w14:textId="3DC1C602" w:rsidR="003F3054" w:rsidRDefault="003F3054" w:rsidP="003F3054">
      <w:pPr>
        <w:pStyle w:val="Caption"/>
      </w:pPr>
      <w:bookmarkStart w:id="9" w:name="_Ref134195286"/>
      <w:r>
        <w:t xml:space="preserve">Figure </w:t>
      </w:r>
      <w:fldSimple w:instr=" SEQ Figure \* ARABIC ">
        <w:r>
          <w:rPr>
            <w:noProof/>
          </w:rPr>
          <w:t>3</w:t>
        </w:r>
      </w:fldSimple>
      <w:bookmarkEnd w:id="9"/>
      <w:r>
        <w:t>:</w:t>
      </w:r>
      <w:r w:rsidRPr="003F3054">
        <w:t xml:space="preserve"> </w:t>
      </w:r>
      <w:r>
        <w:t>Demonstration of ontology for ‘Brain’. Based on the SNOMED-CT, the ‘Brain’ structure has a code value of 12738006.</w:t>
      </w:r>
    </w:p>
    <w:p w14:paraId="29FFC9CE" w14:textId="23A925BD" w:rsidR="00174E8E" w:rsidRDefault="006446A1" w:rsidP="00347F29">
      <w:r>
        <w:t>When ontologies are not present, a newly created ROI will default to ‘Undefined Normal Tissue’</w:t>
      </w:r>
      <w:r w:rsidR="00BC794B">
        <w:t>, which</w:t>
      </w:r>
      <w:r>
        <w:t xml:space="preserve"> is not an FMA ontology but instead a Varian Medical Systems code.</w:t>
      </w:r>
      <w:commentRangeEnd w:id="8"/>
      <w:r w:rsidR="00ED6A4C">
        <w:rPr>
          <w:rStyle w:val="CommentReference"/>
        </w:rPr>
        <w:commentReference w:id="8"/>
      </w:r>
    </w:p>
    <w:p w14:paraId="513F5EEC" w14:textId="70B7641A" w:rsidR="00FB45FA" w:rsidRDefault="00263FD5" w:rsidP="0062555E">
      <w:pPr>
        <w:pStyle w:val="Heading1"/>
      </w:pPr>
      <w:r>
        <w:t>D</w:t>
      </w:r>
      <w:r w:rsidR="007C0881">
        <w:t xml:space="preserve">iscussion </w:t>
      </w:r>
    </w:p>
    <w:p w14:paraId="54E5E868" w14:textId="1896EAA5" w:rsidR="00EE12AA" w:rsidRDefault="00BC794B" w:rsidP="00FB45FA">
      <w:r>
        <w:t>In this paper, we describe</w:t>
      </w:r>
      <w:r w:rsidR="00C21468">
        <w:t xml:space="preserve"> </w:t>
      </w:r>
      <w:r w:rsidR="009B7C5C">
        <w:t xml:space="preserve">the </w:t>
      </w:r>
      <w:r w:rsidR="00C21468">
        <w:t>first reported effort to create open</w:t>
      </w:r>
      <w:r w:rsidR="009B7C5C">
        <w:t>-</w:t>
      </w:r>
      <w:r w:rsidR="00C21468">
        <w:t xml:space="preserve">source software </w:t>
      </w:r>
      <w:r w:rsidR="00F810C8">
        <w:t xml:space="preserve">to create and maintain </w:t>
      </w:r>
      <w:r w:rsidR="00FC4288">
        <w:t>libraries</w:t>
      </w:r>
      <w:r w:rsidR="00AA3B4F">
        <w:t xml:space="preserve"> of </w:t>
      </w:r>
      <w:r w:rsidR="008034D6">
        <w:t xml:space="preserve">patient-specific </w:t>
      </w:r>
      <w:r w:rsidR="00F810C8">
        <w:t xml:space="preserve">treatment planning structure templates </w:t>
      </w:r>
      <w:r w:rsidR="0055158D">
        <w:t xml:space="preserve">to lower the barrier to adoption of </w:t>
      </w:r>
      <w:r w:rsidR="00F810C8">
        <w:t>TG-263 standardized nomenclature</w:t>
      </w:r>
      <w:r w:rsidR="0055158D">
        <w:t xml:space="preserve"> and facilitate data sharing for toxicity and outcomes research</w:t>
      </w:r>
      <w:r w:rsidR="00F810C8">
        <w:t>.</w:t>
      </w:r>
      <w:r w:rsidR="0055158D">
        <w:t xml:space="preserve"> All outputs are compatible with TG-263 and TG-263U1 guidelines for nomenclature of structures, which is endorsed by multiple professional </w:t>
      </w:r>
      <w:commentRangeStart w:id="10"/>
      <w:r w:rsidR="0055158D">
        <w:t>societies</w:t>
      </w:r>
      <w:r w:rsidR="004979DB">
        <w:t xml:space="preserve"> (AAPM, AAMD, ASTRO, ESTRO).</w:t>
      </w:r>
      <w:r w:rsidR="00F810C8">
        <w:t xml:space="preserve"> </w:t>
      </w:r>
      <w:commentRangeEnd w:id="10"/>
      <w:r w:rsidR="004979DB">
        <w:rPr>
          <w:rStyle w:val="CommentReference"/>
        </w:rPr>
        <w:commentReference w:id="10"/>
      </w:r>
      <w:r w:rsidR="0055158D">
        <w:t xml:space="preserve">This software was tested at multiple sites and ensured to be compatible with Pinnacle v16.2.1, </w:t>
      </w:r>
      <w:proofErr w:type="spellStart"/>
      <w:r w:rsidR="0055158D">
        <w:t>Raystation</w:t>
      </w:r>
      <w:proofErr w:type="spellEnd"/>
      <w:r w:rsidR="0055158D">
        <w:t xml:space="preserve"> v12.1, and Eclipse v15.6, although output should be compatible with all TPS utilizing the DICOM standard. </w:t>
      </w:r>
      <w:r w:rsidR="004B6560">
        <w:t xml:space="preserve">There have been </w:t>
      </w:r>
      <w:r w:rsidR="00F810C8">
        <w:t xml:space="preserve">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w:t>
      </w:r>
      <w:r w:rsidR="007F3A36">
        <w:lastRenderedPageBreak/>
        <w:t xml:space="preserve">treated structures to support </w:t>
      </w:r>
      <w:r w:rsidR="00E70B4C">
        <w:t>retrospective data</w:t>
      </w:r>
      <w:r w:rsidR="0057500D">
        <w:t xml:space="preserve"> </w:t>
      </w:r>
      <w:r w:rsidR="007F3A36">
        <w:t>analysis</w:t>
      </w:r>
      <w:r w:rsidR="00B02D00">
        <w:fldChar w:fldCharType="begin" w:fldLock="1"/>
      </w:r>
      <w:r w:rsidR="008127D6">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16&lt;/sup&gt;","plainTextFormattedCitation":"16","previouslyFormattedCitation":"&lt;sup&gt;15&lt;/sup&gt;"},"properties":{"noteIndex":0},"schema":"https://github.com/citation-style-language/schema/raw/master/csl-citation.json"}</w:instrText>
      </w:r>
      <w:r w:rsidR="00B02D00">
        <w:fldChar w:fldCharType="separate"/>
      </w:r>
      <w:r w:rsidR="008127D6" w:rsidRPr="008127D6">
        <w:rPr>
          <w:noProof/>
          <w:vertAlign w:val="superscript"/>
        </w:rPr>
        <w:t>16</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8127D6">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17&lt;/sup&gt;","plainTextFormattedCitation":"17","previouslyFormattedCitation":"&lt;sup&gt;16&lt;/sup&gt;"},"properties":{"noteIndex":0},"schema":"https://github.com/citation-style-language/schema/raw/master/csl-citation.json"}</w:instrText>
      </w:r>
      <w:r w:rsidR="00B02D00">
        <w:fldChar w:fldCharType="separate"/>
      </w:r>
      <w:r w:rsidR="008127D6" w:rsidRPr="008127D6">
        <w:rPr>
          <w:noProof/>
          <w:vertAlign w:val="superscript"/>
        </w:rPr>
        <w:t>17</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r w:rsidR="005621B6">
        <w:t xml:space="preserve"> Furthermore, we hope that this tool can help reduce medical errors and </w:t>
      </w:r>
      <w:proofErr w:type="gramStart"/>
      <w:r w:rsidR="005621B6">
        <w:t>facilitating</w:t>
      </w:r>
      <w:proofErr w:type="gramEnd"/>
      <w:r w:rsidR="005621B6">
        <w:t xml:space="preserve"> quality improvement activities.</w:t>
      </w:r>
    </w:p>
    <w:p w14:paraId="03E0E35F" w14:textId="3B63F80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w:t>
      </w:r>
      <w:r w:rsidR="00FB45FA">
        <w:t xml:space="preserve">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16342634" w14:textId="195E9C29" w:rsidR="000E15CA" w:rsidRDefault="000E15CA" w:rsidP="00141850">
      <w:bookmarkStart w:id="11" w:name="_Hlk134183139"/>
      <w:r>
        <w:t xml:space="preserve">The largest risk that we could foresee is that the program continually updates </w:t>
      </w:r>
      <w:proofErr w:type="spellStart"/>
      <w:proofErr w:type="gramStart"/>
      <w:r>
        <w:t>it’s</w:t>
      </w:r>
      <w:proofErr w:type="spellEnd"/>
      <w:proofErr w:type="gramEnd"/>
      <w:r>
        <w:t xml:space="preserve"> own previously generated RT Structure files. To ensure this does not happen, the program internally tracks which images have been previously viewed (via Series Instance UID</w:t>
      </w:r>
      <w:proofErr w:type="gramStart"/>
      <w:r>
        <w:t>), and</w:t>
      </w:r>
      <w:proofErr w:type="gramEnd"/>
      <w:r>
        <w:t xml:space="preserve"> creates each RT Structure file with that same Series Instance UID. The program never opens or edits an already existing RT Structure file, and so presents no risk to </w:t>
      </w:r>
      <w:proofErr w:type="gramStart"/>
      <w:r>
        <w:t>work flows</w:t>
      </w:r>
      <w:proofErr w:type="gramEnd"/>
      <w:r>
        <w:t xml:space="preserve"> already present by the user.</w:t>
      </w:r>
    </w:p>
    <w:bookmarkEnd w:id="11"/>
    <w:p w14:paraId="49B950E8" w14:textId="2333616A"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w:t>
      </w:r>
      <w:r w:rsidR="00644F59">
        <w:t>u</w:t>
      </w:r>
      <w:r w:rsidR="00BC794B">
        <w:t>s</w:t>
      </w:r>
      <w:r w:rsidR="00644F59">
        <w:t>ing</w:t>
      </w:r>
      <w:r w:rsidR="00626326">
        <w:t xml:space="preserve">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r w:rsidR="004B6560">
        <w:t>, along with field testing at several clinical sites.</w:t>
      </w:r>
    </w:p>
    <w:p w14:paraId="380DA788" w14:textId="6A18B75D" w:rsidR="00FE248D" w:rsidRDefault="007C0881" w:rsidP="0062555E">
      <w:pPr>
        <w:pStyle w:val="Heading1"/>
      </w:pPr>
      <w:r>
        <w:t>Conclusion</w:t>
      </w:r>
    </w:p>
    <w:p w14:paraId="16A8C5A1" w14:textId="6900C26E" w:rsidR="00D454C6" w:rsidRPr="007C0881" w:rsidRDefault="00FB45FA" w:rsidP="007C0881">
      <w:r>
        <w:t>We have created open</w:t>
      </w:r>
      <w:r w:rsidR="009F502F">
        <w:t>-</w:t>
      </w:r>
      <w:r>
        <w:t>source software t</w:t>
      </w:r>
      <w:r w:rsidR="001E22AF">
        <w:t>hat</w:t>
      </w:r>
      <w:r>
        <w:t xml:space="preserve"> </w:t>
      </w:r>
      <w:r w:rsidR="00E40491">
        <w:t xml:space="preserve">may </w:t>
      </w:r>
      <w:r w:rsidR="00B72641">
        <w:t xml:space="preserve">drastically reduce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ate</w:t>
      </w:r>
      <w:r w:rsidR="00B86A67">
        <w:t>s</w:t>
      </w:r>
      <w:r w:rsidR="00BF59D4">
        <w:t xml:space="preserv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and color schemes. </w:t>
      </w:r>
      <w:r w:rsidR="00AD7960">
        <w:t xml:space="preserve">Both </w:t>
      </w:r>
      <w:proofErr w:type="gramStart"/>
      <w:r w:rsidR="00AD7960">
        <w:t>patient-specific</w:t>
      </w:r>
      <w:proofErr w:type="gramEnd"/>
      <w:r w:rsidR="00AD7960">
        <w:t xml:space="preserve"> DICOM RT Structure files and Varian XML template files can be easily created.</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3D9B2DDC" w14:textId="4D17DEA5" w:rsidR="008127D6" w:rsidRPr="008127D6" w:rsidRDefault="0002678A" w:rsidP="008127D6">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8127D6" w:rsidRPr="008127D6">
        <w:rPr>
          <w:rFonts w:ascii="Calibri" w:hAnsi="Calibri" w:cs="Calibri"/>
          <w:noProof/>
          <w:szCs w:val="24"/>
        </w:rPr>
        <w:t xml:space="preserve">1. </w:t>
      </w:r>
      <w:r w:rsidR="008127D6" w:rsidRPr="008127D6">
        <w:rPr>
          <w:rFonts w:ascii="Calibri" w:hAnsi="Calibri" w:cs="Calibri"/>
          <w:noProof/>
          <w:szCs w:val="24"/>
        </w:rPr>
        <w:tab/>
        <w:t xml:space="preserve">Mayo CS, Moran JM, Bosch W, et al. American Association of Physicists in Medicine Task Group 263: Standardizing Nomenclatures in Radiation Oncology. </w:t>
      </w:r>
      <w:r w:rsidR="008127D6" w:rsidRPr="008127D6">
        <w:rPr>
          <w:rFonts w:ascii="Calibri" w:hAnsi="Calibri" w:cs="Calibri"/>
          <w:i/>
          <w:iCs/>
          <w:noProof/>
          <w:szCs w:val="24"/>
        </w:rPr>
        <w:t>Int J Radiat Oncol Biol Phys</w:t>
      </w:r>
      <w:r w:rsidR="008127D6" w:rsidRPr="008127D6">
        <w:rPr>
          <w:rFonts w:ascii="Calibri" w:hAnsi="Calibri" w:cs="Calibri"/>
          <w:noProof/>
          <w:szCs w:val="24"/>
        </w:rPr>
        <w:t>. 2018;100(4):1057-1066. doi:10.1016/J.IJROBP.2017.12.013</w:t>
      </w:r>
    </w:p>
    <w:p w14:paraId="053B24FF"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2. </w:t>
      </w:r>
      <w:r w:rsidRPr="008127D6">
        <w:rPr>
          <w:rFonts w:ascii="Calibri" w:hAnsi="Calibri" w:cs="Calibri"/>
          <w:noProof/>
          <w:szCs w:val="24"/>
        </w:rPr>
        <w:tab/>
        <w:t>Larouche, R., Mayo, C., Tantot, L., Ying, X., Covington E. Update from AAPM TG263U1: Standardizing Nomenclatures in RO. In: ; 2022.</w:t>
      </w:r>
    </w:p>
    <w:p w14:paraId="4906F678"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3. </w:t>
      </w:r>
      <w:r w:rsidRPr="008127D6">
        <w:rPr>
          <w:rFonts w:ascii="Calibri" w:hAnsi="Calibri" w:cs="Calibri"/>
          <w:noProof/>
          <w:szCs w:val="24"/>
        </w:rPr>
        <w:tab/>
        <w:t xml:space="preserve">Wright JL, Yom SS, Awan MJ, et al. Standardizing Normal Tissue Contouring for Radiation Therapy Treatment Planning: An ASTRO Consensus Paper. </w:t>
      </w:r>
      <w:r w:rsidRPr="008127D6">
        <w:rPr>
          <w:rFonts w:ascii="Calibri" w:hAnsi="Calibri" w:cs="Calibri"/>
          <w:i/>
          <w:iCs/>
          <w:noProof/>
          <w:szCs w:val="24"/>
        </w:rPr>
        <w:t>Pract Radiat Oncol</w:t>
      </w:r>
      <w:r w:rsidRPr="008127D6">
        <w:rPr>
          <w:rFonts w:ascii="Calibri" w:hAnsi="Calibri" w:cs="Calibri"/>
          <w:noProof/>
          <w:szCs w:val="24"/>
        </w:rPr>
        <w:t>. 2019;9(2):65-72. doi:10.1016/J.PRRO.2018.12.003</w:t>
      </w:r>
    </w:p>
    <w:p w14:paraId="2B2A3D66"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4. </w:t>
      </w:r>
      <w:r w:rsidRPr="008127D6">
        <w:rPr>
          <w:rFonts w:ascii="Calibri" w:hAnsi="Calibri" w:cs="Calibri"/>
          <w:noProof/>
          <w:szCs w:val="24"/>
        </w:rPr>
        <w:tab/>
        <w:t xml:space="preserve">Bodensteiner D. RayStation: External beam treatment planning system. </w:t>
      </w:r>
      <w:r w:rsidRPr="008127D6">
        <w:rPr>
          <w:rFonts w:ascii="Calibri" w:hAnsi="Calibri" w:cs="Calibri"/>
          <w:i/>
          <w:iCs/>
          <w:noProof/>
          <w:szCs w:val="24"/>
        </w:rPr>
        <w:t>Med Dosim</w:t>
      </w:r>
      <w:r w:rsidRPr="008127D6">
        <w:rPr>
          <w:rFonts w:ascii="Calibri" w:hAnsi="Calibri" w:cs="Calibri"/>
          <w:noProof/>
          <w:szCs w:val="24"/>
        </w:rPr>
        <w:t>. 2018;43(2):168-176. doi:10.1016/j.meddos.2018.02.013</w:t>
      </w:r>
    </w:p>
    <w:p w14:paraId="0E8249CD"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5. </w:t>
      </w:r>
      <w:r w:rsidRPr="008127D6">
        <w:rPr>
          <w:rFonts w:ascii="Calibri" w:hAnsi="Calibri" w:cs="Calibri"/>
          <w:noProof/>
          <w:szCs w:val="24"/>
        </w:rPr>
        <w:tab/>
        <w:t xml:space="preserve">Chao CKS, Apisarnthanarax S. </w:t>
      </w:r>
      <w:r w:rsidRPr="008127D6">
        <w:rPr>
          <w:rFonts w:ascii="Calibri" w:hAnsi="Calibri" w:cs="Calibri"/>
          <w:i/>
          <w:iCs/>
          <w:noProof/>
          <w:szCs w:val="24"/>
        </w:rPr>
        <w:t>Practical Essentials of Intensity Modulated Radiation Therapy</w:t>
      </w:r>
      <w:r w:rsidRPr="008127D6">
        <w:rPr>
          <w:rFonts w:ascii="Calibri" w:hAnsi="Calibri" w:cs="Calibri"/>
          <w:noProof/>
          <w:szCs w:val="24"/>
        </w:rPr>
        <w:t>. 2nd ed. (Ozyigit G, Chao KSC, Apisarnthanarax S, eds.). Lippincott Williams &amp; Wilkins; 2005.</w:t>
      </w:r>
    </w:p>
    <w:p w14:paraId="3755E57C"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lastRenderedPageBreak/>
        <w:t xml:space="preserve">6. </w:t>
      </w:r>
      <w:r w:rsidRPr="008127D6">
        <w:rPr>
          <w:rFonts w:ascii="Calibri" w:hAnsi="Calibri" w:cs="Calibri"/>
          <w:noProof/>
          <w:szCs w:val="24"/>
        </w:rPr>
        <w:tab/>
        <w:t>Airtable. https://airtable.com/</w:t>
      </w:r>
    </w:p>
    <w:p w14:paraId="75519FBC"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7. </w:t>
      </w:r>
      <w:r w:rsidRPr="008127D6">
        <w:rPr>
          <w:rFonts w:ascii="Calibri" w:hAnsi="Calibri" w:cs="Calibri"/>
          <w:noProof/>
          <w:szCs w:val="24"/>
        </w:rPr>
        <w:tab/>
        <w:t>2013 MC. C# Language Specification Version .NET 4.8.1. Published online 2013. Accessed January 31, 2023. https://dotnet.microsoft.com/en-us/download/dotnet-framework</w:t>
      </w:r>
    </w:p>
    <w:p w14:paraId="5769D965"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8. </w:t>
      </w:r>
      <w:r w:rsidRPr="008127D6">
        <w:rPr>
          <w:rFonts w:ascii="Calibri" w:hAnsi="Calibri" w:cs="Calibri"/>
          <w:noProof/>
          <w:szCs w:val="24"/>
        </w:rPr>
        <w:tab/>
        <w:t>fo-dicom/fo-dicom: Fellow Oak DICOM for .NET, .NET Core, Universal Windows, Android, iOS, Mono and Unity. Accessed July 22, 2022. https://github.com/fo-dicom/fo-dicom</w:t>
      </w:r>
    </w:p>
    <w:p w14:paraId="12C5D953"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9. </w:t>
      </w:r>
      <w:r w:rsidRPr="008127D6">
        <w:rPr>
          <w:rFonts w:ascii="Calibri" w:hAnsi="Calibri" w:cs="Calibri"/>
          <w:noProof/>
          <w:szCs w:val="24"/>
        </w:rPr>
        <w:tab/>
        <w:t xml:space="preserve">Beare R, Lowekamp B, Yaniv Z. Image segmentation, registration and characterization in R with simpleITK. </w:t>
      </w:r>
      <w:r w:rsidRPr="008127D6">
        <w:rPr>
          <w:rFonts w:ascii="Calibri" w:hAnsi="Calibri" w:cs="Calibri"/>
          <w:i/>
          <w:iCs/>
          <w:noProof/>
          <w:szCs w:val="24"/>
        </w:rPr>
        <w:t>J Stat Softw</w:t>
      </w:r>
      <w:r w:rsidRPr="008127D6">
        <w:rPr>
          <w:rFonts w:ascii="Calibri" w:hAnsi="Calibri" w:cs="Calibri"/>
          <w:noProof/>
          <w:szCs w:val="24"/>
        </w:rPr>
        <w:t>. 2018;86(1):1-35. doi:10.18637/jss.v086.i08</w:t>
      </w:r>
    </w:p>
    <w:p w14:paraId="4B2F12A1"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10. </w:t>
      </w:r>
      <w:r w:rsidRPr="008127D6">
        <w:rPr>
          <w:rFonts w:ascii="Calibri" w:hAnsi="Calibri" w:cs="Calibri"/>
          <w:noProof/>
          <w:szCs w:val="24"/>
        </w:rPr>
        <w:tab/>
        <w:t xml:space="preserve">Anderson BM, Wahid KA, Brock KK. Simple Python Module for Conversions between DICOM Images and Radiation Therapy Structures, Masks, and Prediction Arrays. </w:t>
      </w:r>
      <w:r w:rsidRPr="008127D6">
        <w:rPr>
          <w:rFonts w:ascii="Calibri" w:hAnsi="Calibri" w:cs="Calibri"/>
          <w:i/>
          <w:iCs/>
          <w:noProof/>
          <w:szCs w:val="24"/>
        </w:rPr>
        <w:t>Pract Radiat Oncol</w:t>
      </w:r>
      <w:r w:rsidRPr="008127D6">
        <w:rPr>
          <w:rFonts w:ascii="Calibri" w:hAnsi="Calibri" w:cs="Calibri"/>
          <w:noProof/>
          <w:szCs w:val="24"/>
        </w:rPr>
        <w:t>. Published online February 17, 2021. doi:10.1016/j.prro.2021.02.003</w:t>
      </w:r>
    </w:p>
    <w:p w14:paraId="67EA7D48"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11. </w:t>
      </w:r>
      <w:r w:rsidRPr="008127D6">
        <w:rPr>
          <w:rFonts w:ascii="Calibri" w:hAnsi="Calibri" w:cs="Calibri"/>
          <w:noProof/>
          <w:szCs w:val="24"/>
        </w:rPr>
        <w:tab/>
        <w:t>RT ROI Interpreted Type Attribute – DICOM Standard Browser. Accessed February 9, 2023. https://dicom.innolitics.com/ciods/rt-structure-set/rt-roi-observations/30060080/300600a4</w:t>
      </w:r>
    </w:p>
    <w:p w14:paraId="29D52859"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12. </w:t>
      </w:r>
      <w:r w:rsidRPr="008127D6">
        <w:rPr>
          <w:rFonts w:ascii="Calibri" w:hAnsi="Calibri" w:cs="Calibri"/>
          <w:noProof/>
          <w:szCs w:val="24"/>
        </w:rPr>
        <w:tab/>
        <w:t>RT ROI Identification Code Sequence Attribute – DICOM Standard Browser. Accessed February 9, 2023. https://dicom.innolitics.com/ciods/rt-structure-set/rt-roi-observations/30060080/30060086</w:t>
      </w:r>
    </w:p>
    <w:p w14:paraId="7179951A"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13. </w:t>
      </w:r>
      <w:r w:rsidRPr="008127D6">
        <w:rPr>
          <w:rFonts w:ascii="Calibri" w:hAnsi="Calibri" w:cs="Calibri"/>
          <w:noProof/>
          <w:szCs w:val="24"/>
        </w:rPr>
        <w:tab/>
        <w:t>Nema D. Coding Schemes. Accessed February 9, 2023. https://dicom.nema.org/medical/dicom/current/output/chtml/part16/chapter_8.html</w:t>
      </w:r>
    </w:p>
    <w:p w14:paraId="6059FE2E"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14. </w:t>
      </w:r>
      <w:r w:rsidRPr="008127D6">
        <w:rPr>
          <w:rFonts w:ascii="Calibri" w:hAnsi="Calibri" w:cs="Calibri"/>
          <w:noProof/>
          <w:szCs w:val="24"/>
        </w:rPr>
        <w:tab/>
        <w:t>Foundational Model of Anatomy - Summary | NCBO BioPortal. Accessed July 22, 2022. https://bioportal.bioontology.org/ontologies/FMA?p=summary</w:t>
      </w:r>
    </w:p>
    <w:p w14:paraId="77790EBD"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15. </w:t>
      </w:r>
      <w:r w:rsidRPr="008127D6">
        <w:rPr>
          <w:rFonts w:ascii="Calibri" w:hAnsi="Calibri" w:cs="Calibri"/>
          <w:noProof/>
          <w:szCs w:val="24"/>
        </w:rPr>
        <w:tab/>
        <w:t>onttk fma. Accessed February 9, 2023. http://fma.si.washington.edu/browser/#/?iri=http%3A%2F%2Fpurl.org%2Fsig%2Font%2Ffma%2Ffma50801</w:t>
      </w:r>
    </w:p>
    <w:p w14:paraId="7A37554E"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szCs w:val="24"/>
        </w:rPr>
      </w:pPr>
      <w:r w:rsidRPr="008127D6">
        <w:rPr>
          <w:rFonts w:ascii="Calibri" w:hAnsi="Calibri" w:cs="Calibri"/>
          <w:noProof/>
          <w:szCs w:val="24"/>
        </w:rPr>
        <w:t xml:space="preserve">16. </w:t>
      </w:r>
      <w:r w:rsidRPr="008127D6">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8127D6">
        <w:rPr>
          <w:rFonts w:ascii="Calibri" w:hAnsi="Calibri" w:cs="Calibri"/>
          <w:i/>
          <w:iCs/>
          <w:noProof/>
          <w:szCs w:val="24"/>
        </w:rPr>
        <w:t>Adv Radiat Oncol</w:t>
      </w:r>
      <w:r w:rsidRPr="008127D6">
        <w:rPr>
          <w:rFonts w:ascii="Calibri" w:hAnsi="Calibri" w:cs="Calibri"/>
          <w:noProof/>
          <w:szCs w:val="24"/>
        </w:rPr>
        <w:t>. 2018;4(1):191-200. doi:10.1016/J.ADRO.2018.09.013</w:t>
      </w:r>
    </w:p>
    <w:p w14:paraId="37D079DD" w14:textId="77777777" w:rsidR="008127D6" w:rsidRPr="008127D6" w:rsidRDefault="008127D6" w:rsidP="008127D6">
      <w:pPr>
        <w:widowControl w:val="0"/>
        <w:autoSpaceDE w:val="0"/>
        <w:autoSpaceDN w:val="0"/>
        <w:adjustRightInd w:val="0"/>
        <w:spacing w:line="240" w:lineRule="auto"/>
        <w:ind w:left="640" w:hanging="640"/>
        <w:rPr>
          <w:rFonts w:ascii="Calibri" w:hAnsi="Calibri" w:cs="Calibri"/>
          <w:noProof/>
        </w:rPr>
      </w:pPr>
      <w:r w:rsidRPr="008127D6">
        <w:rPr>
          <w:rFonts w:ascii="Calibri" w:hAnsi="Calibri" w:cs="Calibri"/>
          <w:noProof/>
          <w:szCs w:val="24"/>
        </w:rPr>
        <w:t xml:space="preserve">17. </w:t>
      </w:r>
      <w:r w:rsidRPr="008127D6">
        <w:rPr>
          <w:rFonts w:ascii="Calibri" w:hAnsi="Calibri" w:cs="Calibri"/>
          <w:noProof/>
          <w:szCs w:val="24"/>
        </w:rPr>
        <w:tab/>
        <w:t xml:space="preserve">Cardan RA, Covington EL, Popple RA. Technical Note: An open source solution for improving TG-263 compliance. </w:t>
      </w:r>
      <w:r w:rsidRPr="008127D6">
        <w:rPr>
          <w:rFonts w:ascii="Calibri" w:hAnsi="Calibri" w:cs="Calibri"/>
          <w:i/>
          <w:iCs/>
          <w:noProof/>
          <w:szCs w:val="24"/>
        </w:rPr>
        <w:t>J Appl Clin Med Phys</w:t>
      </w:r>
      <w:r w:rsidRPr="008127D6">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yckman, Jeffrey" w:date="2023-05-02T15:58:00Z" w:initials="RJ">
    <w:p w14:paraId="5871832A" w14:textId="40EE8561" w:rsidR="00ED6A4C" w:rsidRDefault="00ED6A4C" w:rsidP="00AA2B89">
      <w:r>
        <w:rPr>
          <w:rStyle w:val="CommentReference"/>
        </w:rPr>
        <w:annotationRef/>
      </w:r>
      <w:r>
        <w:rPr>
          <w:color w:val="000000"/>
          <w:sz w:val="20"/>
          <w:szCs w:val="20"/>
        </w:rPr>
        <w:t>Is this better in the supplement..?</w:t>
      </w:r>
    </w:p>
  </w:comment>
  <w:comment w:id="10" w:author="Anderson, Brian" w:date="2023-05-05T16:10:00Z" w:initials="AB">
    <w:p w14:paraId="429F45B8" w14:textId="77777777" w:rsidR="004979DB" w:rsidRDefault="004979DB" w:rsidP="00BC62EE">
      <w:pPr>
        <w:pStyle w:val="CommentText"/>
      </w:pPr>
      <w:r>
        <w:rPr>
          <w:rStyle w:val="CommentReference"/>
        </w:rPr>
        <w:annotationRef/>
      </w:r>
      <w:r>
        <w:t>Does this cover all of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1832A" w15:done="0"/>
  <w15:commentEx w15:paraId="429F4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B1A8" w16cex:dateUtc="2023-05-02T19:58:00Z"/>
  <w16cex:commentExtensible w16cex:durableId="27FFA8E6" w16cex:dateUtc="2023-05-05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1832A" w16cid:durableId="27FBB1A8"/>
  <w16cid:commentId w16cid:paraId="429F45B8" w16cid:durableId="27FFA8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ckman, Jeffrey">
    <w15:presenceInfo w15:providerId="AD" w15:userId="S::jmr10102@hsc.wvu.edu::07d5a093-4e87-4af1-b6cc-a4e16d8ddf89"/>
  </w15:person>
  <w15:person w15:author="Anderson, Brian">
    <w15:presenceInfo w15:providerId="AD" w15:userId="S::b5anderson@UCSD.EDU::a817486e-8337-4e1f-a01d-f529379543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F3E"/>
    <w:rsid w:val="000A1C84"/>
    <w:rsid w:val="000A3B82"/>
    <w:rsid w:val="000A700A"/>
    <w:rsid w:val="000B119A"/>
    <w:rsid w:val="000B346C"/>
    <w:rsid w:val="000B62AA"/>
    <w:rsid w:val="000B7A57"/>
    <w:rsid w:val="000B7C67"/>
    <w:rsid w:val="000C525E"/>
    <w:rsid w:val="000C5EC1"/>
    <w:rsid w:val="000D5817"/>
    <w:rsid w:val="000D758E"/>
    <w:rsid w:val="000E15CA"/>
    <w:rsid w:val="000F1B1B"/>
    <w:rsid w:val="000F47AA"/>
    <w:rsid w:val="000F70C5"/>
    <w:rsid w:val="00100470"/>
    <w:rsid w:val="0010384E"/>
    <w:rsid w:val="00103EB2"/>
    <w:rsid w:val="0011397C"/>
    <w:rsid w:val="00115CC2"/>
    <w:rsid w:val="00126906"/>
    <w:rsid w:val="001327E0"/>
    <w:rsid w:val="00134DA5"/>
    <w:rsid w:val="00141850"/>
    <w:rsid w:val="001518AD"/>
    <w:rsid w:val="00153CB7"/>
    <w:rsid w:val="00154E15"/>
    <w:rsid w:val="00156C1D"/>
    <w:rsid w:val="00162D0B"/>
    <w:rsid w:val="00164896"/>
    <w:rsid w:val="0017096E"/>
    <w:rsid w:val="00174E8E"/>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31507"/>
    <w:rsid w:val="00232A0F"/>
    <w:rsid w:val="002359E0"/>
    <w:rsid w:val="00235D79"/>
    <w:rsid w:val="00240719"/>
    <w:rsid w:val="00247106"/>
    <w:rsid w:val="00247149"/>
    <w:rsid w:val="00252212"/>
    <w:rsid w:val="00252940"/>
    <w:rsid w:val="00253D46"/>
    <w:rsid w:val="00263FD5"/>
    <w:rsid w:val="00272639"/>
    <w:rsid w:val="00276D2B"/>
    <w:rsid w:val="00277A4B"/>
    <w:rsid w:val="00280BFC"/>
    <w:rsid w:val="002830E6"/>
    <w:rsid w:val="00283D99"/>
    <w:rsid w:val="00283F70"/>
    <w:rsid w:val="00285EAF"/>
    <w:rsid w:val="0029312E"/>
    <w:rsid w:val="002A076A"/>
    <w:rsid w:val="002A1237"/>
    <w:rsid w:val="002A3D89"/>
    <w:rsid w:val="002A4E42"/>
    <w:rsid w:val="002A75FD"/>
    <w:rsid w:val="002B0A00"/>
    <w:rsid w:val="002B0FD0"/>
    <w:rsid w:val="002B515F"/>
    <w:rsid w:val="002B611C"/>
    <w:rsid w:val="002C0B24"/>
    <w:rsid w:val="002C160C"/>
    <w:rsid w:val="002C287D"/>
    <w:rsid w:val="002C370F"/>
    <w:rsid w:val="002C5509"/>
    <w:rsid w:val="002D15D1"/>
    <w:rsid w:val="002E4D60"/>
    <w:rsid w:val="002E7500"/>
    <w:rsid w:val="00306C64"/>
    <w:rsid w:val="00307BCB"/>
    <w:rsid w:val="00312550"/>
    <w:rsid w:val="00320E66"/>
    <w:rsid w:val="00324160"/>
    <w:rsid w:val="00324679"/>
    <w:rsid w:val="003256B7"/>
    <w:rsid w:val="00345832"/>
    <w:rsid w:val="00347BC6"/>
    <w:rsid w:val="00347DA8"/>
    <w:rsid w:val="00347F29"/>
    <w:rsid w:val="00350712"/>
    <w:rsid w:val="0035796E"/>
    <w:rsid w:val="003643E5"/>
    <w:rsid w:val="00365892"/>
    <w:rsid w:val="003670F7"/>
    <w:rsid w:val="003715E9"/>
    <w:rsid w:val="003727BE"/>
    <w:rsid w:val="0037723E"/>
    <w:rsid w:val="0038316D"/>
    <w:rsid w:val="00386683"/>
    <w:rsid w:val="00393210"/>
    <w:rsid w:val="00394FA5"/>
    <w:rsid w:val="003B193D"/>
    <w:rsid w:val="003B414D"/>
    <w:rsid w:val="003B5359"/>
    <w:rsid w:val="003C140B"/>
    <w:rsid w:val="003C29B9"/>
    <w:rsid w:val="003D0BBB"/>
    <w:rsid w:val="003D15A5"/>
    <w:rsid w:val="003D1B1D"/>
    <w:rsid w:val="003D3124"/>
    <w:rsid w:val="003D59E3"/>
    <w:rsid w:val="003D5F04"/>
    <w:rsid w:val="003D7D5D"/>
    <w:rsid w:val="003E0FF5"/>
    <w:rsid w:val="003E3855"/>
    <w:rsid w:val="003E74E4"/>
    <w:rsid w:val="003F1A26"/>
    <w:rsid w:val="003F3054"/>
    <w:rsid w:val="004008CE"/>
    <w:rsid w:val="00402EF0"/>
    <w:rsid w:val="00414C5D"/>
    <w:rsid w:val="00417ABA"/>
    <w:rsid w:val="00421163"/>
    <w:rsid w:val="00430343"/>
    <w:rsid w:val="00440838"/>
    <w:rsid w:val="00440E7D"/>
    <w:rsid w:val="00440F9B"/>
    <w:rsid w:val="004460A1"/>
    <w:rsid w:val="00452071"/>
    <w:rsid w:val="00453A40"/>
    <w:rsid w:val="00453DC3"/>
    <w:rsid w:val="00455EB8"/>
    <w:rsid w:val="004566F6"/>
    <w:rsid w:val="00473533"/>
    <w:rsid w:val="0048328D"/>
    <w:rsid w:val="0048499A"/>
    <w:rsid w:val="00496C91"/>
    <w:rsid w:val="00496D2B"/>
    <w:rsid w:val="004979DB"/>
    <w:rsid w:val="004A3858"/>
    <w:rsid w:val="004A5C76"/>
    <w:rsid w:val="004B0792"/>
    <w:rsid w:val="004B1BE1"/>
    <w:rsid w:val="004B535C"/>
    <w:rsid w:val="004B6560"/>
    <w:rsid w:val="004B75E0"/>
    <w:rsid w:val="004C063B"/>
    <w:rsid w:val="004C1F8D"/>
    <w:rsid w:val="004C64DF"/>
    <w:rsid w:val="004D1DA5"/>
    <w:rsid w:val="004D6916"/>
    <w:rsid w:val="004E7615"/>
    <w:rsid w:val="004F0846"/>
    <w:rsid w:val="004F72DB"/>
    <w:rsid w:val="00500704"/>
    <w:rsid w:val="0050386F"/>
    <w:rsid w:val="00503F0D"/>
    <w:rsid w:val="005212DC"/>
    <w:rsid w:val="00521554"/>
    <w:rsid w:val="005260EA"/>
    <w:rsid w:val="00541877"/>
    <w:rsid w:val="00545BB1"/>
    <w:rsid w:val="0055158D"/>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43C5"/>
    <w:rsid w:val="005C5E51"/>
    <w:rsid w:val="005C5E75"/>
    <w:rsid w:val="005E028C"/>
    <w:rsid w:val="005E2F55"/>
    <w:rsid w:val="005F1AD1"/>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74CA"/>
    <w:rsid w:val="006446A1"/>
    <w:rsid w:val="00644F59"/>
    <w:rsid w:val="00652028"/>
    <w:rsid w:val="006619ED"/>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3A0B"/>
    <w:rsid w:val="00836518"/>
    <w:rsid w:val="008367DD"/>
    <w:rsid w:val="008401FA"/>
    <w:rsid w:val="00844F51"/>
    <w:rsid w:val="00845CC7"/>
    <w:rsid w:val="00853FA7"/>
    <w:rsid w:val="0086406F"/>
    <w:rsid w:val="008671EA"/>
    <w:rsid w:val="008734E6"/>
    <w:rsid w:val="0087715B"/>
    <w:rsid w:val="0088582A"/>
    <w:rsid w:val="00885B8C"/>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7BC7"/>
    <w:rsid w:val="009342D8"/>
    <w:rsid w:val="00934378"/>
    <w:rsid w:val="009350B7"/>
    <w:rsid w:val="00941212"/>
    <w:rsid w:val="009458F5"/>
    <w:rsid w:val="00950343"/>
    <w:rsid w:val="00955522"/>
    <w:rsid w:val="00955ACB"/>
    <w:rsid w:val="00960FF2"/>
    <w:rsid w:val="00964112"/>
    <w:rsid w:val="009641D6"/>
    <w:rsid w:val="00964EAE"/>
    <w:rsid w:val="009670BD"/>
    <w:rsid w:val="00971C47"/>
    <w:rsid w:val="0097525D"/>
    <w:rsid w:val="00976C4F"/>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658A"/>
    <w:rsid w:val="00A27085"/>
    <w:rsid w:val="00A300CE"/>
    <w:rsid w:val="00A324A7"/>
    <w:rsid w:val="00A33696"/>
    <w:rsid w:val="00A3783D"/>
    <w:rsid w:val="00A414C5"/>
    <w:rsid w:val="00A45CD1"/>
    <w:rsid w:val="00A47B57"/>
    <w:rsid w:val="00A54A11"/>
    <w:rsid w:val="00A6127D"/>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4EFB"/>
    <w:rsid w:val="00B439D4"/>
    <w:rsid w:val="00B45318"/>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79D0"/>
    <w:rsid w:val="00BF0F9E"/>
    <w:rsid w:val="00BF59D4"/>
    <w:rsid w:val="00C04C5C"/>
    <w:rsid w:val="00C21468"/>
    <w:rsid w:val="00C218EC"/>
    <w:rsid w:val="00C25DB3"/>
    <w:rsid w:val="00C26199"/>
    <w:rsid w:val="00C26843"/>
    <w:rsid w:val="00C32FD5"/>
    <w:rsid w:val="00C34D00"/>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514D"/>
    <w:rsid w:val="00C9685F"/>
    <w:rsid w:val="00CA01AA"/>
    <w:rsid w:val="00CA64FA"/>
    <w:rsid w:val="00CB3846"/>
    <w:rsid w:val="00CB3F5C"/>
    <w:rsid w:val="00CC164E"/>
    <w:rsid w:val="00CC278E"/>
    <w:rsid w:val="00CD0B06"/>
    <w:rsid w:val="00CD1E84"/>
    <w:rsid w:val="00CD2A9D"/>
    <w:rsid w:val="00CD6852"/>
    <w:rsid w:val="00CD6ED4"/>
    <w:rsid w:val="00CE6D55"/>
    <w:rsid w:val="00CF2821"/>
    <w:rsid w:val="00CF359B"/>
    <w:rsid w:val="00CF4E70"/>
    <w:rsid w:val="00D01ACE"/>
    <w:rsid w:val="00D17B67"/>
    <w:rsid w:val="00D17D59"/>
    <w:rsid w:val="00D235A2"/>
    <w:rsid w:val="00D40F81"/>
    <w:rsid w:val="00D42716"/>
    <w:rsid w:val="00D454C6"/>
    <w:rsid w:val="00D4657B"/>
    <w:rsid w:val="00D559B0"/>
    <w:rsid w:val="00D62CCD"/>
    <w:rsid w:val="00D63126"/>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C03B6"/>
    <w:rsid w:val="00DD09CD"/>
    <w:rsid w:val="00DE018F"/>
    <w:rsid w:val="00DF2B84"/>
    <w:rsid w:val="00E01385"/>
    <w:rsid w:val="00E030A9"/>
    <w:rsid w:val="00E0682B"/>
    <w:rsid w:val="00E07932"/>
    <w:rsid w:val="00E11B79"/>
    <w:rsid w:val="00E12270"/>
    <w:rsid w:val="00E13A31"/>
    <w:rsid w:val="00E21B75"/>
    <w:rsid w:val="00E23FDD"/>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6107"/>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4918"/>
    <w:rsid w:val="00EE64FF"/>
    <w:rsid w:val="00EE6631"/>
    <w:rsid w:val="00EF4D79"/>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hyperlink" Target="https://github.com/brianmanderson/DicomTemplateMakerCSharp"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airtable.com/shrojSoXyfnHHKzJV"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10971</Words>
  <Characters>62536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30</cp:revision>
  <dcterms:created xsi:type="dcterms:W3CDTF">2023-05-05T19:11:00Z</dcterms:created>
  <dcterms:modified xsi:type="dcterms:W3CDTF">2023-05-19T20:30:00Z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