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A15" w:rsidRDefault="00285A15" w:rsidP="00285A15">
      <w:pPr>
        <w:pStyle w:val="Caption"/>
        <w:keepNext/>
        <w:keepLines/>
        <w:spacing w:line="360" w:lineRule="auto"/>
        <w:rPr>
          <w:rFonts w:ascii="Times New Roman" w:hAnsi="Times New Roman"/>
          <w:i w:val="0"/>
          <w:color w:val="auto"/>
          <w:sz w:val="24"/>
          <w:szCs w:val="24"/>
        </w:rPr>
      </w:pPr>
      <w:bookmarkStart w:id="0" w:name="_Ref503345913"/>
      <w:r w:rsidRPr="00871F6B">
        <w:rPr>
          <w:rFonts w:ascii="Times New Roman" w:hAnsi="Times New Roman"/>
          <w:i w:val="0"/>
          <w:color w:val="auto"/>
          <w:sz w:val="24"/>
          <w:szCs w:val="24"/>
        </w:rPr>
        <w:t>Figure</w:t>
      </w:r>
      <w:bookmarkEnd w:id="0"/>
      <w:r w:rsidR="00B461C8">
        <w:rPr>
          <w:rFonts w:ascii="Times New Roman" w:hAnsi="Times New Roman"/>
          <w:i w:val="0"/>
          <w:color w:val="auto"/>
          <w:sz w:val="24"/>
          <w:szCs w:val="24"/>
        </w:rPr>
        <w:t xml:space="preserve"> 3</w:t>
      </w:r>
      <w:bookmarkStart w:id="1" w:name="_GoBack"/>
      <w:bookmarkEnd w:id="1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: Two patients demonstrating the </w:t>
      </w:r>
      <w:r>
        <w:rPr>
          <w:rFonts w:ascii="Times New Roman" w:hAnsi="Times New Roman"/>
          <w:i w:val="0"/>
          <w:color w:val="auto"/>
          <w:sz w:val="24"/>
          <w:szCs w:val="24"/>
        </w:rPr>
        <w:t xml:space="preserve">gross tumor volume (red) deformedly propagated onto the post-treatment scan with 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>ablation zone (</w:t>
      </w:r>
      <w:r>
        <w:rPr>
          <w:rFonts w:ascii="Times New Roman" w:hAnsi="Times New Roman"/>
          <w:i w:val="0"/>
          <w:color w:val="auto"/>
          <w:sz w:val="24"/>
          <w:szCs w:val="24"/>
        </w:rPr>
        <w:t>green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>)</w:t>
      </w:r>
      <w:r>
        <w:rPr>
          <w:rFonts w:ascii="Times New Roman" w:hAnsi="Times New Roman"/>
          <w:i w:val="0"/>
          <w:color w:val="auto"/>
          <w:sz w:val="24"/>
          <w:szCs w:val="24"/>
        </w:rPr>
        <w:t xml:space="preserve"> with the liver (teal)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>. (</w:t>
      </w:r>
      <w:r>
        <w:rPr>
          <w:rFonts w:ascii="Times New Roman" w:hAnsi="Times New Roman"/>
          <w:i w:val="0"/>
          <w:color w:val="auto"/>
          <w:sz w:val="24"/>
          <w:szCs w:val="24"/>
        </w:rPr>
        <w:t>A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>) Image shows a uniform surrounding of the disease by the ablation zone. (</w:t>
      </w:r>
      <w:r>
        <w:rPr>
          <w:rFonts w:ascii="Times New Roman" w:hAnsi="Times New Roman"/>
          <w:i w:val="0"/>
          <w:color w:val="auto"/>
          <w:sz w:val="24"/>
          <w:szCs w:val="24"/>
        </w:rPr>
        <w:t>B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) Image shows potentially </w:t>
      </w:r>
      <w:r>
        <w:rPr>
          <w:rFonts w:ascii="Times New Roman" w:hAnsi="Times New Roman"/>
          <w:i w:val="0"/>
          <w:color w:val="auto"/>
          <w:sz w:val="24"/>
          <w:szCs w:val="24"/>
        </w:rPr>
        <w:t>insufficient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 ablation zone </w:t>
      </w:r>
      <w:r>
        <w:rPr>
          <w:rFonts w:ascii="Times New Roman" w:hAnsi="Times New Roman"/>
          <w:i w:val="0"/>
          <w:color w:val="auto"/>
          <w:sz w:val="24"/>
          <w:szCs w:val="24"/>
        </w:rPr>
        <w:t xml:space="preserve">in the lateral aspect of 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>the disease.</w:t>
      </w:r>
    </w:p>
    <w:p w:rsidR="00285A15" w:rsidRPr="005970E9" w:rsidRDefault="00285A15" w:rsidP="00285A15">
      <w:r>
        <w:rPr>
          <w:noProof/>
        </w:rPr>
        <w:drawing>
          <wp:inline distT="0" distB="0" distL="0" distR="0" wp14:anchorId="3B66B111" wp14:editId="6DA3BA22">
            <wp:extent cx="5651500" cy="44323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43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03AE" w:rsidRDefault="007103AE"/>
    <w:sectPr w:rsidR="00710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A15"/>
    <w:rsid w:val="00285A15"/>
    <w:rsid w:val="007103AE"/>
    <w:rsid w:val="00B4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8EEE"/>
  <w15:chartTrackingRefBased/>
  <w15:docId w15:val="{35863C9D-18CA-4163-8828-2A6A2FED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A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85A15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2</cp:revision>
  <dcterms:created xsi:type="dcterms:W3CDTF">2021-07-26T16:55:00Z</dcterms:created>
  <dcterms:modified xsi:type="dcterms:W3CDTF">2021-07-26T17:49:00Z</dcterms:modified>
</cp:coreProperties>
</file>