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4A57" w:rsidRDefault="00A54A57" w:rsidP="00A54A57">
      <w:pPr>
        <w:keepNext/>
        <w:keepLines/>
        <w:rPr>
          <w:rFonts w:ascii="Times New Roman" w:hAnsi="Times New Roman" w:cs="Times New Roman"/>
          <w:sz w:val="24"/>
          <w:szCs w:val="24"/>
        </w:rPr>
      </w:pPr>
      <w:r w:rsidRPr="00871F6B">
        <w:rPr>
          <w:rFonts w:ascii="Times New Roman" w:hAnsi="Times New Roman"/>
          <w:sz w:val="24"/>
          <w:szCs w:val="24"/>
        </w:rPr>
        <w:t>Figure</w:t>
      </w:r>
      <w:r w:rsidR="006273E6">
        <w:rPr>
          <w:rFonts w:ascii="Times New Roman" w:hAnsi="Times New Roman"/>
          <w:sz w:val="24"/>
          <w:szCs w:val="24"/>
        </w:rPr>
        <w:t xml:space="preserve"> 9</w:t>
      </w:r>
      <w:bookmarkStart w:id="0" w:name="_GoBack"/>
      <w:bookmarkEnd w:id="0"/>
      <w:r>
        <w:rPr>
          <w:rFonts w:ascii="Times New Roman" w:hAnsi="Times New Roman" w:cs="Times New Roman"/>
          <w:sz w:val="24"/>
          <w:szCs w:val="24"/>
        </w:rPr>
        <w:t>: Patient 7, where no overlap between 5mm margin and actual progression was present. The poor contrast scan makes it difficult to identify where exactly the boundary of sufficient ablation is located.</w:t>
      </w:r>
    </w:p>
    <w:p w:rsidR="00A54A57" w:rsidRPr="00741D65" w:rsidRDefault="00A54A57" w:rsidP="00A54A57">
      <w:pPr>
        <w:rPr>
          <w:rFonts w:ascii="Times New Roman" w:hAnsi="Times New Roman" w:cs="Times New Roman"/>
          <w:sz w:val="24"/>
          <w:szCs w:val="24"/>
        </w:rPr>
      </w:pPr>
      <w:r>
        <w:rPr>
          <w:noProof/>
        </w:rPr>
        <w:drawing>
          <wp:inline distT="0" distB="0" distL="0" distR="0" wp14:anchorId="3B2E6F70" wp14:editId="7F75FE37">
            <wp:extent cx="5114925" cy="41038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24173" cy="4111255"/>
                    </a:xfrm>
                    <a:prstGeom prst="rect">
                      <a:avLst/>
                    </a:prstGeom>
                  </pic:spPr>
                </pic:pic>
              </a:graphicData>
            </a:graphic>
          </wp:inline>
        </w:drawing>
      </w:r>
    </w:p>
    <w:p w:rsidR="00A63AF0" w:rsidRDefault="00A63AF0"/>
    <w:sectPr w:rsidR="00A63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A57"/>
    <w:rsid w:val="006273E6"/>
    <w:rsid w:val="00A54A57"/>
    <w:rsid w:val="00A63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C8C34"/>
  <w15:chartTrackingRefBased/>
  <w15:docId w15:val="{E72E8921-A1BB-4E90-A2A0-3FE491C3E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4A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Words>
  <Characters>181</Characters>
  <Application>Microsoft Office Word</Application>
  <DocSecurity>0</DocSecurity>
  <Lines>1</Lines>
  <Paragraphs>1</Paragraphs>
  <ScaleCrop>false</ScaleCrop>
  <Company/>
  <LinksUpToDate>false</LinksUpToDate>
  <CharactersWithSpaces>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Brian</dc:creator>
  <cp:keywords/>
  <dc:description/>
  <cp:lastModifiedBy>Anderson, Brian</cp:lastModifiedBy>
  <cp:revision>2</cp:revision>
  <dcterms:created xsi:type="dcterms:W3CDTF">2021-07-26T17:01:00Z</dcterms:created>
  <dcterms:modified xsi:type="dcterms:W3CDTF">2021-07-26T17:52:00Z</dcterms:modified>
</cp:coreProperties>
</file>