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9343E" w:rsidRPr="00D055C7" w:rsidRDefault="00C871C5" w:rsidP="00A9343E">
      <w:pPr>
        <w:pStyle w:val="Caption"/>
        <w:keepNext/>
        <w:spacing w:after="0"/>
        <w:contextualSpacing/>
        <w:rPr>
          <w:rFonts w:ascii="Arial" w:hAnsi="Arial" w:cs="Arial"/>
          <w:b/>
          <w:i w:val="0"/>
          <w:sz w:val="16"/>
          <w:szCs w:val="16"/>
        </w:rPr>
      </w:pPr>
      <w:r>
        <w:rPr>
          <w:rFonts w:ascii="Arial" w:hAnsi="Arial" w:cs="Arial"/>
          <w:b/>
          <w:i w:val="0"/>
          <w:color w:val="auto"/>
          <w:sz w:val="16"/>
          <w:szCs w:val="16"/>
        </w:rPr>
        <w:t xml:space="preserve">Supplementary </w:t>
      </w:r>
      <w:r w:rsidR="00A9343E" w:rsidRPr="00D055C7">
        <w:rPr>
          <w:rFonts w:ascii="Arial" w:hAnsi="Arial" w:cs="Arial"/>
          <w:b/>
          <w:i w:val="0"/>
          <w:color w:val="auto"/>
          <w:sz w:val="16"/>
          <w:szCs w:val="16"/>
        </w:rPr>
        <w:t>Table</w:t>
      </w:r>
      <w:r w:rsidR="00E4200D">
        <w:rPr>
          <w:rFonts w:ascii="Arial" w:hAnsi="Arial" w:cs="Arial"/>
          <w:b/>
          <w:i w:val="0"/>
          <w:color w:val="auto"/>
          <w:sz w:val="16"/>
          <w:szCs w:val="16"/>
        </w:rPr>
        <w:t xml:space="preserve"> 2</w:t>
      </w:r>
      <w:bookmarkStart w:id="0" w:name="_GoBack"/>
      <w:bookmarkEnd w:id="0"/>
      <w:r w:rsidR="00A9343E" w:rsidRPr="00D055C7">
        <w:rPr>
          <w:rFonts w:ascii="Arial" w:hAnsi="Arial" w:cs="Arial"/>
          <w:b/>
          <w:i w:val="0"/>
          <w:color w:val="auto"/>
          <w:sz w:val="16"/>
          <w:szCs w:val="16"/>
        </w:rPr>
        <w:t>: Likert Scoring for Assessment of Colorectal Liver Metastasis (CRLM) and Ablation Contours</w:t>
      </w:r>
    </w:p>
    <w:tbl>
      <w:tblPr>
        <w:tblW w:w="922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45"/>
        <w:gridCol w:w="1718"/>
        <w:gridCol w:w="7060"/>
      </w:tblGrid>
      <w:tr w:rsidR="00A9343E" w:rsidRPr="00427F10" w:rsidTr="00C5708D">
        <w:trPr>
          <w:trHeight w:val="300"/>
        </w:trPr>
        <w:tc>
          <w:tcPr>
            <w:tcW w:w="2163" w:type="dxa"/>
            <w:gridSpan w:val="2"/>
            <w:shd w:val="clear" w:color="auto" w:fill="auto"/>
            <w:noWrap/>
            <w:vAlign w:val="center"/>
            <w:hideMark/>
          </w:tcPr>
          <w:p w:rsidR="00A9343E" w:rsidRPr="00D055C7" w:rsidRDefault="00A9343E" w:rsidP="00C5708D">
            <w:pPr>
              <w:keepNext/>
              <w:keepLines/>
              <w:spacing w:after="0" w:line="240" w:lineRule="auto"/>
              <w:ind w:left="-113"/>
              <w:contextualSpacing/>
              <w:jc w:val="center"/>
              <w:rPr>
                <w:rFonts w:ascii="Arial" w:eastAsia="Times New Roman" w:hAnsi="Arial" w:cs="Arial"/>
                <w:b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b/>
                <w:color w:val="000000"/>
                <w:sz w:val="16"/>
                <w:szCs w:val="16"/>
              </w:rPr>
              <w:t>Score</w:t>
            </w:r>
          </w:p>
        </w:tc>
        <w:tc>
          <w:tcPr>
            <w:tcW w:w="7060" w:type="dxa"/>
            <w:shd w:val="clear" w:color="auto" w:fill="auto"/>
            <w:noWrap/>
            <w:vAlign w:val="center"/>
            <w:hideMark/>
          </w:tcPr>
          <w:p w:rsidR="00A9343E" w:rsidRPr="00D055C7" w:rsidRDefault="00A9343E" w:rsidP="00C5708D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b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b/>
                <w:color w:val="000000"/>
                <w:sz w:val="16"/>
                <w:szCs w:val="16"/>
              </w:rPr>
              <w:t>Criteria</w:t>
            </w:r>
          </w:p>
        </w:tc>
      </w:tr>
      <w:tr w:rsidR="00A9343E" w:rsidRPr="00427F10" w:rsidTr="00C5708D">
        <w:trPr>
          <w:trHeight w:val="300"/>
        </w:trPr>
        <w:tc>
          <w:tcPr>
            <w:tcW w:w="445" w:type="dxa"/>
            <w:shd w:val="clear" w:color="000000" w:fill="63BE7B"/>
            <w:noWrap/>
            <w:vAlign w:val="center"/>
            <w:hideMark/>
          </w:tcPr>
          <w:p w:rsidR="00A9343E" w:rsidRPr="00D055C7" w:rsidRDefault="00A9343E" w:rsidP="00C5708D">
            <w:pPr>
              <w:keepNext/>
              <w:keepLines/>
              <w:spacing w:after="0" w:line="240" w:lineRule="auto"/>
              <w:contextualSpacing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5</w:t>
            </w:r>
          </w:p>
        </w:tc>
        <w:tc>
          <w:tcPr>
            <w:tcW w:w="1718" w:type="dxa"/>
            <w:shd w:val="clear" w:color="auto" w:fill="auto"/>
            <w:noWrap/>
            <w:vAlign w:val="center"/>
            <w:hideMark/>
          </w:tcPr>
          <w:p w:rsidR="00A9343E" w:rsidRPr="00D055C7" w:rsidRDefault="00A9343E" w:rsidP="00C5708D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Excellent</w:t>
            </w:r>
          </w:p>
        </w:tc>
        <w:tc>
          <w:tcPr>
            <w:tcW w:w="7060" w:type="dxa"/>
            <w:shd w:val="clear" w:color="auto" w:fill="auto"/>
            <w:noWrap/>
            <w:vAlign w:val="center"/>
            <w:hideMark/>
          </w:tcPr>
          <w:p w:rsidR="00A9343E" w:rsidRPr="00D055C7" w:rsidRDefault="00A9343E" w:rsidP="00C5708D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Negligible changes, could be used clinically without edits</w:t>
            </w:r>
          </w:p>
        </w:tc>
      </w:tr>
      <w:tr w:rsidR="00A9343E" w:rsidRPr="00427F10" w:rsidTr="00C5708D">
        <w:trPr>
          <w:trHeight w:val="300"/>
        </w:trPr>
        <w:tc>
          <w:tcPr>
            <w:tcW w:w="445" w:type="dxa"/>
            <w:shd w:val="clear" w:color="000000" w:fill="B1D580"/>
            <w:noWrap/>
            <w:vAlign w:val="center"/>
            <w:hideMark/>
          </w:tcPr>
          <w:p w:rsidR="00A9343E" w:rsidRPr="00D055C7" w:rsidRDefault="00A9343E" w:rsidP="00C5708D">
            <w:pPr>
              <w:keepNext/>
              <w:keepLines/>
              <w:spacing w:after="0" w:line="240" w:lineRule="auto"/>
              <w:contextualSpacing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718" w:type="dxa"/>
            <w:shd w:val="clear" w:color="auto" w:fill="auto"/>
            <w:noWrap/>
            <w:vAlign w:val="center"/>
            <w:hideMark/>
          </w:tcPr>
          <w:p w:rsidR="00A9343E" w:rsidRPr="00D055C7" w:rsidRDefault="00A9343E" w:rsidP="00C5708D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Good</w:t>
            </w:r>
          </w:p>
        </w:tc>
        <w:tc>
          <w:tcPr>
            <w:tcW w:w="7060" w:type="dxa"/>
            <w:shd w:val="clear" w:color="auto" w:fill="auto"/>
            <w:noWrap/>
            <w:vAlign w:val="center"/>
            <w:hideMark/>
          </w:tcPr>
          <w:p w:rsidR="00A9343E" w:rsidRPr="00D055C7" w:rsidRDefault="00A9343E" w:rsidP="00C5708D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Minor changes on &lt; 4 slices or changes that would take &lt; 10 seconds to fix</w:t>
            </w:r>
          </w:p>
        </w:tc>
      </w:tr>
      <w:tr w:rsidR="00A9343E" w:rsidRPr="00427F10" w:rsidTr="00C5708D">
        <w:trPr>
          <w:trHeight w:val="300"/>
        </w:trPr>
        <w:tc>
          <w:tcPr>
            <w:tcW w:w="445" w:type="dxa"/>
            <w:shd w:val="clear" w:color="000000" w:fill="FFEB84"/>
            <w:noWrap/>
            <w:vAlign w:val="center"/>
            <w:hideMark/>
          </w:tcPr>
          <w:p w:rsidR="00A9343E" w:rsidRPr="00D055C7" w:rsidRDefault="00A9343E" w:rsidP="00C5708D">
            <w:pPr>
              <w:keepNext/>
              <w:keepLines/>
              <w:spacing w:after="0" w:line="240" w:lineRule="auto"/>
              <w:contextualSpacing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718" w:type="dxa"/>
            <w:shd w:val="clear" w:color="auto" w:fill="auto"/>
            <w:noWrap/>
            <w:vAlign w:val="center"/>
            <w:hideMark/>
          </w:tcPr>
          <w:p w:rsidR="00A9343E" w:rsidRPr="00D055C7" w:rsidRDefault="00A9343E" w:rsidP="00C5708D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Fair</w:t>
            </w:r>
          </w:p>
        </w:tc>
        <w:tc>
          <w:tcPr>
            <w:tcW w:w="7060" w:type="dxa"/>
            <w:shd w:val="clear" w:color="auto" w:fill="auto"/>
            <w:noWrap/>
            <w:vAlign w:val="center"/>
            <w:hideMark/>
          </w:tcPr>
          <w:p w:rsidR="00A9343E" w:rsidRPr="00D055C7" w:rsidRDefault="00A9343E" w:rsidP="00C5708D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Edits needed on multiple slices, but &lt; 50%</w:t>
            </w:r>
          </w:p>
        </w:tc>
      </w:tr>
      <w:tr w:rsidR="00A9343E" w:rsidRPr="00427F10" w:rsidTr="00C5708D">
        <w:trPr>
          <w:trHeight w:val="300"/>
        </w:trPr>
        <w:tc>
          <w:tcPr>
            <w:tcW w:w="445" w:type="dxa"/>
            <w:shd w:val="clear" w:color="000000" w:fill="FBAA77"/>
            <w:noWrap/>
            <w:vAlign w:val="center"/>
            <w:hideMark/>
          </w:tcPr>
          <w:p w:rsidR="00A9343E" w:rsidRPr="00D055C7" w:rsidRDefault="00A9343E" w:rsidP="00C5708D">
            <w:pPr>
              <w:keepNext/>
              <w:keepLines/>
              <w:spacing w:after="0" w:line="240" w:lineRule="auto"/>
              <w:contextualSpacing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718" w:type="dxa"/>
            <w:shd w:val="clear" w:color="auto" w:fill="auto"/>
            <w:noWrap/>
            <w:vAlign w:val="center"/>
            <w:hideMark/>
          </w:tcPr>
          <w:p w:rsidR="00A9343E" w:rsidRPr="00D055C7" w:rsidRDefault="00A9343E" w:rsidP="00C5708D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Poor</w:t>
            </w:r>
          </w:p>
        </w:tc>
        <w:tc>
          <w:tcPr>
            <w:tcW w:w="7060" w:type="dxa"/>
            <w:shd w:val="clear" w:color="auto" w:fill="auto"/>
            <w:noWrap/>
            <w:vAlign w:val="center"/>
            <w:hideMark/>
          </w:tcPr>
          <w:p w:rsidR="00A9343E" w:rsidRPr="00D055C7" w:rsidRDefault="00A9343E" w:rsidP="00C5708D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 xml:space="preserve">Edits needed on &gt; 50% of slices </w:t>
            </w:r>
          </w:p>
        </w:tc>
      </w:tr>
      <w:tr w:rsidR="00A9343E" w:rsidRPr="00427F10" w:rsidTr="00C5708D">
        <w:trPr>
          <w:trHeight w:val="300"/>
        </w:trPr>
        <w:tc>
          <w:tcPr>
            <w:tcW w:w="445" w:type="dxa"/>
            <w:shd w:val="clear" w:color="000000" w:fill="F8696B"/>
            <w:noWrap/>
            <w:vAlign w:val="center"/>
            <w:hideMark/>
          </w:tcPr>
          <w:p w:rsidR="00A9343E" w:rsidRPr="00D055C7" w:rsidRDefault="00A9343E" w:rsidP="00C5708D">
            <w:pPr>
              <w:keepNext/>
              <w:keepLines/>
              <w:spacing w:after="0" w:line="240" w:lineRule="auto"/>
              <w:contextualSpacing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1718" w:type="dxa"/>
            <w:shd w:val="clear" w:color="auto" w:fill="auto"/>
            <w:noWrap/>
            <w:vAlign w:val="center"/>
            <w:hideMark/>
          </w:tcPr>
          <w:p w:rsidR="00A9343E" w:rsidRPr="00D055C7" w:rsidRDefault="00A9343E" w:rsidP="00C5708D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Very poor</w:t>
            </w:r>
          </w:p>
        </w:tc>
        <w:tc>
          <w:tcPr>
            <w:tcW w:w="7060" w:type="dxa"/>
            <w:shd w:val="clear" w:color="auto" w:fill="auto"/>
            <w:noWrap/>
            <w:vAlign w:val="center"/>
            <w:hideMark/>
          </w:tcPr>
          <w:p w:rsidR="00A9343E" w:rsidRPr="00D055C7" w:rsidRDefault="00A9343E" w:rsidP="00C5708D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Contours are poorly predicted, missed disease</w:t>
            </w:r>
          </w:p>
        </w:tc>
      </w:tr>
    </w:tbl>
    <w:p w:rsidR="003A57F9" w:rsidRDefault="00E4200D"/>
    <w:sectPr w:rsidR="003A57F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9343E"/>
    <w:rsid w:val="004D7BB8"/>
    <w:rsid w:val="00A9343E"/>
    <w:rsid w:val="00C871C5"/>
    <w:rsid w:val="00E4200D"/>
    <w:rsid w:val="00F724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B500A2"/>
  <w15:chartTrackingRefBased/>
  <w15:docId w15:val="{92F246DC-E5FC-4543-9ADF-68CC284B9A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9343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uiPriority w:val="35"/>
    <w:unhideWhenUsed/>
    <w:qFormat/>
    <w:rsid w:val="00A9343E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65</Words>
  <Characters>371</Characters>
  <Application>Microsoft Office Word</Application>
  <DocSecurity>0</DocSecurity>
  <Lines>3</Lines>
  <Paragraphs>1</Paragraphs>
  <ScaleCrop>false</ScaleCrop>
  <Company>M. D. Anderson Cancer Center</Company>
  <LinksUpToDate>false</LinksUpToDate>
  <CharactersWithSpaces>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Anderson,Brian M</dc:creator>
  <cp:keywords/>
  <dc:description/>
  <cp:lastModifiedBy>Anderson,Brian M</cp:lastModifiedBy>
  <cp:revision>3</cp:revision>
  <dcterms:created xsi:type="dcterms:W3CDTF">2020-11-05T16:32:00Z</dcterms:created>
  <dcterms:modified xsi:type="dcterms:W3CDTF">2020-11-06T00:59:00Z</dcterms:modified>
</cp:coreProperties>
</file>