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5D6" w:rsidRPr="00D055C7" w:rsidRDefault="002035D6" w:rsidP="002035D6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bookmarkStart w:id="0" w:name="_GoBack"/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Table 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fldChar w:fldCharType="begin"/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instrText xml:space="preserve"> SEQ Table \* ARABIC </w:instrTex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fldChar w:fldCharType="separate"/>
      </w:r>
      <w:r w:rsidRPr="00D055C7">
        <w:rPr>
          <w:rFonts w:ascii="Arial" w:hAnsi="Arial" w:cs="Arial"/>
          <w:b/>
          <w:i w:val="0"/>
          <w:noProof/>
          <w:color w:val="auto"/>
          <w:sz w:val="16"/>
          <w:szCs w:val="16"/>
        </w:rPr>
        <w:t>5</w:t>
      </w:r>
      <w:r w:rsidRPr="00D055C7">
        <w:rPr>
          <w:rFonts w:ascii="Arial" w:hAnsi="Arial" w:cs="Arial"/>
          <w:b/>
          <w:i w:val="0"/>
          <w:noProof/>
          <w:color w:val="auto"/>
          <w:sz w:val="16"/>
          <w:szCs w:val="16"/>
        </w:rPr>
        <w:fldChar w:fldCharType="end"/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: Metrics of Dice Similarity Coefficien</w:t>
      </w:r>
      <w:bookmarkEnd w:id="0"/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t, Median Surface Distance (mm), False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>-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Positive Discoveries (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Per </w:t>
      </w:r>
      <w:r w:rsidRPr="00427F10">
        <w:rPr>
          <w:rFonts w:ascii="Arial" w:hAnsi="Arial" w:cs="Arial"/>
          <w:b/>
          <w:i w:val="0"/>
          <w:color w:val="auto"/>
          <w:sz w:val="16"/>
          <w:szCs w:val="16"/>
        </w:rPr>
        <w:t>P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atient), and False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>-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Positive Volume (cc) for 15 3D-IRCADb </w:t>
      </w:r>
      <w:r w:rsidRPr="00427F10">
        <w:rPr>
          <w:rFonts w:ascii="Arial" w:hAnsi="Arial" w:cs="Arial"/>
          <w:b/>
          <w:i w:val="0"/>
          <w:color w:val="auto"/>
          <w:sz w:val="16"/>
          <w:szCs w:val="16"/>
        </w:rPr>
        <w:t>Test Patients</w:t>
      </w:r>
    </w:p>
    <w:tbl>
      <w:tblPr>
        <w:tblStyle w:val="TableGrid"/>
        <w:tblW w:w="79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1080"/>
        <w:gridCol w:w="536"/>
        <w:gridCol w:w="994"/>
        <w:gridCol w:w="1710"/>
        <w:gridCol w:w="18"/>
      </w:tblGrid>
      <w:tr w:rsidR="002035D6" w:rsidRPr="00427F10" w:rsidTr="00C5708D">
        <w:trPr>
          <w:gridAfter w:val="1"/>
          <w:wAfter w:w="18" w:type="dxa"/>
          <w:trHeight w:val="20"/>
          <w:jc w:val="center"/>
        </w:trPr>
        <w:tc>
          <w:tcPr>
            <w:tcW w:w="3600" w:type="dxa"/>
            <w:vMerge w:val="restart"/>
            <w:tcBorders>
              <w:top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Metric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Overall 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Patients</w:t>
            </w:r>
            <w:r w:rsidRPr="00E61DE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(</w:t>
            </w:r>
            <w:r w:rsidRPr="00E61DE0">
              <w:rPr>
                <w:rFonts w:ascii="Arial" w:hAnsi="Arial" w:cs="Arial"/>
                <w:b/>
                <w:sz w:val="16"/>
                <w:szCs w:val="16"/>
              </w:rPr>
              <w:t>N = 15</w:t>
            </w:r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vMerge/>
            <w:tcBorders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Standard deviation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Dice similarity coefficient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0.74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0.40</w:t>
            </w:r>
          </w:p>
        </w:tc>
        <w:tc>
          <w:tcPr>
            <w:tcW w:w="994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0.89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0.16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Global Dice similarity coefficient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0.81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Median surface distance (mm)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1.95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0.57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8.00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1.90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discoveries (</w:t>
            </w:r>
            <w:r>
              <w:rPr>
                <w:rFonts w:ascii="Arial" w:hAnsi="Arial" w:cs="Arial"/>
                <w:sz w:val="16"/>
                <w:szCs w:val="16"/>
              </w:rPr>
              <w:t xml:space="preserve">per </w:t>
            </w:r>
            <w:r w:rsidRPr="00D055C7">
              <w:rPr>
                <w:rFonts w:ascii="Arial" w:hAnsi="Arial" w:cs="Arial"/>
                <w:sz w:val="16"/>
                <w:szCs w:val="16"/>
              </w:rPr>
              <w:t>patient)</w:t>
            </w:r>
          </w:p>
        </w:tc>
        <w:tc>
          <w:tcPr>
            <w:tcW w:w="108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36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94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728" w:type="dxa"/>
            <w:gridSpan w:val="2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2.0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4.25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0.08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28.34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7.48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Erroneous 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2.35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14.56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5.01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Over-segmentation false-positive volume (cc)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1.24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17.56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5.50</w:t>
            </w:r>
          </w:p>
        </w:tc>
      </w:tr>
      <w:tr w:rsidR="002035D6" w:rsidRPr="00427F10" w:rsidTr="00C5708D">
        <w:trPr>
          <w:gridAfter w:val="1"/>
          <w:wAfter w:w="18" w:type="dxa"/>
          <w:trHeight w:val="20"/>
          <w:jc w:val="center"/>
        </w:trPr>
        <w:tc>
          <w:tcPr>
            <w:tcW w:w="36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Metric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CRLM Patients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</w:t>
            </w:r>
            <w:r w:rsidRPr="00E61DE0">
              <w:rPr>
                <w:rFonts w:ascii="Arial" w:hAnsi="Arial" w:cs="Arial"/>
                <w:b/>
                <w:sz w:val="16"/>
                <w:szCs w:val="16"/>
              </w:rPr>
              <w:t>N = 15</w:t>
            </w:r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vMerge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Standard deviation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Dice similarity coefficient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0.78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0.28</w:t>
            </w:r>
          </w:p>
        </w:tc>
        <w:tc>
          <w:tcPr>
            <w:tcW w:w="994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0.91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0.17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Median surface distance (mm)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0.78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0.01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83.28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27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discoveries (</w:t>
            </w:r>
            <w:r>
              <w:rPr>
                <w:rFonts w:ascii="Arial" w:hAnsi="Arial" w:cs="Arial"/>
                <w:sz w:val="16"/>
                <w:szCs w:val="16"/>
              </w:rPr>
              <w:t xml:space="preserve">per </w:t>
            </w:r>
            <w:r w:rsidRPr="00D055C7">
              <w:rPr>
                <w:rFonts w:ascii="Arial" w:hAnsi="Arial" w:cs="Arial"/>
                <w:sz w:val="16"/>
                <w:szCs w:val="16"/>
              </w:rPr>
              <w:t>patient)</w:t>
            </w:r>
          </w:p>
        </w:tc>
        <w:tc>
          <w:tcPr>
            <w:tcW w:w="108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36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94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728" w:type="dxa"/>
            <w:gridSpan w:val="2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1.2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2.43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0.28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14.47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4.68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Erroneous 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1.05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14.23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4.54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Over-segmentation false-positive volume (cc)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0.73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0.23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3.68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0.97</w:t>
            </w:r>
          </w:p>
        </w:tc>
      </w:tr>
      <w:tr w:rsidR="002035D6" w:rsidRPr="00427F10" w:rsidTr="00C5708D">
        <w:trPr>
          <w:gridAfter w:val="1"/>
          <w:wAfter w:w="18" w:type="dxa"/>
          <w:trHeight w:val="20"/>
          <w:jc w:val="center"/>
        </w:trPr>
        <w:tc>
          <w:tcPr>
            <w:tcW w:w="36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Metric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Ablation Patients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</w:t>
            </w:r>
            <w:r w:rsidRPr="00E61DE0">
              <w:rPr>
                <w:rFonts w:ascii="Arial" w:hAnsi="Arial" w:cs="Arial"/>
                <w:b/>
                <w:sz w:val="16"/>
                <w:szCs w:val="16"/>
              </w:rPr>
              <w:t>N = 9</w:t>
            </w:r>
            <w:r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vMerge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Standard deviation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Dice similarity coefficient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0.79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0.42</w:t>
            </w:r>
          </w:p>
        </w:tc>
        <w:tc>
          <w:tcPr>
            <w:tcW w:w="994" w:type="dxa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0.89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0.16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Median surface distance (mm)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0.76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0.01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5.72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1.76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discoveries (</w:t>
            </w:r>
            <w:r>
              <w:rPr>
                <w:rFonts w:ascii="Arial" w:hAnsi="Arial" w:cs="Arial"/>
                <w:sz w:val="16"/>
                <w:szCs w:val="16"/>
              </w:rPr>
              <w:t xml:space="preserve">per </w:t>
            </w:r>
            <w:r w:rsidRPr="00427F10">
              <w:rPr>
                <w:rFonts w:ascii="Arial" w:hAnsi="Arial" w:cs="Arial"/>
                <w:sz w:val="16"/>
                <w:szCs w:val="16"/>
              </w:rPr>
              <w:t>p</w:t>
            </w:r>
            <w:r w:rsidRPr="00D055C7">
              <w:rPr>
                <w:rFonts w:ascii="Arial" w:hAnsi="Arial" w:cs="Arial"/>
                <w:sz w:val="16"/>
                <w:szCs w:val="16"/>
              </w:rPr>
              <w:t>atient)</w:t>
            </w:r>
          </w:p>
        </w:tc>
        <w:tc>
          <w:tcPr>
            <w:tcW w:w="108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536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94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728" w:type="dxa"/>
            <w:gridSpan w:val="2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1.6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27.8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5.84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174.07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61.25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noWrap/>
            <w:vAlign w:val="center"/>
            <w:hideMark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Erroneous false-positive volume (cc)</w:t>
            </w:r>
          </w:p>
        </w:tc>
        <w:tc>
          <w:tcPr>
            <w:tcW w:w="1080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5.62</w:t>
            </w:r>
          </w:p>
        </w:tc>
        <w:tc>
          <w:tcPr>
            <w:tcW w:w="536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94" w:type="dxa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107.47</w:t>
            </w:r>
          </w:p>
        </w:tc>
        <w:tc>
          <w:tcPr>
            <w:tcW w:w="1728" w:type="dxa"/>
            <w:gridSpan w:val="2"/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32.77</w:t>
            </w:r>
          </w:p>
        </w:tc>
      </w:tr>
      <w:tr w:rsidR="002035D6" w:rsidRPr="00427F10" w:rsidTr="00C5708D">
        <w:trPr>
          <w:trHeight w:val="20"/>
          <w:jc w:val="center"/>
        </w:trPr>
        <w:tc>
          <w:tcPr>
            <w:tcW w:w="360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Over-segmentation false-positive volume (cc)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11.40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4.35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172.54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2035D6" w:rsidRPr="00D055C7" w:rsidRDefault="002035D6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50.97</w:t>
            </w:r>
          </w:p>
        </w:tc>
      </w:tr>
    </w:tbl>
    <w:p w:rsidR="002035D6" w:rsidRPr="00D055C7" w:rsidRDefault="002035D6" w:rsidP="002035D6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</w:p>
    <w:sectPr w:rsidR="002035D6" w:rsidRPr="00D05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5D6"/>
    <w:rsid w:val="002035D6"/>
    <w:rsid w:val="004D7BB8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10B4"/>
  <w15:chartTrackingRefBased/>
  <w15:docId w15:val="{20F69CE8-91B5-4B31-8864-DB780A1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3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035D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1235</Characters>
  <Application>Microsoft Office Word</Application>
  <DocSecurity>0</DocSecurity>
  <Lines>10</Lines>
  <Paragraphs>2</Paragraphs>
  <ScaleCrop>false</ScaleCrop>
  <Company>M. D. Anderson Cancer Center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1</cp:revision>
  <dcterms:created xsi:type="dcterms:W3CDTF">2020-11-05T16:30:00Z</dcterms:created>
  <dcterms:modified xsi:type="dcterms:W3CDTF">2020-11-05T16:31:00Z</dcterms:modified>
</cp:coreProperties>
</file>