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B4B" w:rsidRDefault="00D33B4B" w:rsidP="00D33B4B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:</w:t>
      </w:r>
      <w:r w:rsidRPr="009A36A3">
        <w:t xml:space="preserve"> </w:t>
      </w:r>
      <w:proofErr w:type="gramStart"/>
      <w:r>
        <w:t>Mean,</w:t>
      </w:r>
      <w:proofErr w:type="gramEnd"/>
      <w:r>
        <w:t xml:space="preserve"> min and max Dice Similarity Coefficient and Median Surface Distance, and Sensitivity for individual disease sites by differing size criteria.</w:t>
      </w:r>
    </w:p>
    <w:tbl>
      <w:tblPr>
        <w:tblStyle w:val="TableGrid"/>
        <w:tblW w:w="10037" w:type="dxa"/>
        <w:jc w:val="center"/>
        <w:tblLook w:val="04A0" w:firstRow="1" w:lastRow="0" w:firstColumn="1" w:lastColumn="0" w:noHBand="0" w:noVBand="1"/>
      </w:tblPr>
      <w:tblGrid>
        <w:gridCol w:w="2059"/>
        <w:gridCol w:w="900"/>
        <w:gridCol w:w="1129"/>
        <w:gridCol w:w="866"/>
        <w:gridCol w:w="710"/>
        <w:gridCol w:w="1420"/>
        <w:gridCol w:w="607"/>
        <w:gridCol w:w="1220"/>
        <w:gridCol w:w="1126"/>
      </w:tblGrid>
      <w:tr w:rsidR="00D33B4B" w:rsidRPr="009A36A3" w:rsidTr="00B90241">
        <w:trPr>
          <w:trHeight w:val="300"/>
          <w:jc w:val="center"/>
        </w:trPr>
        <w:tc>
          <w:tcPr>
            <w:tcW w:w="2059" w:type="dxa"/>
            <w:vMerge w:val="restart"/>
            <w:noWrap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  <w:r w:rsidRPr="009A36A3">
              <w:t>Criteria</w:t>
            </w:r>
          </w:p>
        </w:tc>
        <w:tc>
          <w:tcPr>
            <w:tcW w:w="900" w:type="dxa"/>
            <w:vMerge w:val="restart"/>
            <w:noWrap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  <w:r w:rsidRPr="009A36A3">
              <w:t># Sites</w:t>
            </w:r>
          </w:p>
        </w:tc>
        <w:tc>
          <w:tcPr>
            <w:tcW w:w="2705" w:type="dxa"/>
            <w:gridSpan w:val="3"/>
            <w:noWrap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  <w:r w:rsidRPr="009A36A3">
              <w:t>Dice Similarity Coefficient</w:t>
            </w:r>
          </w:p>
        </w:tc>
        <w:tc>
          <w:tcPr>
            <w:tcW w:w="3247" w:type="dxa"/>
            <w:gridSpan w:val="3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Median Surface Distance (mm)</w:t>
            </w:r>
          </w:p>
        </w:tc>
        <w:tc>
          <w:tcPr>
            <w:tcW w:w="1126" w:type="dxa"/>
            <w:vMerge w:val="restart"/>
            <w:vAlign w:val="center"/>
          </w:tcPr>
          <w:p w:rsidR="00D33B4B" w:rsidRDefault="00D33B4B" w:rsidP="00B90241">
            <w:pPr>
              <w:keepNext/>
              <w:keepLines/>
              <w:jc w:val="center"/>
            </w:pPr>
            <w:r>
              <w:t>Sensitivity</w:t>
            </w:r>
          </w:p>
        </w:tc>
      </w:tr>
      <w:tr w:rsidR="00D33B4B" w:rsidRPr="009A36A3" w:rsidTr="00B90241">
        <w:trPr>
          <w:trHeight w:val="300"/>
          <w:jc w:val="center"/>
        </w:trPr>
        <w:tc>
          <w:tcPr>
            <w:tcW w:w="2059" w:type="dxa"/>
            <w:vMerge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</w:p>
        </w:tc>
        <w:tc>
          <w:tcPr>
            <w:tcW w:w="900" w:type="dxa"/>
            <w:vMerge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</w:p>
        </w:tc>
        <w:tc>
          <w:tcPr>
            <w:tcW w:w="1129" w:type="dxa"/>
            <w:noWrap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  <w:r w:rsidRPr="009A36A3">
              <w:t>Mean</w:t>
            </w:r>
          </w:p>
        </w:tc>
        <w:tc>
          <w:tcPr>
            <w:tcW w:w="866" w:type="dxa"/>
            <w:noWrap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  <w:r w:rsidRPr="009A36A3">
              <w:t>Min</w:t>
            </w:r>
          </w:p>
        </w:tc>
        <w:tc>
          <w:tcPr>
            <w:tcW w:w="710" w:type="dxa"/>
            <w:noWrap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  <w:r w:rsidRPr="009A36A3">
              <w:t>Max</w:t>
            </w:r>
          </w:p>
        </w:tc>
        <w:tc>
          <w:tcPr>
            <w:tcW w:w="1420" w:type="dxa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Median</w:t>
            </w:r>
          </w:p>
        </w:tc>
        <w:tc>
          <w:tcPr>
            <w:tcW w:w="607" w:type="dxa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 w:rsidRPr="009A36A3">
              <w:t>Min</w:t>
            </w:r>
          </w:p>
        </w:tc>
        <w:tc>
          <w:tcPr>
            <w:tcW w:w="1220" w:type="dxa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 w:rsidRPr="009A36A3">
              <w:t>Max</w:t>
            </w:r>
          </w:p>
        </w:tc>
        <w:tc>
          <w:tcPr>
            <w:tcW w:w="1126" w:type="dxa"/>
            <w:vMerge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</w:p>
        </w:tc>
      </w:tr>
      <w:tr w:rsidR="00D33B4B" w:rsidRPr="009A36A3" w:rsidTr="00B90241">
        <w:trPr>
          <w:trHeight w:val="300"/>
          <w:jc w:val="center"/>
        </w:trPr>
        <w:tc>
          <w:tcPr>
            <w:tcW w:w="2059" w:type="dxa"/>
            <w:noWrap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less than 10 mm</w:t>
            </w:r>
          </w:p>
        </w:tc>
        <w:tc>
          <w:tcPr>
            <w:tcW w:w="900" w:type="dxa"/>
            <w:noWrap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  <w:r w:rsidRPr="009A36A3">
              <w:t xml:space="preserve">n = </w:t>
            </w:r>
            <w:r>
              <w:t>64</w:t>
            </w:r>
          </w:p>
        </w:tc>
        <w:tc>
          <w:tcPr>
            <w:tcW w:w="1129" w:type="dxa"/>
            <w:noWrap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0.21</w:t>
            </w:r>
          </w:p>
        </w:tc>
        <w:tc>
          <w:tcPr>
            <w:tcW w:w="866" w:type="dxa"/>
            <w:noWrap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0.00</w:t>
            </w:r>
          </w:p>
        </w:tc>
        <w:tc>
          <w:tcPr>
            <w:tcW w:w="710" w:type="dxa"/>
            <w:noWrap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0.88</w:t>
            </w:r>
          </w:p>
        </w:tc>
        <w:tc>
          <w:tcPr>
            <w:tcW w:w="1420" w:type="dxa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16.19</w:t>
            </w:r>
          </w:p>
        </w:tc>
        <w:tc>
          <w:tcPr>
            <w:tcW w:w="607" w:type="dxa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0.00</w:t>
            </w:r>
          </w:p>
        </w:tc>
        <w:tc>
          <w:tcPr>
            <w:tcW w:w="1220" w:type="dxa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74.54</w:t>
            </w:r>
          </w:p>
        </w:tc>
        <w:tc>
          <w:tcPr>
            <w:tcW w:w="1126" w:type="dxa"/>
            <w:vAlign w:val="center"/>
          </w:tcPr>
          <w:p w:rsidR="00D33B4B" w:rsidRDefault="00D33B4B" w:rsidP="00B90241">
            <w:pPr>
              <w:keepNext/>
              <w:keepLines/>
              <w:jc w:val="center"/>
            </w:pPr>
            <w:r>
              <w:t>48% (31/64)</w:t>
            </w:r>
          </w:p>
        </w:tc>
      </w:tr>
      <w:tr w:rsidR="00D33B4B" w:rsidRPr="009A36A3" w:rsidTr="00B90241">
        <w:trPr>
          <w:trHeight w:val="300"/>
          <w:jc w:val="center"/>
        </w:trPr>
        <w:tc>
          <w:tcPr>
            <w:tcW w:w="2059" w:type="dxa"/>
            <w:noWrap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  <w:r w:rsidRPr="009A36A3">
              <w:t>1</w:t>
            </w:r>
            <w:r>
              <w:t>0 – 20 mm</w:t>
            </w:r>
          </w:p>
        </w:tc>
        <w:tc>
          <w:tcPr>
            <w:tcW w:w="900" w:type="dxa"/>
            <w:noWrap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  <w:r w:rsidRPr="009A36A3">
              <w:t>n = 1</w:t>
            </w:r>
            <w:r>
              <w:t>7</w:t>
            </w:r>
          </w:p>
        </w:tc>
        <w:tc>
          <w:tcPr>
            <w:tcW w:w="1129" w:type="dxa"/>
            <w:noWrap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0.57</w:t>
            </w:r>
          </w:p>
        </w:tc>
        <w:tc>
          <w:tcPr>
            <w:tcW w:w="866" w:type="dxa"/>
            <w:noWrap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0.00</w:t>
            </w:r>
          </w:p>
        </w:tc>
        <w:tc>
          <w:tcPr>
            <w:tcW w:w="710" w:type="dxa"/>
            <w:noWrap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0.84</w:t>
            </w:r>
          </w:p>
        </w:tc>
        <w:tc>
          <w:tcPr>
            <w:tcW w:w="1420" w:type="dxa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0.75</w:t>
            </w:r>
          </w:p>
        </w:tc>
        <w:tc>
          <w:tcPr>
            <w:tcW w:w="607" w:type="dxa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0.00</w:t>
            </w:r>
          </w:p>
        </w:tc>
        <w:tc>
          <w:tcPr>
            <w:tcW w:w="1220" w:type="dxa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41.13</w:t>
            </w:r>
          </w:p>
        </w:tc>
        <w:tc>
          <w:tcPr>
            <w:tcW w:w="1126" w:type="dxa"/>
            <w:vAlign w:val="center"/>
          </w:tcPr>
          <w:p w:rsidR="00D33B4B" w:rsidDel="00A15ADB" w:rsidRDefault="00D33B4B" w:rsidP="00B90241">
            <w:pPr>
              <w:keepNext/>
              <w:keepLines/>
              <w:jc w:val="center"/>
            </w:pPr>
            <w:r>
              <w:t>82% (14/17)</w:t>
            </w:r>
          </w:p>
        </w:tc>
      </w:tr>
      <w:tr w:rsidR="00D33B4B" w:rsidRPr="009A36A3" w:rsidTr="00B90241">
        <w:trPr>
          <w:trHeight w:val="300"/>
          <w:jc w:val="center"/>
        </w:trPr>
        <w:tc>
          <w:tcPr>
            <w:tcW w:w="2059" w:type="dxa"/>
            <w:noWrap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greater than 20mm</w:t>
            </w:r>
          </w:p>
        </w:tc>
        <w:tc>
          <w:tcPr>
            <w:tcW w:w="900" w:type="dxa"/>
            <w:noWrap/>
            <w:vAlign w:val="center"/>
            <w:hideMark/>
          </w:tcPr>
          <w:p w:rsidR="00D33B4B" w:rsidRPr="009A36A3" w:rsidRDefault="00D33B4B" w:rsidP="00B90241">
            <w:pPr>
              <w:keepNext/>
              <w:keepLines/>
              <w:jc w:val="center"/>
            </w:pPr>
            <w:r w:rsidRPr="009A36A3">
              <w:t>n = 5</w:t>
            </w:r>
            <w:r>
              <w:t>7</w:t>
            </w:r>
          </w:p>
        </w:tc>
        <w:tc>
          <w:tcPr>
            <w:tcW w:w="1129" w:type="dxa"/>
            <w:noWrap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0.68</w:t>
            </w:r>
          </w:p>
        </w:tc>
        <w:tc>
          <w:tcPr>
            <w:tcW w:w="866" w:type="dxa"/>
            <w:noWrap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0.00</w:t>
            </w:r>
          </w:p>
        </w:tc>
        <w:tc>
          <w:tcPr>
            <w:tcW w:w="710" w:type="dxa"/>
            <w:noWrap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0.97</w:t>
            </w:r>
          </w:p>
        </w:tc>
        <w:tc>
          <w:tcPr>
            <w:tcW w:w="1420" w:type="dxa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0.82</w:t>
            </w:r>
          </w:p>
        </w:tc>
        <w:tc>
          <w:tcPr>
            <w:tcW w:w="607" w:type="dxa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0.00</w:t>
            </w:r>
          </w:p>
        </w:tc>
        <w:tc>
          <w:tcPr>
            <w:tcW w:w="1220" w:type="dxa"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103.82</w:t>
            </w:r>
          </w:p>
        </w:tc>
        <w:tc>
          <w:tcPr>
            <w:tcW w:w="1126" w:type="dxa"/>
            <w:vAlign w:val="center"/>
          </w:tcPr>
          <w:p w:rsidR="00D33B4B" w:rsidRDefault="00D33B4B" w:rsidP="00B90241">
            <w:pPr>
              <w:keepNext/>
              <w:keepLines/>
              <w:jc w:val="center"/>
            </w:pPr>
            <w:r>
              <w:t>98% (56/57)</w:t>
            </w:r>
          </w:p>
        </w:tc>
      </w:tr>
      <w:tr w:rsidR="00D33B4B" w:rsidRPr="009A36A3" w:rsidTr="00B90241">
        <w:trPr>
          <w:trHeight w:val="300"/>
          <w:jc w:val="center"/>
        </w:trPr>
        <w:tc>
          <w:tcPr>
            <w:tcW w:w="2059" w:type="dxa"/>
            <w:noWrap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Greater than or equal to 10 mm</w:t>
            </w:r>
          </w:p>
        </w:tc>
        <w:tc>
          <w:tcPr>
            <w:tcW w:w="900" w:type="dxa"/>
            <w:noWrap/>
            <w:vAlign w:val="center"/>
          </w:tcPr>
          <w:p w:rsidR="00D33B4B" w:rsidRPr="009A36A3" w:rsidRDefault="00D33B4B" w:rsidP="00B90241">
            <w:pPr>
              <w:keepNext/>
              <w:keepLines/>
              <w:jc w:val="center"/>
            </w:pPr>
            <w:r>
              <w:t>n = 74</w:t>
            </w:r>
          </w:p>
        </w:tc>
        <w:tc>
          <w:tcPr>
            <w:tcW w:w="1129" w:type="dxa"/>
            <w:noWrap/>
            <w:vAlign w:val="center"/>
          </w:tcPr>
          <w:p w:rsidR="00D33B4B" w:rsidRDefault="00D33B4B" w:rsidP="00B90241">
            <w:pPr>
              <w:keepNext/>
              <w:keepLines/>
              <w:jc w:val="center"/>
            </w:pPr>
            <w:r>
              <w:t>0.66</w:t>
            </w:r>
          </w:p>
        </w:tc>
        <w:tc>
          <w:tcPr>
            <w:tcW w:w="866" w:type="dxa"/>
            <w:noWrap/>
            <w:vAlign w:val="center"/>
          </w:tcPr>
          <w:p w:rsidR="00D33B4B" w:rsidRDefault="00D33B4B" w:rsidP="00B90241">
            <w:pPr>
              <w:keepNext/>
              <w:keepLines/>
              <w:jc w:val="center"/>
            </w:pPr>
            <w:r>
              <w:t>0.00</w:t>
            </w:r>
          </w:p>
        </w:tc>
        <w:tc>
          <w:tcPr>
            <w:tcW w:w="710" w:type="dxa"/>
            <w:noWrap/>
            <w:vAlign w:val="center"/>
          </w:tcPr>
          <w:p w:rsidR="00D33B4B" w:rsidRDefault="00D33B4B" w:rsidP="00B90241">
            <w:pPr>
              <w:keepNext/>
              <w:keepLines/>
              <w:jc w:val="center"/>
            </w:pPr>
            <w:r>
              <w:t>0.97</w:t>
            </w:r>
          </w:p>
        </w:tc>
        <w:tc>
          <w:tcPr>
            <w:tcW w:w="1420" w:type="dxa"/>
            <w:vAlign w:val="center"/>
          </w:tcPr>
          <w:p w:rsidR="00D33B4B" w:rsidRDefault="00D33B4B" w:rsidP="00B90241">
            <w:pPr>
              <w:keepNext/>
              <w:keepLines/>
              <w:jc w:val="center"/>
            </w:pPr>
            <w:r>
              <w:t>7.63</w:t>
            </w:r>
          </w:p>
        </w:tc>
        <w:tc>
          <w:tcPr>
            <w:tcW w:w="607" w:type="dxa"/>
            <w:vAlign w:val="center"/>
          </w:tcPr>
          <w:p w:rsidR="00D33B4B" w:rsidRDefault="00D33B4B" w:rsidP="00B90241">
            <w:pPr>
              <w:keepNext/>
              <w:keepLines/>
              <w:jc w:val="center"/>
            </w:pPr>
            <w:r>
              <w:t>0.00</w:t>
            </w:r>
          </w:p>
        </w:tc>
        <w:tc>
          <w:tcPr>
            <w:tcW w:w="1220" w:type="dxa"/>
            <w:vAlign w:val="center"/>
          </w:tcPr>
          <w:p w:rsidR="00D33B4B" w:rsidRDefault="00D33B4B" w:rsidP="00B90241">
            <w:pPr>
              <w:keepNext/>
              <w:keepLines/>
              <w:jc w:val="center"/>
            </w:pPr>
            <w:r>
              <w:t>103.82</w:t>
            </w:r>
          </w:p>
        </w:tc>
        <w:tc>
          <w:tcPr>
            <w:tcW w:w="1126" w:type="dxa"/>
            <w:vAlign w:val="center"/>
          </w:tcPr>
          <w:p w:rsidR="00D33B4B" w:rsidRDefault="00D33B4B" w:rsidP="00B90241">
            <w:pPr>
              <w:keepNext/>
              <w:keepLines/>
              <w:jc w:val="center"/>
            </w:pPr>
            <w:r>
              <w:t>95% (70/74)</w:t>
            </w:r>
          </w:p>
        </w:tc>
      </w:tr>
    </w:tbl>
    <w:p w:rsidR="003A57F9" w:rsidRDefault="00D33B4B">
      <w:bookmarkStart w:id="0" w:name="_GoBack"/>
      <w:bookmarkEnd w:id="0"/>
    </w:p>
    <w:sectPr w:rsidR="003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B4B"/>
    <w:rsid w:val="004D7BB8"/>
    <w:rsid w:val="00D33B4B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B2F16B-4A75-4C2E-9CB6-B985AE62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B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3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33B4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>M. D. Anderson Cancer Center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1</cp:revision>
  <dcterms:created xsi:type="dcterms:W3CDTF">2020-08-28T19:06:00Z</dcterms:created>
  <dcterms:modified xsi:type="dcterms:W3CDTF">2020-08-28T19:07:00Z</dcterms:modified>
</cp:coreProperties>
</file>