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t xml:space="preserve">Table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Table \* ARABIC </w:instrText>
      </w:r>
      <w:r w:rsidRPr="00D055C7">
        <w:rPr>
          <w:rFonts w:ascii="Arial" w:hAnsi="Arial" w:cs="Arial"/>
          <w:b/>
          <w:i w:val="0"/>
          <w:color w:val="auto"/>
          <w:sz w:val="16"/>
          <w:szCs w:val="16"/>
        </w:rPr>
        <w:fldChar w:fldCharType="separate"/>
      </w:r>
      <w:r w:rsidRPr="00D055C7">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 xml:space="preserve">: Image </w:t>
      </w:r>
      <w:r w:rsidR="00763AE2" w:rsidRPr="00D055C7">
        <w:rPr>
          <w:rFonts w:ascii="Arial" w:hAnsi="Arial" w:cs="Arial"/>
          <w:b/>
          <w:i w:val="0"/>
          <w:color w:val="auto"/>
          <w:sz w:val="16"/>
          <w:szCs w:val="16"/>
        </w:rPr>
        <w:t>Acquisition Parameters</w:t>
      </w:r>
      <w:r w:rsidRPr="00D055C7">
        <w:rPr>
          <w:rFonts w:ascii="Arial" w:hAnsi="Arial" w:cs="Arial"/>
          <w:b/>
          <w:i w:val="0"/>
          <w:color w:val="auto"/>
          <w:sz w:val="16"/>
          <w:szCs w:val="16"/>
        </w:rPr>
        <w:t xml:space="preserve"> of the </w:t>
      </w:r>
      <w:proofErr w:type="spellStart"/>
      <w:r w:rsidRPr="00D055C7">
        <w:rPr>
          <w:rFonts w:ascii="Arial" w:hAnsi="Arial" w:cs="Arial"/>
          <w:b/>
          <w:i w:val="0"/>
          <w:color w:val="auto"/>
          <w:sz w:val="16"/>
          <w:szCs w:val="16"/>
        </w:rPr>
        <w:t>LiT</w:t>
      </w:r>
      <w:r w:rsidR="00976A42" w:rsidRPr="00D055C7">
        <w:rPr>
          <w:rFonts w:ascii="Arial" w:hAnsi="Arial" w:cs="Arial"/>
          <w:b/>
          <w:i w:val="0"/>
          <w:color w:val="auto"/>
          <w:sz w:val="16"/>
          <w:szCs w:val="16"/>
        </w:rPr>
        <w:t>S</w:t>
      </w:r>
      <w:proofErr w:type="spellEnd"/>
      <w:r w:rsidRPr="00D055C7">
        <w:rPr>
          <w:rFonts w:ascii="Arial" w:hAnsi="Arial" w:cs="Arial"/>
          <w:b/>
          <w:i w:val="0"/>
          <w:color w:val="auto"/>
          <w:sz w:val="16"/>
          <w:szCs w:val="16"/>
        </w:rPr>
        <w:t xml:space="preserve"> </w:t>
      </w:r>
      <w:r w:rsidR="00763AE2" w:rsidRPr="00D055C7">
        <w:rPr>
          <w:rFonts w:ascii="Arial" w:hAnsi="Arial" w:cs="Arial"/>
          <w:b/>
          <w:i w:val="0"/>
          <w:color w:val="auto"/>
          <w:sz w:val="16"/>
          <w:szCs w:val="16"/>
        </w:rPr>
        <w:t>C</w:t>
      </w:r>
      <w:r w:rsidRPr="00D055C7">
        <w:rPr>
          <w:rFonts w:ascii="Arial" w:hAnsi="Arial" w:cs="Arial"/>
          <w:b/>
          <w:i w:val="0"/>
          <w:color w:val="auto"/>
          <w:sz w:val="16"/>
          <w:szCs w:val="16"/>
        </w:rPr>
        <w:t xml:space="preserve">hallenge for the </w:t>
      </w:r>
      <w:r w:rsidR="00763AE2" w:rsidRPr="00D055C7">
        <w:rPr>
          <w:rFonts w:ascii="Arial" w:hAnsi="Arial" w:cs="Arial"/>
          <w:b/>
          <w:i w:val="0"/>
          <w:color w:val="auto"/>
          <w:sz w:val="16"/>
          <w:szCs w:val="16"/>
        </w:rPr>
        <w:t>Training, Validation</w:t>
      </w:r>
      <w:r w:rsidRPr="00D055C7">
        <w:rPr>
          <w:rFonts w:ascii="Arial" w:hAnsi="Arial" w:cs="Arial"/>
          <w:b/>
          <w:i w:val="0"/>
          <w:color w:val="auto"/>
          <w:sz w:val="16"/>
          <w:szCs w:val="16"/>
        </w:rPr>
        <w:t xml:space="preserve">, and </w:t>
      </w:r>
      <w:r w:rsidR="00763AE2" w:rsidRPr="00D055C7">
        <w:rPr>
          <w:rFonts w:ascii="Arial" w:hAnsi="Arial" w:cs="Arial"/>
          <w:b/>
          <w:i w:val="0"/>
          <w:color w:val="auto"/>
          <w:sz w:val="16"/>
          <w:szCs w:val="16"/>
        </w:rPr>
        <w:t>Test Sets</w:t>
      </w:r>
    </w:p>
    <w:tbl>
      <w:tblPr>
        <w:tblStyle w:val="TableGrid"/>
        <w:tblW w:w="9000" w:type="dxa"/>
        <w:jc w:val="center"/>
        <w:tblLook w:val="04A0" w:firstRow="1" w:lastRow="0" w:firstColumn="1" w:lastColumn="0" w:noHBand="0" w:noVBand="1"/>
      </w:tblPr>
      <w:tblGrid>
        <w:gridCol w:w="1080"/>
        <w:gridCol w:w="1890"/>
        <w:gridCol w:w="1890"/>
        <w:gridCol w:w="2070"/>
        <w:gridCol w:w="2070"/>
      </w:tblGrid>
      <w:tr w:rsidR="00A21B13" w:rsidRPr="00427F10" w:rsidTr="00D055C7">
        <w:trPr>
          <w:trHeight w:val="20"/>
          <w:jc w:val="center"/>
        </w:trPr>
        <w:tc>
          <w:tcPr>
            <w:tcW w:w="1080" w:type="dxa"/>
            <w:vMerge w:val="restart"/>
            <w:tcBorders>
              <w:top w:val="single" w:sz="4" w:space="0" w:color="auto"/>
              <w:left w:val="nil"/>
              <w:bottom w:val="single" w:sz="4" w:space="0" w:color="auto"/>
              <w:right w:val="nil"/>
            </w:tcBorders>
            <w:noWrap/>
            <w:vAlign w:val="bottom"/>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Origin</w:t>
            </w:r>
          </w:p>
        </w:tc>
        <w:tc>
          <w:tcPr>
            <w:tcW w:w="1890" w:type="dxa"/>
            <w:vMerge w:val="restart"/>
            <w:tcBorders>
              <w:top w:val="single" w:sz="4" w:space="0" w:color="auto"/>
              <w:left w:val="nil"/>
              <w:bottom w:val="single" w:sz="4" w:space="0" w:color="auto"/>
              <w:right w:val="nil"/>
            </w:tcBorders>
            <w:vAlign w:val="bottom"/>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Distribution</w:t>
            </w:r>
          </w:p>
        </w:tc>
        <w:tc>
          <w:tcPr>
            <w:tcW w:w="6030" w:type="dxa"/>
            <w:gridSpan w:val="3"/>
            <w:tcBorders>
              <w:top w:val="single" w:sz="4" w:space="0" w:color="auto"/>
              <w:left w:val="nil"/>
              <w:bottom w:val="single" w:sz="4" w:space="0" w:color="auto"/>
              <w:right w:val="nil"/>
            </w:tcBorders>
            <w:noWrap/>
            <w:vAlign w:val="center"/>
          </w:tcPr>
          <w:p w:rsidR="00A21B13" w:rsidRPr="00D055C7" w:rsidRDefault="00A21B13" w:rsidP="00D055C7">
            <w:pPr>
              <w:keepNext/>
              <w:keepLines/>
              <w:contextualSpacing/>
              <w:jc w:val="center"/>
              <w:rPr>
                <w:rFonts w:ascii="Arial" w:hAnsi="Arial" w:cs="Arial"/>
                <w:b/>
                <w:sz w:val="16"/>
                <w:szCs w:val="16"/>
                <w:lang w:val="fr-FR"/>
              </w:rPr>
            </w:pPr>
            <w:r w:rsidRPr="00D055C7">
              <w:rPr>
                <w:rFonts w:ascii="Arial" w:hAnsi="Arial" w:cs="Arial"/>
                <w:b/>
                <w:sz w:val="16"/>
                <w:szCs w:val="16"/>
              </w:rPr>
              <w:t>Mean (Min-Max)</w:t>
            </w:r>
          </w:p>
        </w:tc>
      </w:tr>
      <w:tr w:rsidR="00A21B13" w:rsidRPr="00427F10" w:rsidTr="00D055C7">
        <w:trPr>
          <w:trHeight w:val="20"/>
          <w:jc w:val="center"/>
        </w:trPr>
        <w:tc>
          <w:tcPr>
            <w:tcW w:w="1080" w:type="dxa"/>
            <w:vMerge/>
            <w:tcBorders>
              <w:top w:val="nil"/>
              <w:left w:val="nil"/>
              <w:bottom w:val="single" w:sz="4" w:space="0" w:color="auto"/>
              <w:right w:val="nil"/>
            </w:tcBorders>
            <w:noWrap/>
            <w:vAlign w:val="center"/>
            <w:hideMark/>
          </w:tcPr>
          <w:p w:rsidR="00A21B13" w:rsidRPr="00D055C7" w:rsidRDefault="00A21B13" w:rsidP="00D055C7">
            <w:pPr>
              <w:keepNext/>
              <w:keepLines/>
              <w:contextualSpacing/>
              <w:jc w:val="center"/>
              <w:rPr>
                <w:rFonts w:ascii="Arial" w:hAnsi="Arial" w:cs="Arial"/>
                <w:b/>
                <w:sz w:val="16"/>
                <w:szCs w:val="16"/>
              </w:rPr>
            </w:pPr>
          </w:p>
        </w:tc>
        <w:tc>
          <w:tcPr>
            <w:tcW w:w="1890" w:type="dxa"/>
            <w:vMerge/>
            <w:tcBorders>
              <w:top w:val="nil"/>
              <w:left w:val="nil"/>
              <w:bottom w:val="single" w:sz="4" w:space="0" w:color="auto"/>
              <w:right w:val="nil"/>
            </w:tcBorders>
          </w:tcPr>
          <w:p w:rsidR="00A21B13" w:rsidRPr="00D055C7" w:rsidRDefault="00A21B13" w:rsidP="00D055C7">
            <w:pPr>
              <w:keepNext/>
              <w:keepLines/>
              <w:contextualSpacing/>
              <w:jc w:val="center"/>
              <w:rPr>
                <w:rFonts w:ascii="Arial" w:hAnsi="Arial" w:cs="Arial"/>
                <w:b/>
                <w:sz w:val="16"/>
                <w:szCs w:val="16"/>
              </w:rPr>
            </w:pPr>
          </w:p>
        </w:tc>
        <w:tc>
          <w:tcPr>
            <w:tcW w:w="1890" w:type="dxa"/>
            <w:tcBorders>
              <w:top w:val="single" w:sz="4" w:space="0" w:color="auto"/>
              <w:left w:val="nil"/>
              <w:bottom w:val="single" w:sz="4" w:space="0" w:color="auto"/>
              <w:right w:val="nil"/>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Slice Thickness (mm)</w:t>
            </w:r>
          </w:p>
        </w:tc>
        <w:tc>
          <w:tcPr>
            <w:tcW w:w="2070" w:type="dxa"/>
            <w:tcBorders>
              <w:top w:val="single" w:sz="4" w:space="0" w:color="auto"/>
              <w:left w:val="nil"/>
              <w:bottom w:val="single" w:sz="4" w:space="0" w:color="auto"/>
              <w:right w:val="nil"/>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Pixel Size X (mm/voxel)</w:t>
            </w:r>
          </w:p>
        </w:tc>
        <w:tc>
          <w:tcPr>
            <w:tcW w:w="2070" w:type="dxa"/>
            <w:tcBorders>
              <w:top w:val="single" w:sz="4" w:space="0" w:color="auto"/>
              <w:left w:val="nil"/>
              <w:bottom w:val="single" w:sz="4" w:space="0" w:color="auto"/>
              <w:right w:val="nil"/>
            </w:tcBorders>
            <w:noWrap/>
            <w:vAlign w:val="center"/>
            <w:hideMark/>
          </w:tcPr>
          <w:p w:rsidR="00A21B13" w:rsidRPr="00D055C7" w:rsidRDefault="00A21B13" w:rsidP="00D055C7">
            <w:pPr>
              <w:keepNext/>
              <w:keepLines/>
              <w:contextualSpacing/>
              <w:jc w:val="center"/>
              <w:rPr>
                <w:rFonts w:ascii="Arial" w:hAnsi="Arial" w:cs="Arial"/>
                <w:b/>
                <w:sz w:val="16"/>
                <w:szCs w:val="16"/>
                <w:lang w:val="fr-FR"/>
              </w:rPr>
            </w:pPr>
            <w:r w:rsidRPr="00D055C7">
              <w:rPr>
                <w:rFonts w:ascii="Arial" w:hAnsi="Arial" w:cs="Arial"/>
                <w:b/>
                <w:sz w:val="16"/>
                <w:szCs w:val="16"/>
                <w:lang w:val="fr-FR"/>
              </w:rPr>
              <w:t>Pixel Size Y (mm/</w:t>
            </w:r>
            <w:proofErr w:type="spellStart"/>
            <w:r w:rsidRPr="00D055C7">
              <w:rPr>
                <w:rFonts w:ascii="Arial" w:hAnsi="Arial" w:cs="Arial"/>
                <w:b/>
                <w:sz w:val="16"/>
                <w:szCs w:val="16"/>
                <w:lang w:val="fr-FR"/>
              </w:rPr>
              <w:t>voxel</w:t>
            </w:r>
            <w:proofErr w:type="spellEnd"/>
            <w:r w:rsidRPr="00D055C7">
              <w:rPr>
                <w:rFonts w:ascii="Arial" w:hAnsi="Arial" w:cs="Arial"/>
                <w:b/>
                <w:sz w:val="16"/>
                <w:szCs w:val="16"/>
                <w:lang w:val="fr-FR"/>
              </w:rPr>
              <w:t>)</w:t>
            </w:r>
          </w:p>
        </w:tc>
      </w:tr>
      <w:tr w:rsidR="00A21B13" w:rsidRPr="00427F10" w:rsidTr="00D055C7">
        <w:trPr>
          <w:trHeight w:val="20"/>
          <w:jc w:val="center"/>
        </w:trPr>
        <w:tc>
          <w:tcPr>
            <w:tcW w:w="1080" w:type="dxa"/>
            <w:vMerge w:val="restart"/>
            <w:tcBorders>
              <w:top w:val="single" w:sz="4" w:space="0" w:color="auto"/>
              <w:left w:val="nil"/>
              <w:bottom w:val="nil"/>
              <w:right w:val="nil"/>
            </w:tcBorders>
            <w:noWrap/>
            <w:hideMark/>
          </w:tcPr>
          <w:p w:rsidR="00A21B13" w:rsidRPr="00D055C7" w:rsidRDefault="00A21B13" w:rsidP="00D055C7">
            <w:pPr>
              <w:keepNext/>
              <w:keepLines/>
              <w:contextualSpacing/>
              <w:rPr>
                <w:rFonts w:ascii="Arial" w:hAnsi="Arial" w:cs="Arial"/>
                <w:sz w:val="16"/>
                <w:szCs w:val="16"/>
              </w:rPr>
            </w:pPr>
            <w:proofErr w:type="spellStart"/>
            <w:r w:rsidRPr="00D055C7">
              <w:rPr>
                <w:rFonts w:ascii="Arial" w:hAnsi="Arial" w:cs="Arial"/>
                <w:sz w:val="16"/>
                <w:szCs w:val="16"/>
              </w:rPr>
              <w:t>LiT</w:t>
            </w:r>
            <w:r w:rsidR="00976A42" w:rsidRPr="00D055C7">
              <w:rPr>
                <w:rFonts w:ascii="Arial" w:hAnsi="Arial" w:cs="Arial"/>
                <w:sz w:val="16"/>
                <w:szCs w:val="16"/>
              </w:rPr>
              <w:t>S</w:t>
            </w:r>
            <w:proofErr w:type="spellEnd"/>
          </w:p>
        </w:tc>
        <w:tc>
          <w:tcPr>
            <w:tcW w:w="1890" w:type="dxa"/>
            <w:tcBorders>
              <w:top w:val="single" w:sz="4" w:space="0" w:color="auto"/>
              <w:left w:val="nil"/>
              <w:bottom w:val="nil"/>
              <w:right w:val="nil"/>
            </w:tcBorders>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Training</w:t>
            </w:r>
            <w:r w:rsidR="00834A94"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72)</w:t>
            </w:r>
          </w:p>
        </w:tc>
        <w:tc>
          <w:tcPr>
            <w:tcW w:w="1890" w:type="dxa"/>
            <w:tcBorders>
              <w:top w:val="single" w:sz="4" w:space="0" w:color="auto"/>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1.64 (0.7-5.0)</w:t>
            </w:r>
          </w:p>
        </w:tc>
        <w:tc>
          <w:tcPr>
            <w:tcW w:w="2070" w:type="dxa"/>
            <w:tcBorders>
              <w:top w:val="single" w:sz="4" w:space="0" w:color="auto"/>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(0.60-0.98)</w:t>
            </w:r>
          </w:p>
        </w:tc>
        <w:tc>
          <w:tcPr>
            <w:tcW w:w="2070" w:type="dxa"/>
            <w:tcBorders>
              <w:top w:val="single" w:sz="4" w:space="0" w:color="auto"/>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(0.60-0.98)</w:t>
            </w:r>
          </w:p>
        </w:tc>
      </w:tr>
      <w:tr w:rsidR="00A21B13" w:rsidRPr="00427F10" w:rsidTr="00D055C7">
        <w:trPr>
          <w:trHeight w:val="20"/>
          <w:jc w:val="center"/>
        </w:trPr>
        <w:tc>
          <w:tcPr>
            <w:tcW w:w="1080" w:type="dxa"/>
            <w:vMerge/>
            <w:tcBorders>
              <w:top w:val="nil"/>
              <w:left w:val="nil"/>
              <w:bottom w:val="nil"/>
              <w:right w:val="nil"/>
            </w:tcBorders>
            <w:noWrap/>
            <w:hideMark/>
          </w:tcPr>
          <w:p w:rsidR="00A21B13" w:rsidRPr="00D055C7" w:rsidRDefault="00A21B13" w:rsidP="00D055C7">
            <w:pPr>
              <w:keepNext/>
              <w:keepLines/>
              <w:contextualSpacing/>
              <w:rPr>
                <w:rFonts w:ascii="Arial" w:hAnsi="Arial" w:cs="Arial"/>
                <w:sz w:val="16"/>
                <w:szCs w:val="16"/>
              </w:rPr>
            </w:pPr>
          </w:p>
        </w:tc>
        <w:tc>
          <w:tcPr>
            <w:tcW w:w="1890" w:type="dxa"/>
            <w:tcBorders>
              <w:top w:val="nil"/>
              <w:left w:val="nil"/>
              <w:bottom w:val="nil"/>
              <w:right w:val="nil"/>
            </w:tcBorders>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Validation</w:t>
            </w:r>
            <w:r w:rsidR="00834A94"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20)</w:t>
            </w:r>
          </w:p>
        </w:tc>
        <w:tc>
          <w:tcPr>
            <w:tcW w:w="1890" w:type="dxa"/>
            <w:tcBorders>
              <w:top w:val="nil"/>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2.02 (0.7-5.0)</w:t>
            </w:r>
          </w:p>
        </w:tc>
        <w:tc>
          <w:tcPr>
            <w:tcW w:w="2070" w:type="dxa"/>
            <w:tcBorders>
              <w:top w:val="nil"/>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 (0.68-0.98)</w:t>
            </w:r>
          </w:p>
        </w:tc>
        <w:tc>
          <w:tcPr>
            <w:tcW w:w="2070" w:type="dxa"/>
            <w:tcBorders>
              <w:top w:val="nil"/>
              <w:left w:val="nil"/>
              <w:bottom w:val="nil"/>
              <w:right w:val="nil"/>
            </w:tcBorders>
            <w:noWrap/>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 (0.68-0.98)</w:t>
            </w:r>
          </w:p>
        </w:tc>
      </w:tr>
      <w:tr w:rsidR="00A21B13" w:rsidRPr="00427F10" w:rsidTr="00D055C7">
        <w:trPr>
          <w:trHeight w:val="20"/>
          <w:jc w:val="center"/>
        </w:trPr>
        <w:tc>
          <w:tcPr>
            <w:tcW w:w="1080" w:type="dxa"/>
            <w:vMerge/>
            <w:tcBorders>
              <w:top w:val="nil"/>
              <w:left w:val="nil"/>
              <w:bottom w:val="nil"/>
              <w:right w:val="nil"/>
            </w:tcBorders>
            <w:noWrap/>
          </w:tcPr>
          <w:p w:rsidR="00A21B13" w:rsidRPr="00D055C7" w:rsidRDefault="00A21B13" w:rsidP="00D055C7">
            <w:pPr>
              <w:keepNext/>
              <w:keepLines/>
              <w:contextualSpacing/>
              <w:rPr>
                <w:rFonts w:ascii="Arial" w:hAnsi="Arial" w:cs="Arial"/>
                <w:sz w:val="16"/>
                <w:szCs w:val="16"/>
              </w:rPr>
            </w:pPr>
          </w:p>
        </w:tc>
        <w:tc>
          <w:tcPr>
            <w:tcW w:w="1890" w:type="dxa"/>
            <w:tcBorders>
              <w:top w:val="nil"/>
              <w:left w:val="nil"/>
              <w:bottom w:val="nil"/>
              <w:right w:val="nil"/>
            </w:tcBorders>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Test</w:t>
            </w:r>
            <w:r w:rsidR="006E5427"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70)</w:t>
            </w:r>
          </w:p>
        </w:tc>
        <w:tc>
          <w:tcPr>
            <w:tcW w:w="1890" w:type="dxa"/>
            <w:tcBorders>
              <w:top w:val="nil"/>
              <w:left w:val="nil"/>
              <w:bottom w:val="nil"/>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2.43 (0.45</w:t>
            </w:r>
            <w:r w:rsidR="00976A42" w:rsidRPr="00D055C7">
              <w:rPr>
                <w:rFonts w:ascii="Arial" w:hAnsi="Arial" w:cs="Arial"/>
                <w:sz w:val="16"/>
                <w:szCs w:val="16"/>
              </w:rPr>
              <w:t>-</w:t>
            </w:r>
            <w:r w:rsidRPr="00D055C7">
              <w:rPr>
                <w:rFonts w:ascii="Arial" w:hAnsi="Arial" w:cs="Arial"/>
                <w:sz w:val="16"/>
                <w:szCs w:val="16"/>
              </w:rPr>
              <w:t>6.0)</w:t>
            </w:r>
          </w:p>
        </w:tc>
        <w:tc>
          <w:tcPr>
            <w:tcW w:w="2070" w:type="dxa"/>
            <w:tcBorders>
              <w:top w:val="nil"/>
              <w:left w:val="nil"/>
              <w:bottom w:val="nil"/>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w:t>
            </w:r>
            <w:r w:rsidR="00976A42" w:rsidRPr="00D055C7">
              <w:rPr>
                <w:rFonts w:ascii="Arial" w:hAnsi="Arial" w:cs="Arial"/>
                <w:sz w:val="16"/>
                <w:szCs w:val="16"/>
              </w:rPr>
              <w:t>-</w:t>
            </w:r>
            <w:r w:rsidRPr="00D055C7">
              <w:rPr>
                <w:rFonts w:ascii="Arial" w:hAnsi="Arial" w:cs="Arial"/>
                <w:sz w:val="16"/>
                <w:szCs w:val="16"/>
              </w:rPr>
              <w:t>0.98)</w:t>
            </w:r>
          </w:p>
        </w:tc>
        <w:tc>
          <w:tcPr>
            <w:tcW w:w="2070" w:type="dxa"/>
            <w:tcBorders>
              <w:top w:val="nil"/>
              <w:left w:val="nil"/>
              <w:bottom w:val="nil"/>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w:t>
            </w:r>
            <w:r w:rsidR="00976A42" w:rsidRPr="00D055C7">
              <w:rPr>
                <w:rFonts w:ascii="Arial" w:hAnsi="Arial" w:cs="Arial"/>
                <w:sz w:val="16"/>
                <w:szCs w:val="16"/>
              </w:rPr>
              <w:t>-</w:t>
            </w:r>
            <w:r w:rsidRPr="00D055C7">
              <w:rPr>
                <w:rFonts w:ascii="Arial" w:hAnsi="Arial" w:cs="Arial"/>
                <w:sz w:val="16"/>
                <w:szCs w:val="16"/>
              </w:rPr>
              <w:t>0.98)</w:t>
            </w:r>
          </w:p>
        </w:tc>
      </w:tr>
      <w:tr w:rsidR="00A21B13" w:rsidRPr="00427F10" w:rsidTr="00D055C7">
        <w:trPr>
          <w:trHeight w:val="20"/>
          <w:jc w:val="center"/>
        </w:trPr>
        <w:tc>
          <w:tcPr>
            <w:tcW w:w="1080" w:type="dxa"/>
            <w:tcBorders>
              <w:top w:val="nil"/>
              <w:left w:val="nil"/>
              <w:bottom w:val="single" w:sz="4" w:space="0" w:color="auto"/>
              <w:right w:val="nil"/>
            </w:tcBorders>
            <w:noWrap/>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3D-IRCADb</w:t>
            </w:r>
          </w:p>
        </w:tc>
        <w:tc>
          <w:tcPr>
            <w:tcW w:w="1890" w:type="dxa"/>
            <w:tcBorders>
              <w:top w:val="nil"/>
              <w:left w:val="nil"/>
              <w:bottom w:val="single" w:sz="4" w:space="0" w:color="auto"/>
              <w:right w:val="nil"/>
            </w:tcBorders>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Test</w:t>
            </w:r>
            <w:r w:rsidR="006E5427"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15)</w:t>
            </w:r>
          </w:p>
        </w:tc>
        <w:tc>
          <w:tcPr>
            <w:tcW w:w="1890" w:type="dxa"/>
            <w:tcBorders>
              <w:top w:val="nil"/>
              <w:left w:val="nil"/>
              <w:bottom w:val="single" w:sz="4" w:space="0" w:color="auto"/>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1.78 (1.0</w:t>
            </w:r>
            <w:r w:rsidR="00976A42" w:rsidRPr="00D055C7">
              <w:rPr>
                <w:rFonts w:ascii="Arial" w:hAnsi="Arial" w:cs="Arial"/>
                <w:sz w:val="16"/>
                <w:szCs w:val="16"/>
              </w:rPr>
              <w:t>-</w:t>
            </w:r>
            <w:r w:rsidRPr="00D055C7">
              <w:rPr>
                <w:rFonts w:ascii="Arial" w:hAnsi="Arial" w:cs="Arial"/>
                <w:sz w:val="16"/>
                <w:szCs w:val="16"/>
              </w:rPr>
              <w:t>4.0)</w:t>
            </w:r>
          </w:p>
        </w:tc>
        <w:tc>
          <w:tcPr>
            <w:tcW w:w="2070" w:type="dxa"/>
            <w:tcBorders>
              <w:top w:val="nil"/>
              <w:left w:val="nil"/>
              <w:bottom w:val="single" w:sz="4" w:space="0" w:color="auto"/>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0.72 (0.56</w:t>
            </w:r>
            <w:r w:rsidR="00976A42" w:rsidRPr="00D055C7">
              <w:rPr>
                <w:rFonts w:ascii="Arial" w:hAnsi="Arial" w:cs="Arial"/>
                <w:sz w:val="16"/>
                <w:szCs w:val="16"/>
              </w:rPr>
              <w:t>-</w:t>
            </w:r>
            <w:r w:rsidRPr="00D055C7">
              <w:rPr>
                <w:rFonts w:ascii="Arial" w:hAnsi="Arial" w:cs="Arial"/>
                <w:sz w:val="16"/>
                <w:szCs w:val="16"/>
              </w:rPr>
              <w:t>0.87)</w:t>
            </w:r>
          </w:p>
        </w:tc>
        <w:tc>
          <w:tcPr>
            <w:tcW w:w="2070" w:type="dxa"/>
            <w:tcBorders>
              <w:top w:val="nil"/>
              <w:left w:val="nil"/>
              <w:bottom w:val="single" w:sz="4" w:space="0" w:color="auto"/>
              <w:right w:val="nil"/>
            </w:tcBorders>
            <w:noWrap/>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0.72 (0.56</w:t>
            </w:r>
            <w:r w:rsidR="00976A42" w:rsidRPr="00D055C7">
              <w:rPr>
                <w:rFonts w:ascii="Arial" w:hAnsi="Arial" w:cs="Arial"/>
                <w:sz w:val="16"/>
                <w:szCs w:val="16"/>
              </w:rPr>
              <w:t>-</w:t>
            </w:r>
            <w:r w:rsidRPr="00D055C7">
              <w:rPr>
                <w:rFonts w:ascii="Arial" w:hAnsi="Arial" w:cs="Arial"/>
                <w:sz w:val="16"/>
                <w:szCs w:val="16"/>
              </w:rPr>
              <w:t>0.87)</w:t>
            </w:r>
          </w:p>
        </w:tc>
      </w:tr>
    </w:tbl>
    <w:p w:rsidR="00A21B13" w:rsidRPr="00D055C7" w:rsidRDefault="00A21B13" w:rsidP="00A21B13">
      <w:pPr>
        <w:spacing w:after="0" w:line="240" w:lineRule="auto"/>
        <w:contextualSpacing/>
        <w:rPr>
          <w:rFonts w:ascii="Arial" w:hAnsi="Arial" w:cs="Arial"/>
          <w:i/>
          <w:iCs/>
          <w:color w:val="44546A" w:themeColor="text2"/>
          <w:sz w:val="16"/>
          <w:szCs w:val="16"/>
        </w:rPr>
      </w:pPr>
      <w:r w:rsidRPr="00D055C7">
        <w:rPr>
          <w:rFonts w:ascii="Arial" w:hAnsi="Arial" w:cs="Arial"/>
          <w:sz w:val="16"/>
          <w:szCs w:val="16"/>
        </w:rPr>
        <w:br w:type="page"/>
      </w:r>
    </w:p>
    <w:p w:rsidR="00A21B13" w:rsidRPr="00D055C7" w:rsidRDefault="00A21B13" w:rsidP="00A21B13">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sidR="007E6C52">
        <w:rPr>
          <w:rFonts w:ascii="Arial" w:hAnsi="Arial" w:cs="Arial"/>
          <w:b/>
          <w:i w:val="0"/>
          <w:color w:val="auto"/>
          <w:sz w:val="16"/>
          <w:szCs w:val="16"/>
        </w:rPr>
        <w:t xml:space="preserve"> 2</w:t>
      </w:r>
      <w:r w:rsidRPr="00D055C7">
        <w:rPr>
          <w:rFonts w:ascii="Arial" w:hAnsi="Arial" w:cs="Arial"/>
          <w:b/>
          <w:i w:val="0"/>
          <w:color w:val="auto"/>
          <w:sz w:val="16"/>
          <w:szCs w:val="16"/>
        </w:rPr>
        <w:t xml:space="preserve">: Mean, </w:t>
      </w:r>
      <w:r w:rsidR="00651947" w:rsidRPr="00D055C7">
        <w:rPr>
          <w:rFonts w:ascii="Arial" w:hAnsi="Arial" w:cs="Arial"/>
          <w:b/>
          <w:i w:val="0"/>
          <w:color w:val="auto"/>
          <w:sz w:val="16"/>
          <w:szCs w:val="16"/>
        </w:rPr>
        <w:t>M</w:t>
      </w:r>
      <w:r w:rsidRPr="00D055C7">
        <w:rPr>
          <w:rFonts w:ascii="Arial" w:hAnsi="Arial" w:cs="Arial"/>
          <w:b/>
          <w:i w:val="0"/>
          <w:color w:val="auto"/>
          <w:sz w:val="16"/>
          <w:szCs w:val="16"/>
        </w:rPr>
        <w:t>in</w:t>
      </w:r>
      <w:r w:rsidR="00651947" w:rsidRPr="00D055C7">
        <w:rPr>
          <w:rFonts w:ascii="Arial" w:hAnsi="Arial" w:cs="Arial"/>
          <w:b/>
          <w:i w:val="0"/>
          <w:color w:val="auto"/>
          <w:sz w:val="16"/>
          <w:szCs w:val="16"/>
        </w:rPr>
        <w:t>,</w:t>
      </w:r>
      <w:r w:rsidRPr="00D055C7">
        <w:rPr>
          <w:rFonts w:ascii="Arial" w:hAnsi="Arial" w:cs="Arial"/>
          <w:b/>
          <w:i w:val="0"/>
          <w:color w:val="auto"/>
          <w:sz w:val="16"/>
          <w:szCs w:val="16"/>
        </w:rPr>
        <w:t xml:space="preserve"> and </w:t>
      </w:r>
      <w:r w:rsidR="00651947" w:rsidRPr="00D055C7">
        <w:rPr>
          <w:rFonts w:ascii="Arial" w:hAnsi="Arial" w:cs="Arial"/>
          <w:b/>
          <w:i w:val="0"/>
          <w:color w:val="auto"/>
          <w:sz w:val="16"/>
          <w:szCs w:val="16"/>
        </w:rPr>
        <w:t>M</w:t>
      </w:r>
      <w:r w:rsidRPr="00D055C7">
        <w:rPr>
          <w:rFonts w:ascii="Arial" w:hAnsi="Arial" w:cs="Arial"/>
          <w:b/>
          <w:i w:val="0"/>
          <w:color w:val="auto"/>
          <w:sz w:val="16"/>
          <w:szCs w:val="16"/>
        </w:rPr>
        <w:t xml:space="preserve">ax Dice Similarity Coefficient and Median Surface Distance and Sensitivity for </w:t>
      </w:r>
      <w:r w:rsidR="00651947" w:rsidRPr="00D055C7">
        <w:rPr>
          <w:rFonts w:ascii="Arial" w:hAnsi="Arial" w:cs="Arial"/>
          <w:b/>
          <w:i w:val="0"/>
          <w:color w:val="auto"/>
          <w:sz w:val="16"/>
          <w:szCs w:val="16"/>
        </w:rPr>
        <w:t>Individual Disease</w:t>
      </w:r>
      <w:r w:rsidRPr="00D055C7">
        <w:rPr>
          <w:rFonts w:ascii="Arial" w:hAnsi="Arial" w:cs="Arial"/>
          <w:b/>
          <w:i w:val="0"/>
          <w:color w:val="auto"/>
          <w:sz w:val="16"/>
          <w:szCs w:val="16"/>
        </w:rPr>
        <w:t xml:space="preserve"> </w:t>
      </w:r>
      <w:r w:rsidR="00651947" w:rsidRPr="00D055C7">
        <w:rPr>
          <w:rFonts w:ascii="Arial" w:hAnsi="Arial" w:cs="Arial"/>
          <w:b/>
          <w:i w:val="0"/>
          <w:color w:val="auto"/>
          <w:sz w:val="16"/>
          <w:szCs w:val="16"/>
        </w:rPr>
        <w:t>S</w:t>
      </w:r>
      <w:r w:rsidRPr="00D055C7">
        <w:rPr>
          <w:rFonts w:ascii="Arial" w:hAnsi="Arial" w:cs="Arial"/>
          <w:b/>
          <w:i w:val="0"/>
          <w:color w:val="auto"/>
          <w:sz w:val="16"/>
          <w:szCs w:val="16"/>
        </w:rPr>
        <w:t xml:space="preserve">ites by </w:t>
      </w:r>
      <w:r w:rsidR="00651947" w:rsidRPr="00D055C7">
        <w:rPr>
          <w:rFonts w:ascii="Arial" w:hAnsi="Arial" w:cs="Arial"/>
          <w:b/>
          <w:i w:val="0"/>
          <w:color w:val="auto"/>
          <w:sz w:val="16"/>
          <w:szCs w:val="16"/>
        </w:rPr>
        <w:t>Differing Size Criteria</w:t>
      </w:r>
      <w:r w:rsidRPr="00D055C7">
        <w:rPr>
          <w:rFonts w:ascii="Arial" w:hAnsi="Arial" w:cs="Arial"/>
          <w:b/>
          <w:i w:val="0"/>
          <w:color w:val="auto"/>
          <w:sz w:val="16"/>
          <w:szCs w:val="16"/>
        </w:rPr>
        <w:t xml:space="preserve"> of the 3D</w:t>
      </w:r>
      <w:r w:rsidR="001207D1">
        <w:rPr>
          <w:rFonts w:ascii="Arial" w:hAnsi="Arial" w:cs="Arial"/>
          <w:b/>
          <w:i w:val="0"/>
          <w:color w:val="auto"/>
          <w:sz w:val="16"/>
          <w:szCs w:val="16"/>
        </w:rPr>
        <w:t>-</w:t>
      </w:r>
      <w:r w:rsidRPr="00D055C7">
        <w:rPr>
          <w:rFonts w:ascii="Arial" w:hAnsi="Arial" w:cs="Arial"/>
          <w:b/>
          <w:i w:val="0"/>
          <w:color w:val="auto"/>
          <w:sz w:val="16"/>
          <w:szCs w:val="16"/>
        </w:rPr>
        <w:t xml:space="preserve">IRCADb </w:t>
      </w:r>
      <w:r w:rsidR="00651947" w:rsidRPr="00D055C7">
        <w:rPr>
          <w:rFonts w:ascii="Arial" w:hAnsi="Arial" w:cs="Arial"/>
          <w:b/>
          <w:i w:val="0"/>
          <w:color w:val="auto"/>
          <w:sz w:val="16"/>
          <w:szCs w:val="16"/>
        </w:rPr>
        <w:t>D</w:t>
      </w:r>
      <w:r w:rsidRPr="00D055C7">
        <w:rPr>
          <w:rFonts w:ascii="Arial" w:hAnsi="Arial" w:cs="Arial"/>
          <w:b/>
          <w:i w:val="0"/>
          <w:color w:val="auto"/>
          <w:sz w:val="16"/>
          <w:szCs w:val="16"/>
        </w:rPr>
        <w:t>ataset</w:t>
      </w: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900"/>
        <w:gridCol w:w="740"/>
        <w:gridCol w:w="536"/>
        <w:gridCol w:w="974"/>
        <w:gridCol w:w="810"/>
        <w:gridCol w:w="540"/>
        <w:gridCol w:w="1260"/>
        <w:gridCol w:w="1440"/>
      </w:tblGrid>
      <w:tr w:rsidR="00651947" w:rsidRPr="00427F10" w:rsidTr="00D055C7">
        <w:trPr>
          <w:trHeight w:val="20"/>
          <w:jc w:val="center"/>
        </w:trPr>
        <w:tc>
          <w:tcPr>
            <w:tcW w:w="1980" w:type="dxa"/>
            <w:vMerge w:val="restart"/>
            <w:tcBorders>
              <w:top w:val="single" w:sz="4" w:space="0" w:color="auto"/>
              <w:bottom w:val="single" w:sz="4" w:space="0" w:color="auto"/>
            </w:tcBorders>
            <w:noWrap/>
            <w:vAlign w:val="bottom"/>
            <w:hideMark/>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 xml:space="preserve">Disease </w:t>
            </w:r>
            <w:r w:rsidR="00651947" w:rsidRPr="00D055C7">
              <w:rPr>
                <w:rFonts w:ascii="Arial" w:hAnsi="Arial" w:cs="Arial"/>
                <w:b/>
                <w:sz w:val="16"/>
                <w:szCs w:val="16"/>
              </w:rPr>
              <w:t>Site Diameter</w:t>
            </w:r>
          </w:p>
        </w:tc>
        <w:tc>
          <w:tcPr>
            <w:tcW w:w="900" w:type="dxa"/>
            <w:vMerge w:val="restart"/>
            <w:tcBorders>
              <w:top w:val="single" w:sz="4" w:space="0" w:color="auto"/>
              <w:bottom w:val="single" w:sz="4" w:space="0" w:color="auto"/>
            </w:tcBorders>
            <w:noWrap/>
            <w:vAlign w:val="bottom"/>
            <w:hideMark/>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 Sites</w:t>
            </w:r>
          </w:p>
        </w:tc>
        <w:tc>
          <w:tcPr>
            <w:tcW w:w="2250" w:type="dxa"/>
            <w:gridSpan w:val="3"/>
            <w:tcBorders>
              <w:top w:val="single" w:sz="4" w:space="0" w:color="auto"/>
              <w:bottom w:val="single" w:sz="4" w:space="0" w:color="auto"/>
            </w:tcBorders>
            <w:noWrap/>
            <w:vAlign w:val="center"/>
            <w:hideMark/>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Dice Similarity Coefficient</w:t>
            </w:r>
          </w:p>
        </w:tc>
        <w:tc>
          <w:tcPr>
            <w:tcW w:w="2610" w:type="dxa"/>
            <w:gridSpan w:val="3"/>
            <w:tcBorders>
              <w:top w:val="single" w:sz="4" w:space="0" w:color="auto"/>
              <w:bottom w:val="single" w:sz="4" w:space="0" w:color="auto"/>
            </w:tcBorders>
            <w:vAlign w:val="bottom"/>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 Surface Distance (mm)</w:t>
            </w:r>
          </w:p>
        </w:tc>
        <w:tc>
          <w:tcPr>
            <w:tcW w:w="1440" w:type="dxa"/>
            <w:vMerge w:val="restart"/>
            <w:tcBorders>
              <w:top w:val="single" w:sz="4" w:space="0" w:color="auto"/>
              <w:bottom w:val="single" w:sz="4" w:space="0" w:color="auto"/>
            </w:tcBorders>
            <w:vAlign w:val="bottom"/>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Sensitivity</w:t>
            </w:r>
          </w:p>
        </w:tc>
      </w:tr>
      <w:tr w:rsidR="00651947" w:rsidRPr="00427F10" w:rsidTr="00D055C7">
        <w:trPr>
          <w:trHeight w:val="20"/>
          <w:jc w:val="center"/>
        </w:trPr>
        <w:tc>
          <w:tcPr>
            <w:tcW w:w="1980" w:type="dxa"/>
            <w:vMerge/>
            <w:tcBorders>
              <w:top w:val="single" w:sz="4" w:space="0" w:color="auto"/>
              <w:bottom w:val="single" w:sz="4" w:space="0" w:color="auto"/>
            </w:tcBorders>
            <w:vAlign w:val="center"/>
            <w:hideMark/>
          </w:tcPr>
          <w:p w:rsidR="00A21B13" w:rsidRPr="00D055C7" w:rsidRDefault="00A21B13" w:rsidP="00A21B13">
            <w:pPr>
              <w:keepNext/>
              <w:keepLines/>
              <w:contextualSpacing/>
              <w:jc w:val="center"/>
              <w:rPr>
                <w:rFonts w:ascii="Arial" w:hAnsi="Arial" w:cs="Arial"/>
                <w:sz w:val="16"/>
                <w:szCs w:val="16"/>
              </w:rPr>
            </w:pPr>
          </w:p>
        </w:tc>
        <w:tc>
          <w:tcPr>
            <w:tcW w:w="900" w:type="dxa"/>
            <w:vMerge/>
            <w:tcBorders>
              <w:top w:val="single" w:sz="4" w:space="0" w:color="auto"/>
              <w:bottom w:val="single" w:sz="4" w:space="0" w:color="auto"/>
            </w:tcBorders>
            <w:vAlign w:val="center"/>
            <w:hideMark/>
          </w:tcPr>
          <w:p w:rsidR="00A21B13" w:rsidRPr="00D055C7" w:rsidRDefault="00A21B13" w:rsidP="00D055C7">
            <w:pPr>
              <w:keepNext/>
              <w:keepLines/>
              <w:contextualSpacing/>
              <w:rPr>
                <w:rFonts w:ascii="Arial" w:hAnsi="Arial" w:cs="Arial"/>
                <w:sz w:val="16"/>
                <w:szCs w:val="16"/>
              </w:rPr>
            </w:pPr>
          </w:p>
        </w:tc>
        <w:tc>
          <w:tcPr>
            <w:tcW w:w="740" w:type="dxa"/>
            <w:tcBorders>
              <w:top w:val="single" w:sz="4" w:space="0" w:color="auto"/>
              <w:bottom w:val="single" w:sz="4" w:space="0" w:color="auto"/>
            </w:tcBorders>
            <w:noWrap/>
            <w:vAlign w:val="center"/>
            <w:hideMark/>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Mean</w:t>
            </w:r>
          </w:p>
        </w:tc>
        <w:tc>
          <w:tcPr>
            <w:tcW w:w="536" w:type="dxa"/>
            <w:tcBorders>
              <w:top w:val="single" w:sz="4" w:space="0" w:color="auto"/>
              <w:bottom w:val="single" w:sz="4" w:space="0" w:color="auto"/>
            </w:tcBorders>
            <w:noWrap/>
            <w:vAlign w:val="center"/>
            <w:hideMark/>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Min</w:t>
            </w:r>
          </w:p>
        </w:tc>
        <w:tc>
          <w:tcPr>
            <w:tcW w:w="974" w:type="dxa"/>
            <w:tcBorders>
              <w:top w:val="single" w:sz="4" w:space="0" w:color="auto"/>
              <w:bottom w:val="single" w:sz="4" w:space="0" w:color="auto"/>
            </w:tcBorders>
            <w:noWrap/>
            <w:vAlign w:val="center"/>
            <w:hideMark/>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Max</w:t>
            </w:r>
          </w:p>
        </w:tc>
        <w:tc>
          <w:tcPr>
            <w:tcW w:w="810" w:type="dxa"/>
            <w:tcBorders>
              <w:top w:val="single" w:sz="4" w:space="0" w:color="auto"/>
              <w:bottom w:val="single" w:sz="4" w:space="0" w:color="auto"/>
            </w:tcBorders>
            <w:vAlign w:val="center"/>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40" w:type="dxa"/>
            <w:tcBorders>
              <w:top w:val="single" w:sz="4" w:space="0" w:color="auto"/>
              <w:bottom w:val="single" w:sz="4" w:space="0" w:color="auto"/>
            </w:tcBorders>
            <w:vAlign w:val="center"/>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Min</w:t>
            </w:r>
          </w:p>
        </w:tc>
        <w:tc>
          <w:tcPr>
            <w:tcW w:w="1260" w:type="dxa"/>
            <w:tcBorders>
              <w:top w:val="single" w:sz="4" w:space="0" w:color="auto"/>
              <w:bottom w:val="single" w:sz="4" w:space="0" w:color="auto"/>
            </w:tcBorders>
            <w:vAlign w:val="center"/>
          </w:tcPr>
          <w:p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Max</w:t>
            </w:r>
          </w:p>
        </w:tc>
        <w:tc>
          <w:tcPr>
            <w:tcW w:w="1440" w:type="dxa"/>
            <w:vMerge/>
            <w:tcBorders>
              <w:bottom w:val="single" w:sz="4" w:space="0" w:color="auto"/>
            </w:tcBorders>
            <w:vAlign w:val="center"/>
          </w:tcPr>
          <w:p w:rsidR="00A21B13" w:rsidRPr="00D055C7" w:rsidRDefault="00A21B13" w:rsidP="00D055C7">
            <w:pPr>
              <w:keepNext/>
              <w:keepLines/>
              <w:contextualSpacing/>
              <w:rPr>
                <w:rFonts w:ascii="Arial" w:hAnsi="Arial" w:cs="Arial"/>
                <w:sz w:val="16"/>
                <w:szCs w:val="16"/>
              </w:rPr>
            </w:pPr>
          </w:p>
        </w:tc>
      </w:tr>
      <w:tr w:rsidR="00651947" w:rsidRPr="00427F10" w:rsidTr="00D055C7">
        <w:trPr>
          <w:trHeight w:val="20"/>
          <w:jc w:val="center"/>
        </w:trPr>
        <w:tc>
          <w:tcPr>
            <w:tcW w:w="1980" w:type="dxa"/>
            <w:tcBorders>
              <w:top w:val="single" w:sz="4" w:space="0" w:color="auto"/>
            </w:tcBorders>
            <w:noWrap/>
            <w:vAlign w:val="center"/>
            <w:hideMark/>
          </w:tcPr>
          <w:p w:rsidR="00A21B13" w:rsidRPr="00D055C7" w:rsidRDefault="006E5427" w:rsidP="00D055C7">
            <w:pPr>
              <w:keepNext/>
              <w:keepLines/>
              <w:contextualSpacing/>
              <w:rPr>
                <w:rFonts w:ascii="Arial" w:hAnsi="Arial" w:cs="Arial"/>
                <w:sz w:val="16"/>
                <w:szCs w:val="16"/>
              </w:rPr>
            </w:pPr>
            <w:r w:rsidRPr="00D055C7">
              <w:rPr>
                <w:rFonts w:ascii="Arial" w:hAnsi="Arial" w:cs="Arial"/>
                <w:sz w:val="16"/>
                <w:szCs w:val="16"/>
              </w:rPr>
              <w:t>&lt;</w:t>
            </w:r>
            <w:r w:rsidR="00976A42" w:rsidRPr="00D055C7">
              <w:rPr>
                <w:rFonts w:ascii="Arial" w:hAnsi="Arial" w:cs="Arial"/>
                <w:sz w:val="16"/>
                <w:szCs w:val="16"/>
              </w:rPr>
              <w:t xml:space="preserve"> </w:t>
            </w:r>
            <w:r w:rsidR="00A21B13" w:rsidRPr="00D055C7">
              <w:rPr>
                <w:rFonts w:ascii="Arial" w:hAnsi="Arial" w:cs="Arial"/>
                <w:sz w:val="16"/>
                <w:szCs w:val="16"/>
              </w:rPr>
              <w:t>15 mm</w:t>
            </w:r>
          </w:p>
        </w:tc>
        <w:tc>
          <w:tcPr>
            <w:tcW w:w="900" w:type="dxa"/>
            <w:tcBorders>
              <w:top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73</w:t>
            </w:r>
          </w:p>
        </w:tc>
        <w:tc>
          <w:tcPr>
            <w:tcW w:w="740" w:type="dxa"/>
            <w:tcBorders>
              <w:top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0.16</w:t>
            </w:r>
          </w:p>
        </w:tc>
        <w:tc>
          <w:tcPr>
            <w:tcW w:w="536" w:type="dxa"/>
            <w:tcBorders>
              <w:top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top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0.89</w:t>
            </w:r>
          </w:p>
        </w:tc>
        <w:tc>
          <w:tcPr>
            <w:tcW w:w="810" w:type="dxa"/>
            <w:tcBorders>
              <w:top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28.25</w:t>
            </w:r>
          </w:p>
        </w:tc>
        <w:tc>
          <w:tcPr>
            <w:tcW w:w="540" w:type="dxa"/>
            <w:tcBorders>
              <w:top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0.67</w:t>
            </w:r>
          </w:p>
        </w:tc>
        <w:tc>
          <w:tcPr>
            <w:tcW w:w="1260" w:type="dxa"/>
            <w:tcBorders>
              <w:top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108</w:t>
            </w:r>
          </w:p>
        </w:tc>
        <w:tc>
          <w:tcPr>
            <w:tcW w:w="1440" w:type="dxa"/>
            <w:tcBorders>
              <w:top w:val="single" w:sz="4" w:space="0" w:color="auto"/>
            </w:tcBorders>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23% (15</w:t>
            </w:r>
            <w:r w:rsidR="00651947" w:rsidRPr="00D055C7">
              <w:rPr>
                <w:rFonts w:ascii="Arial" w:hAnsi="Arial" w:cs="Arial"/>
                <w:sz w:val="16"/>
                <w:szCs w:val="16"/>
              </w:rPr>
              <w:t xml:space="preserve"> of </w:t>
            </w:r>
            <w:r w:rsidRPr="00D055C7">
              <w:rPr>
                <w:rFonts w:ascii="Arial" w:hAnsi="Arial" w:cs="Arial"/>
                <w:sz w:val="16"/>
                <w:szCs w:val="16"/>
              </w:rPr>
              <w:t>73)</w:t>
            </w:r>
          </w:p>
        </w:tc>
      </w:tr>
      <w:tr w:rsidR="00651947" w:rsidRPr="00427F10" w:rsidTr="00D055C7">
        <w:trPr>
          <w:trHeight w:val="20"/>
          <w:jc w:val="center"/>
        </w:trPr>
        <w:tc>
          <w:tcPr>
            <w:tcW w:w="1980" w:type="dxa"/>
            <w:tcBorders>
              <w:bottom w:val="single" w:sz="4" w:space="0" w:color="auto"/>
            </w:tcBorders>
            <w:noWrap/>
            <w:vAlign w:val="center"/>
            <w:hideMark/>
          </w:tcPr>
          <w:p w:rsidR="00A21B13" w:rsidRPr="00D055C7" w:rsidRDefault="005F5CA0" w:rsidP="00D055C7">
            <w:pPr>
              <w:keepNext/>
              <w:keepLines/>
              <w:contextualSpacing/>
              <w:rPr>
                <w:rFonts w:ascii="Arial" w:hAnsi="Arial" w:cs="Arial"/>
                <w:sz w:val="16"/>
                <w:szCs w:val="16"/>
              </w:rPr>
            </w:pPr>
            <w:r>
              <w:rPr>
                <w:rFonts w:ascii="Arial" w:hAnsi="Arial" w:cs="Arial"/>
                <w:sz w:val="16"/>
                <w:szCs w:val="16"/>
              </w:rPr>
              <w:t>≥</w:t>
            </w:r>
            <w:r w:rsidR="00976A42" w:rsidRPr="00D055C7">
              <w:rPr>
                <w:rFonts w:ascii="Arial" w:hAnsi="Arial" w:cs="Arial"/>
                <w:sz w:val="16"/>
                <w:szCs w:val="16"/>
              </w:rPr>
              <w:t xml:space="preserve"> </w:t>
            </w:r>
            <w:r w:rsidR="00A21B13" w:rsidRPr="00D055C7">
              <w:rPr>
                <w:rFonts w:ascii="Arial" w:hAnsi="Arial" w:cs="Arial"/>
                <w:sz w:val="16"/>
                <w:szCs w:val="16"/>
              </w:rPr>
              <w:t>15 mm</w:t>
            </w:r>
          </w:p>
        </w:tc>
        <w:tc>
          <w:tcPr>
            <w:tcW w:w="900" w:type="dxa"/>
            <w:tcBorders>
              <w:bottom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48</w:t>
            </w:r>
          </w:p>
        </w:tc>
        <w:tc>
          <w:tcPr>
            <w:tcW w:w="740" w:type="dxa"/>
            <w:tcBorders>
              <w:bottom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bottom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bottom w:val="single" w:sz="4" w:space="0" w:color="auto"/>
            </w:tcBorders>
            <w:noWrap/>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0.94</w:t>
            </w:r>
          </w:p>
        </w:tc>
        <w:tc>
          <w:tcPr>
            <w:tcW w:w="810" w:type="dxa"/>
            <w:tcBorders>
              <w:bottom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1.23</w:t>
            </w:r>
          </w:p>
        </w:tc>
        <w:tc>
          <w:tcPr>
            <w:tcW w:w="540" w:type="dxa"/>
            <w:tcBorders>
              <w:bottom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0.28</w:t>
            </w:r>
          </w:p>
        </w:tc>
        <w:tc>
          <w:tcPr>
            <w:tcW w:w="1260" w:type="dxa"/>
            <w:tcBorders>
              <w:bottom w:val="single" w:sz="4" w:space="0" w:color="auto"/>
            </w:tcBorders>
            <w:vAlign w:val="center"/>
          </w:tcPr>
          <w:p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19.4</w:t>
            </w:r>
          </w:p>
        </w:tc>
        <w:tc>
          <w:tcPr>
            <w:tcW w:w="1440" w:type="dxa"/>
            <w:tcBorders>
              <w:bottom w:val="single" w:sz="4" w:space="0" w:color="auto"/>
            </w:tcBorders>
            <w:vAlign w:val="center"/>
          </w:tcPr>
          <w:p w:rsidR="00A21B13" w:rsidRPr="00D055C7" w:rsidDel="00A15ADB" w:rsidRDefault="00A21B13" w:rsidP="00D055C7">
            <w:pPr>
              <w:keepNext/>
              <w:keepLines/>
              <w:contextualSpacing/>
              <w:rPr>
                <w:rFonts w:ascii="Arial" w:hAnsi="Arial" w:cs="Arial"/>
                <w:sz w:val="16"/>
                <w:szCs w:val="16"/>
              </w:rPr>
            </w:pPr>
            <w:r w:rsidRPr="00D055C7">
              <w:rPr>
                <w:rFonts w:ascii="Arial" w:hAnsi="Arial" w:cs="Arial"/>
                <w:sz w:val="16"/>
                <w:szCs w:val="16"/>
              </w:rPr>
              <w:t>98% (47</w:t>
            </w:r>
            <w:r w:rsidR="00651947" w:rsidRPr="00D055C7">
              <w:rPr>
                <w:rFonts w:ascii="Arial" w:hAnsi="Arial" w:cs="Arial"/>
                <w:sz w:val="16"/>
                <w:szCs w:val="16"/>
              </w:rPr>
              <w:t xml:space="preserve"> of </w:t>
            </w:r>
            <w:r w:rsidRPr="00D055C7">
              <w:rPr>
                <w:rFonts w:ascii="Arial" w:hAnsi="Arial" w:cs="Arial"/>
                <w:sz w:val="16"/>
                <w:szCs w:val="16"/>
              </w:rPr>
              <w:t>48)</w:t>
            </w:r>
          </w:p>
        </w:tc>
      </w:tr>
    </w:tbl>
    <w:p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 xml:space="preserve">Table </w:t>
      </w:r>
      <w:r w:rsidR="004D70E8">
        <w:rPr>
          <w:rFonts w:ascii="Arial" w:hAnsi="Arial" w:cs="Arial"/>
          <w:b/>
          <w:i w:val="0"/>
          <w:color w:val="auto"/>
          <w:sz w:val="16"/>
          <w:szCs w:val="16"/>
        </w:rPr>
        <w:t>3</w:t>
      </w:r>
      <w:r w:rsidRPr="00D055C7">
        <w:rPr>
          <w:rFonts w:ascii="Arial" w:hAnsi="Arial" w:cs="Arial"/>
          <w:b/>
          <w:i w:val="0"/>
          <w:color w:val="auto"/>
          <w:sz w:val="16"/>
          <w:szCs w:val="16"/>
        </w:rPr>
        <w:t xml:space="preserve">: Comparison of CRLM </w:t>
      </w:r>
      <w:r w:rsidR="00427F10"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00427F10"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00427F10"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00427F10" w:rsidRPr="00427F10">
        <w:rPr>
          <w:rFonts w:ascii="Arial" w:hAnsi="Arial" w:cs="Arial"/>
          <w:b/>
          <w:i w:val="0"/>
          <w:color w:val="auto"/>
          <w:sz w:val="16"/>
          <w:szCs w:val="16"/>
        </w:rPr>
        <w:t>Box Indicates More Disease Sites</w:t>
      </w:r>
      <w:r w:rsidRPr="00D055C7">
        <w:rPr>
          <w:rFonts w:ascii="Arial" w:hAnsi="Arial" w:cs="Arial"/>
          <w:b/>
          <w:i w:val="0"/>
          <w:color w:val="auto"/>
          <w:sz w:val="16"/>
          <w:szCs w:val="16"/>
        </w:rPr>
        <w:t xml:space="preserve"> (n), </w:t>
      </w:r>
      <w:r w:rsidR="00427F10" w:rsidRPr="00427F10">
        <w:rPr>
          <w:rFonts w:ascii="Arial" w:hAnsi="Arial" w:cs="Arial"/>
          <w:b/>
          <w:i w:val="0"/>
          <w:color w:val="auto"/>
          <w:sz w:val="16"/>
          <w:szCs w:val="16"/>
        </w:rPr>
        <w:t>B</w:t>
      </w:r>
      <w:r w:rsidRPr="00D055C7">
        <w:rPr>
          <w:rFonts w:ascii="Arial" w:hAnsi="Arial" w:cs="Arial"/>
          <w:b/>
          <w:i w:val="0"/>
          <w:color w:val="auto"/>
          <w:sz w:val="16"/>
          <w:szCs w:val="16"/>
        </w:rPr>
        <w:t xml:space="preserve">etter Dice Similarity Coefficient (DSC), or </w:t>
      </w:r>
      <w:r w:rsidR="00427F10" w:rsidRPr="00427F10">
        <w:rPr>
          <w:rFonts w:ascii="Arial" w:hAnsi="Arial" w:cs="Arial"/>
          <w:b/>
          <w:i w:val="0"/>
          <w:color w:val="auto"/>
          <w:sz w:val="16"/>
          <w:szCs w:val="16"/>
        </w:rPr>
        <w:t>Higher Sensitivity</w:t>
      </w:r>
      <w:r w:rsidRPr="00D055C7">
        <w:rPr>
          <w:rFonts w:ascii="Arial" w:hAnsi="Arial" w:cs="Arial"/>
          <w:b/>
          <w:i w:val="0"/>
          <w:color w:val="auto"/>
          <w:sz w:val="16"/>
          <w:szCs w:val="16"/>
        </w:rPr>
        <w:t xml:space="preserve">. </w:t>
      </w:r>
    </w:p>
    <w:tbl>
      <w:tblPr>
        <w:tblW w:w="9450" w:type="dxa"/>
        <w:jc w:val="center"/>
        <w:tblLook w:val="04A0" w:firstRow="1" w:lastRow="0" w:firstColumn="1" w:lastColumn="0" w:noHBand="0" w:noVBand="1"/>
      </w:tblPr>
      <w:tblGrid>
        <w:gridCol w:w="1530"/>
        <w:gridCol w:w="1620"/>
        <w:gridCol w:w="2520"/>
        <w:gridCol w:w="1440"/>
        <w:gridCol w:w="1170"/>
        <w:gridCol w:w="1170"/>
      </w:tblGrid>
      <w:tr w:rsidR="00427F10" w:rsidRPr="00427F10" w:rsidTr="00D055C7">
        <w:trPr>
          <w:trHeight w:val="20"/>
          <w:jc w:val="center"/>
        </w:trPr>
        <w:tc>
          <w:tcPr>
            <w:tcW w:w="1530" w:type="dxa"/>
            <w:tcBorders>
              <w:top w:val="single" w:sz="4" w:space="0" w:color="auto"/>
              <w:bottom w:val="single" w:sz="4" w:space="0" w:color="auto"/>
            </w:tcBorders>
            <w:shd w:val="clear" w:color="auto" w:fill="auto"/>
            <w:noWrap/>
            <w:vAlign w:val="bottom"/>
            <w:hideMark/>
          </w:tcPr>
          <w:p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tcBorders>
              <w:top w:val="single" w:sz="4" w:space="0" w:color="auto"/>
              <w:bottom w:val="single" w:sz="4" w:space="0" w:color="auto"/>
            </w:tcBorders>
            <w:vAlign w:val="bottom"/>
          </w:tcPr>
          <w:p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tcBorders>
              <w:top w:val="single" w:sz="4" w:space="0" w:color="auto"/>
              <w:bottom w:val="single" w:sz="4" w:space="0" w:color="auto"/>
            </w:tcBorders>
            <w:shd w:val="clear" w:color="auto" w:fill="auto"/>
            <w:noWrap/>
            <w:vAlign w:val="bottom"/>
            <w:hideMark/>
          </w:tcPr>
          <w:p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00427F10" w:rsidRPr="00427F10">
              <w:rPr>
                <w:rFonts w:ascii="Arial" w:eastAsia="Times New Roman" w:hAnsi="Arial" w:cs="Arial"/>
                <w:b/>
                <w:color w:val="000000"/>
                <w:sz w:val="16"/>
                <w:szCs w:val="16"/>
              </w:rPr>
              <w:t>Diameter</w:t>
            </w:r>
            <w:r w:rsidR="00427F10">
              <w:rPr>
                <w:rFonts w:ascii="Arial" w:eastAsia="Times New Roman" w:hAnsi="Arial" w:cs="Arial"/>
                <w:b/>
                <w:color w:val="000000"/>
                <w:sz w:val="16"/>
                <w:szCs w:val="16"/>
              </w:rPr>
              <w:t xml:space="preserve"> and </w:t>
            </w:r>
            <w:r w:rsidR="00427F10" w:rsidRPr="00427F10">
              <w:rPr>
                <w:rFonts w:ascii="Arial" w:eastAsia="Times New Roman" w:hAnsi="Arial" w:cs="Arial"/>
                <w:b/>
                <w:color w:val="000000"/>
                <w:sz w:val="16"/>
                <w:szCs w:val="16"/>
              </w:rPr>
              <w:t>Source</w:t>
            </w:r>
          </w:p>
        </w:tc>
        <w:tc>
          <w:tcPr>
            <w:tcW w:w="1440" w:type="dxa"/>
            <w:tcBorders>
              <w:top w:val="single" w:sz="4" w:space="0" w:color="auto"/>
              <w:bottom w:val="single" w:sz="4" w:space="0" w:color="auto"/>
            </w:tcBorders>
            <w:shd w:val="clear" w:color="auto" w:fill="auto"/>
            <w:noWrap/>
            <w:vAlign w:val="bottom"/>
            <w:hideMark/>
          </w:tcPr>
          <w:p w:rsidR="00A21B13" w:rsidRPr="00D055C7" w:rsidRDefault="00427F10" w:rsidP="00D055C7">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00A21B13" w:rsidRPr="00D055C7">
              <w:rPr>
                <w:rFonts w:ascii="Arial" w:eastAsia="Times New Roman" w:hAnsi="Arial" w:cs="Arial"/>
                <w:b/>
                <w:color w:val="000000"/>
                <w:sz w:val="16"/>
                <w:szCs w:val="16"/>
              </w:rPr>
              <w:t xml:space="preserve"> Sites</w:t>
            </w:r>
          </w:p>
        </w:tc>
        <w:tc>
          <w:tcPr>
            <w:tcW w:w="1170" w:type="dxa"/>
            <w:tcBorders>
              <w:top w:val="single" w:sz="4" w:space="0" w:color="auto"/>
              <w:bottom w:val="single" w:sz="4" w:space="0" w:color="auto"/>
            </w:tcBorders>
            <w:shd w:val="clear" w:color="auto" w:fill="auto"/>
            <w:noWrap/>
            <w:vAlign w:val="bottom"/>
            <w:hideMark/>
          </w:tcPr>
          <w:p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tcBorders>
              <w:top w:val="single" w:sz="4" w:space="0" w:color="auto"/>
              <w:bottom w:val="single" w:sz="4" w:space="0" w:color="auto"/>
            </w:tcBorders>
            <w:vAlign w:val="bottom"/>
          </w:tcPr>
          <w:p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427F10" w:rsidRPr="00427F10" w:rsidTr="00D055C7">
        <w:trPr>
          <w:trHeight w:val="20"/>
          <w:jc w:val="center"/>
        </w:trPr>
        <w:tc>
          <w:tcPr>
            <w:tcW w:w="1530" w:type="dxa"/>
            <w:vMerge w:val="restart"/>
            <w:tcBorders>
              <w:top w:val="single" w:sz="4" w:space="0" w:color="auto"/>
            </w:tcBorders>
            <w:shd w:val="clear" w:color="auto" w:fill="auto"/>
            <w:noWrap/>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00427F10"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Borders>
              <w:top w:val="single" w:sz="4" w:space="0" w:color="auto"/>
            </w:tcBorders>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sidR="001207D1">
              <w:rPr>
                <w:rFonts w:ascii="Arial" w:eastAsia="Times New Roman" w:hAnsi="Arial" w:cs="Arial"/>
                <w:color w:val="000000"/>
                <w:sz w:val="16"/>
                <w:szCs w:val="16"/>
              </w:rPr>
              <w:t>-</w:t>
            </w:r>
            <w:proofErr w:type="spellStart"/>
            <w:r w:rsidRPr="00D055C7">
              <w:rPr>
                <w:rFonts w:ascii="Arial" w:eastAsia="Times New Roman" w:hAnsi="Arial" w:cs="Arial"/>
                <w:color w:val="000000"/>
                <w:sz w:val="16"/>
                <w:szCs w:val="16"/>
              </w:rPr>
              <w:t>WNet</w:t>
            </w:r>
            <w:proofErr w:type="spellEnd"/>
          </w:p>
        </w:tc>
        <w:tc>
          <w:tcPr>
            <w:tcW w:w="2520" w:type="dxa"/>
            <w:tcBorders>
              <w:top w:val="single" w:sz="4" w:space="0" w:color="auto"/>
            </w:tcBorders>
            <w:shd w:val="clear" w:color="auto" w:fill="auto"/>
            <w:noWrap/>
            <w:vAlign w:val="center"/>
            <w:hideMark/>
          </w:tcPr>
          <w:p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w:t>
            </w:r>
            <w:r w:rsidR="00A21B13" w:rsidRPr="00D055C7">
              <w:rPr>
                <w:rFonts w:ascii="Arial" w:eastAsia="Times New Roman" w:hAnsi="Arial" w:cs="Arial"/>
                <w:color w:val="000000"/>
                <w:sz w:val="16"/>
                <w:szCs w:val="16"/>
              </w:rPr>
              <w:t xml:space="preserve"> 10 mm</w:t>
            </w:r>
          </w:p>
        </w:tc>
        <w:tc>
          <w:tcPr>
            <w:tcW w:w="1440" w:type="dxa"/>
            <w:tcBorders>
              <w:top w:val="single" w:sz="4" w:space="0" w:color="auto"/>
            </w:tcBorders>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tcBorders>
              <w:top w:val="single" w:sz="4" w:space="0" w:color="auto"/>
            </w:tcBorders>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tcBorders>
              <w:top w:val="single" w:sz="4" w:space="0" w:color="auto"/>
            </w:tcBorders>
            <w:shd w:val="clear" w:color="auto" w:fill="auto"/>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427F10" w:rsidRPr="00427F10" w:rsidTr="00D055C7">
        <w:trPr>
          <w:trHeight w:val="20"/>
          <w:jc w:val="center"/>
        </w:trPr>
        <w:tc>
          <w:tcPr>
            <w:tcW w:w="1530" w:type="dxa"/>
            <w:vMerge/>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427F10" w:rsidRPr="00427F10" w:rsidTr="00D055C7">
        <w:trPr>
          <w:trHeight w:val="20"/>
          <w:jc w:val="center"/>
        </w:trPr>
        <w:tc>
          <w:tcPr>
            <w:tcW w:w="1530" w:type="dxa"/>
            <w:vMerge/>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rsidR="00A21B13" w:rsidRPr="00D055C7" w:rsidDel="00D96095"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427F10" w:rsidRPr="00427F10" w:rsidTr="00D055C7">
        <w:trPr>
          <w:trHeight w:val="20"/>
          <w:jc w:val="center"/>
        </w:trPr>
        <w:tc>
          <w:tcPr>
            <w:tcW w:w="1530" w:type="dxa"/>
            <w:vMerge/>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A21B13" w:rsidRPr="00D055C7" w:rsidRDefault="005F5CA0" w:rsidP="00D055C7">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00A21B13"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427F10" w:rsidRPr="00427F10" w:rsidTr="00D055C7">
        <w:trPr>
          <w:trHeight w:val="20"/>
          <w:jc w:val="center"/>
        </w:trPr>
        <w:tc>
          <w:tcPr>
            <w:tcW w:w="1530" w:type="dxa"/>
            <w:vMerge/>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w:t>
            </w:r>
            <w:r w:rsidR="00976A42" w:rsidRPr="00D055C7">
              <w:rPr>
                <w:rFonts w:ascii="Arial" w:eastAsia="Times New Roman" w:hAnsi="Arial" w:cs="Arial"/>
                <w:color w:val="000000"/>
                <w:sz w:val="16"/>
                <w:szCs w:val="16"/>
              </w:rPr>
              <w:t>S</w:t>
            </w:r>
            <w:proofErr w:type="spellEnd"/>
            <w:r w:rsidRPr="00D055C7">
              <w:rPr>
                <w:rFonts w:ascii="Arial" w:eastAsia="Times New Roman" w:hAnsi="Arial" w:cs="Arial"/>
                <w:color w:val="000000"/>
                <w:sz w:val="16"/>
                <w:szCs w:val="16"/>
              </w:rPr>
              <w:t xml:space="preserve"> </w:t>
            </w:r>
          </w:p>
        </w:tc>
        <w:tc>
          <w:tcPr>
            <w:tcW w:w="1440" w:type="dxa"/>
            <w:shd w:val="clear" w:color="auto" w:fill="auto"/>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sidR="00763AE2">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rsidR="00A21B13" w:rsidRPr="00D055C7" w:rsidDel="00D96095"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427F10" w:rsidRPr="00427F10" w:rsidTr="00D055C7">
        <w:trPr>
          <w:trHeight w:val="20"/>
          <w:jc w:val="center"/>
        </w:trPr>
        <w:tc>
          <w:tcPr>
            <w:tcW w:w="1530" w:type="dxa"/>
            <w:vMerge/>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sidR="00427F10">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00B050"/>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00B050"/>
            <w:noWrap/>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427F10" w:rsidRPr="00427F10" w:rsidTr="00D055C7">
        <w:trPr>
          <w:trHeight w:val="20"/>
          <w:jc w:val="center"/>
        </w:trPr>
        <w:tc>
          <w:tcPr>
            <w:tcW w:w="1530" w:type="dxa"/>
            <w:vMerge w:val="restart"/>
            <w:shd w:val="clear" w:color="auto" w:fill="auto"/>
            <w:noWrap/>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hAnsi="Arial" w:cs="Arial"/>
                <w:sz w:val="16"/>
                <w:szCs w:val="16"/>
              </w:rPr>
              <w:t>Vorontsov</w:t>
            </w:r>
            <w:proofErr w:type="spellEnd"/>
            <w:r w:rsidRPr="00D055C7">
              <w:rPr>
                <w:rFonts w:ascii="Arial" w:hAnsi="Arial" w:cs="Arial"/>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4</w:t>
            </w:r>
            <w:r w:rsidRPr="00D055C7">
              <w:rPr>
                <w:rFonts w:ascii="Arial" w:eastAsia="Times New Roman" w:hAnsi="Arial" w:cs="Arial"/>
                <w:color w:val="000000"/>
                <w:sz w:val="16"/>
                <w:szCs w:val="16"/>
              </w:rPr>
              <w:fldChar w:fldCharType="end"/>
            </w:r>
          </w:p>
        </w:tc>
        <w:tc>
          <w:tcPr>
            <w:tcW w:w="1620" w:type="dxa"/>
            <w:vMerge w:val="restart"/>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w:t>
            </w:r>
            <w:r w:rsidR="00A21B13" w:rsidRPr="00D055C7">
              <w:rPr>
                <w:rFonts w:ascii="Arial" w:eastAsia="Times New Roman" w:hAnsi="Arial" w:cs="Arial"/>
                <w:color w:val="000000"/>
                <w:sz w:val="16"/>
                <w:szCs w:val="16"/>
              </w:rPr>
              <w:t xml:space="preserve"> 10 mm</w:t>
            </w:r>
          </w:p>
        </w:tc>
        <w:tc>
          <w:tcPr>
            <w:tcW w:w="144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00B050"/>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427F10" w:rsidRPr="00427F10" w:rsidTr="00D055C7">
        <w:trPr>
          <w:trHeight w:val="20"/>
          <w:jc w:val="center"/>
        </w:trPr>
        <w:tc>
          <w:tcPr>
            <w:tcW w:w="1530" w:type="dxa"/>
            <w:vMerge/>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 = 35</w:t>
            </w:r>
          </w:p>
        </w:tc>
        <w:tc>
          <w:tcPr>
            <w:tcW w:w="1170" w:type="dxa"/>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00B050"/>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427F10" w:rsidRPr="00427F10" w:rsidTr="00D055C7">
        <w:trPr>
          <w:trHeight w:val="20"/>
          <w:jc w:val="center"/>
        </w:trPr>
        <w:tc>
          <w:tcPr>
            <w:tcW w:w="1530" w:type="dxa"/>
            <w:vMerge/>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w:t>
            </w:r>
            <w:r w:rsidR="00A21B13" w:rsidRPr="00D055C7">
              <w:rPr>
                <w:rFonts w:ascii="Arial" w:eastAsia="Times New Roman" w:hAnsi="Arial" w:cs="Arial"/>
                <w:color w:val="000000"/>
                <w:sz w:val="16"/>
                <w:szCs w:val="16"/>
              </w:rPr>
              <w:t xml:space="preserve"> 20 mm</w:t>
            </w:r>
          </w:p>
        </w:tc>
        <w:tc>
          <w:tcPr>
            <w:tcW w:w="1440" w:type="dxa"/>
            <w:shd w:val="clear" w:color="auto" w:fill="00B050"/>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427F10" w:rsidRPr="00427F10" w:rsidTr="00D055C7">
        <w:trPr>
          <w:trHeight w:val="20"/>
          <w:jc w:val="center"/>
        </w:trPr>
        <w:tc>
          <w:tcPr>
            <w:tcW w:w="1530" w:type="dxa"/>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10&lt;/sup&gt;","plainTextFormattedCitation":"10","previouslyFormattedCitation":"&lt;sup&gt;10&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10</w:t>
            </w:r>
            <w:r w:rsidRPr="00D055C7">
              <w:rPr>
                <w:rFonts w:ascii="Arial" w:eastAsia="Times New Roman" w:hAnsi="Arial" w:cs="Arial"/>
                <w:color w:val="000000"/>
                <w:sz w:val="16"/>
                <w:szCs w:val="16"/>
              </w:rPr>
              <w:fldChar w:fldCharType="end"/>
            </w:r>
          </w:p>
        </w:tc>
        <w:tc>
          <w:tcPr>
            <w:tcW w:w="1620" w:type="dxa"/>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Hybrid Dense </w:t>
            </w:r>
            <w:proofErr w:type="spellStart"/>
            <w:r w:rsidRPr="00D055C7">
              <w:rPr>
                <w:rFonts w:ascii="Arial" w:eastAsia="Times New Roman" w:hAnsi="Arial" w:cs="Arial"/>
                <w:color w:val="000000"/>
                <w:sz w:val="16"/>
                <w:szCs w:val="16"/>
              </w:rPr>
              <w:t>UNet</w:t>
            </w:r>
            <w:proofErr w:type="spellEnd"/>
          </w:p>
        </w:tc>
        <w:tc>
          <w:tcPr>
            <w:tcW w:w="2520" w:type="dxa"/>
            <w:shd w:val="clear" w:color="auto" w:fill="auto"/>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w:t>
            </w:r>
            <w:r w:rsidR="00976A42" w:rsidRPr="00D055C7">
              <w:rPr>
                <w:rFonts w:ascii="Arial" w:eastAsia="Times New Roman" w:hAnsi="Arial" w:cs="Arial"/>
                <w:color w:val="000000"/>
                <w:sz w:val="16"/>
                <w:szCs w:val="16"/>
              </w:rPr>
              <w:t>S</w:t>
            </w:r>
            <w:proofErr w:type="spellEnd"/>
            <w:r w:rsidRPr="00D055C7">
              <w:rPr>
                <w:rFonts w:ascii="Arial" w:eastAsia="Times New Roman" w:hAnsi="Arial" w:cs="Arial"/>
                <w:color w:val="000000"/>
                <w:sz w:val="16"/>
                <w:szCs w:val="16"/>
              </w:rPr>
              <w:t xml:space="preserve"> </w:t>
            </w:r>
          </w:p>
        </w:tc>
        <w:tc>
          <w:tcPr>
            <w:tcW w:w="1440" w:type="dxa"/>
            <w:shd w:val="clear" w:color="auto" w:fill="auto"/>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72</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00B050"/>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427F10" w:rsidRPr="00427F10" w:rsidTr="00D055C7">
        <w:trPr>
          <w:trHeight w:val="20"/>
          <w:jc w:val="center"/>
        </w:trPr>
        <w:tc>
          <w:tcPr>
            <w:tcW w:w="1530" w:type="dxa"/>
            <w:tcBorders>
              <w:bottom w:val="single" w:sz="4" w:space="0" w:color="auto"/>
            </w:tcBorders>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Seo</w:t>
            </w:r>
            <w:proofErr w:type="spellEnd"/>
            <w:r w:rsidRPr="00D055C7">
              <w:rPr>
                <w:rFonts w:ascii="Arial" w:eastAsia="Times New Roman" w:hAnsi="Arial" w:cs="Arial"/>
                <w:color w:val="000000"/>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16&lt;/sup&gt;","plainTextFormattedCitation":"16","previouslyFormattedCitation":"&lt;sup&gt;16&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16</w:t>
            </w:r>
            <w:r w:rsidRPr="00D055C7">
              <w:rPr>
                <w:rFonts w:ascii="Arial" w:eastAsia="Times New Roman" w:hAnsi="Arial" w:cs="Arial"/>
                <w:color w:val="000000"/>
                <w:sz w:val="16"/>
                <w:szCs w:val="16"/>
              </w:rPr>
              <w:fldChar w:fldCharType="end"/>
            </w:r>
          </w:p>
        </w:tc>
        <w:tc>
          <w:tcPr>
            <w:tcW w:w="1620" w:type="dxa"/>
            <w:tcBorders>
              <w:bottom w:val="single" w:sz="4" w:space="0" w:color="auto"/>
            </w:tcBorders>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mU</w:t>
            </w:r>
            <w:proofErr w:type="spellEnd"/>
            <w:r w:rsidRPr="00D055C7">
              <w:rPr>
                <w:rFonts w:ascii="Arial" w:eastAsia="Times New Roman" w:hAnsi="Arial" w:cs="Arial"/>
                <w:color w:val="000000"/>
                <w:sz w:val="16"/>
                <w:szCs w:val="16"/>
              </w:rPr>
              <w:t>-Net</w:t>
            </w:r>
          </w:p>
        </w:tc>
        <w:tc>
          <w:tcPr>
            <w:tcW w:w="2520" w:type="dxa"/>
            <w:tcBorders>
              <w:bottom w:val="single" w:sz="4" w:space="0" w:color="auto"/>
            </w:tcBorders>
            <w:shd w:val="clear" w:color="auto" w:fill="auto"/>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sidR="00763AE2">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tcBorders>
              <w:bottom w:val="single" w:sz="4" w:space="0" w:color="auto"/>
            </w:tcBorders>
            <w:shd w:val="clear" w:color="auto" w:fill="auto"/>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tcBorders>
              <w:bottom w:val="single" w:sz="4" w:space="0" w:color="auto"/>
            </w:tcBorders>
            <w:shd w:val="clear" w:color="auto" w:fill="auto"/>
            <w:noWrap/>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Borders>
              <w:bottom w:val="single" w:sz="4" w:space="0" w:color="auto"/>
            </w:tcBorders>
          </w:tcPr>
          <w:p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rsidR="00A21B13" w:rsidRPr="00D055C7" w:rsidRDefault="00427F10" w:rsidP="00A21B13">
      <w:pPr>
        <w:spacing w:after="0" w:line="240" w:lineRule="auto"/>
        <w:contextualSpacing/>
        <w:rPr>
          <w:rFonts w:ascii="Arial" w:hAnsi="Arial" w:cs="Arial"/>
          <w:sz w:val="16"/>
          <w:szCs w:val="16"/>
        </w:rPr>
      </w:pPr>
      <w:r w:rsidRPr="00D055C7">
        <w:rPr>
          <w:rFonts w:ascii="Arial" w:hAnsi="Arial" w:cs="Arial"/>
          <w:sz w:val="16"/>
          <w:szCs w:val="16"/>
        </w:rPr>
        <w:t xml:space="preserve">Patients </w:t>
      </w:r>
      <w:proofErr w:type="gramStart"/>
      <w:r w:rsidRPr="00D055C7">
        <w:rPr>
          <w:rFonts w:ascii="Arial" w:hAnsi="Arial" w:cs="Arial"/>
          <w:sz w:val="16"/>
          <w:szCs w:val="16"/>
        </w:rPr>
        <w:t>were specified</w:t>
      </w:r>
      <w:proofErr w:type="gramEnd"/>
      <w:r w:rsidRPr="00D055C7">
        <w:rPr>
          <w:rFonts w:ascii="Arial" w:hAnsi="Arial" w:cs="Arial"/>
          <w:sz w:val="16"/>
          <w:szCs w:val="16"/>
        </w:rPr>
        <w:t xml:space="preserve"> instead of sites for </w:t>
      </w:r>
      <w:proofErr w:type="spellStart"/>
      <w:r w:rsidRPr="00D055C7">
        <w:rPr>
          <w:rFonts w:ascii="Arial" w:hAnsi="Arial" w:cs="Arial"/>
          <w:sz w:val="16"/>
          <w:szCs w:val="16"/>
        </w:rPr>
        <w:t>LiTS</w:t>
      </w:r>
      <w:proofErr w:type="spellEnd"/>
      <w:r w:rsidRPr="00D055C7">
        <w:rPr>
          <w:rFonts w:ascii="Arial" w:hAnsi="Arial" w:cs="Arial"/>
          <w:sz w:val="16"/>
          <w:szCs w:val="16"/>
        </w:rPr>
        <w:t xml:space="preserve"> test submission.</w:t>
      </w:r>
    </w:p>
    <w:p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sidR="004D70E8">
        <w:rPr>
          <w:rFonts w:ascii="Arial" w:hAnsi="Arial" w:cs="Arial"/>
          <w:b/>
          <w:i w:val="0"/>
          <w:color w:val="auto"/>
          <w:sz w:val="16"/>
          <w:szCs w:val="16"/>
        </w:rPr>
        <w:t xml:space="preserve"> 4</w:t>
      </w:r>
      <w:r w:rsidRPr="00D055C7">
        <w:rPr>
          <w:rFonts w:ascii="Arial" w:hAnsi="Arial" w:cs="Arial"/>
          <w:b/>
          <w:i w:val="0"/>
          <w:color w:val="auto"/>
          <w:sz w:val="16"/>
          <w:szCs w:val="16"/>
        </w:rPr>
        <w:t>: Metrics of Dice Similarity Coefficient, Median Surface Distance (mm), False</w:t>
      </w:r>
      <w:r w:rsidR="004F2DF3">
        <w:rPr>
          <w:rFonts w:ascii="Arial" w:hAnsi="Arial" w:cs="Arial"/>
          <w:b/>
          <w:i w:val="0"/>
          <w:color w:val="auto"/>
          <w:sz w:val="16"/>
          <w:szCs w:val="16"/>
        </w:rPr>
        <w:t>-</w:t>
      </w:r>
      <w:r w:rsidRPr="00D055C7">
        <w:rPr>
          <w:rFonts w:ascii="Arial" w:hAnsi="Arial" w:cs="Arial"/>
          <w:b/>
          <w:i w:val="0"/>
          <w:color w:val="auto"/>
          <w:sz w:val="16"/>
          <w:szCs w:val="16"/>
        </w:rPr>
        <w:t>Positive Discoveries (</w:t>
      </w:r>
      <w:r w:rsidR="004F2DF3">
        <w:rPr>
          <w:rFonts w:ascii="Arial" w:hAnsi="Arial" w:cs="Arial"/>
          <w:b/>
          <w:i w:val="0"/>
          <w:color w:val="auto"/>
          <w:sz w:val="16"/>
          <w:szCs w:val="16"/>
        </w:rPr>
        <w:t xml:space="preserve">Per </w:t>
      </w:r>
      <w:r w:rsidR="004F2DF3" w:rsidRPr="00427F10">
        <w:rPr>
          <w:rFonts w:ascii="Arial" w:hAnsi="Arial" w:cs="Arial"/>
          <w:b/>
          <w:i w:val="0"/>
          <w:color w:val="auto"/>
          <w:sz w:val="16"/>
          <w:szCs w:val="16"/>
        </w:rPr>
        <w:t>P</w:t>
      </w:r>
      <w:r w:rsidRPr="00D055C7">
        <w:rPr>
          <w:rFonts w:ascii="Arial" w:hAnsi="Arial" w:cs="Arial"/>
          <w:b/>
          <w:i w:val="0"/>
          <w:color w:val="auto"/>
          <w:sz w:val="16"/>
          <w:szCs w:val="16"/>
        </w:rPr>
        <w:t>atient), and False</w:t>
      </w:r>
      <w:r w:rsidR="004F2DF3">
        <w:rPr>
          <w:rFonts w:ascii="Arial" w:hAnsi="Arial" w:cs="Arial"/>
          <w:b/>
          <w:i w:val="0"/>
          <w:color w:val="auto"/>
          <w:sz w:val="16"/>
          <w:szCs w:val="16"/>
        </w:rPr>
        <w:t>-</w:t>
      </w:r>
      <w:r w:rsidRPr="00D055C7">
        <w:rPr>
          <w:rFonts w:ascii="Arial" w:hAnsi="Arial" w:cs="Arial"/>
          <w:b/>
          <w:i w:val="0"/>
          <w:color w:val="auto"/>
          <w:sz w:val="16"/>
          <w:szCs w:val="16"/>
        </w:rPr>
        <w:t xml:space="preserve">Positive Volume (cc) for 15 3D-IRCADb </w:t>
      </w:r>
      <w:r w:rsidR="004F2DF3" w:rsidRPr="00427F10">
        <w:rPr>
          <w:rFonts w:ascii="Arial" w:hAnsi="Arial" w:cs="Arial"/>
          <w:b/>
          <w:i w:val="0"/>
          <w:color w:val="auto"/>
          <w:sz w:val="16"/>
          <w:szCs w:val="16"/>
        </w:rPr>
        <w:t>Test Patients</w:t>
      </w:r>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080"/>
        <w:gridCol w:w="536"/>
        <w:gridCol w:w="994"/>
        <w:gridCol w:w="1710"/>
        <w:gridCol w:w="18"/>
      </w:tblGrid>
      <w:tr w:rsidR="00D7014B" w:rsidRPr="00427F10" w:rsidTr="00D055C7">
        <w:trPr>
          <w:gridAfter w:val="1"/>
          <w:wAfter w:w="18" w:type="dxa"/>
          <w:trHeight w:val="20"/>
          <w:jc w:val="center"/>
        </w:trPr>
        <w:tc>
          <w:tcPr>
            <w:tcW w:w="3600" w:type="dxa"/>
            <w:vMerge w:val="restart"/>
            <w:tcBorders>
              <w:top w:val="single" w:sz="4" w:space="0" w:color="auto"/>
            </w:tcBorders>
            <w:noWrap/>
            <w:vAlign w:val="bottom"/>
            <w:hideMark/>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rsidR="00A21B13" w:rsidRPr="00D055C7" w:rsidRDefault="00427F10" w:rsidP="00D055C7">
            <w:pPr>
              <w:keepNext/>
              <w:keepLines/>
              <w:contextualSpacing/>
              <w:jc w:val="center"/>
              <w:rPr>
                <w:rFonts w:ascii="Arial" w:hAnsi="Arial" w:cs="Arial"/>
                <w:b/>
                <w:sz w:val="16"/>
                <w:szCs w:val="16"/>
              </w:rPr>
            </w:pPr>
            <w:r>
              <w:rPr>
                <w:rFonts w:ascii="Arial" w:hAnsi="Arial" w:cs="Arial"/>
                <w:b/>
                <w:sz w:val="16"/>
                <w:szCs w:val="16"/>
              </w:rPr>
              <w:t xml:space="preserve">Overall </w:t>
            </w:r>
            <w:r w:rsidR="00A21B13" w:rsidRPr="00D055C7">
              <w:rPr>
                <w:rFonts w:ascii="Arial" w:hAnsi="Arial" w:cs="Arial"/>
                <w:b/>
                <w:sz w:val="16"/>
                <w:szCs w:val="16"/>
              </w:rPr>
              <w:t>Patients</w:t>
            </w:r>
            <w:r w:rsidRPr="00E61DE0">
              <w:rPr>
                <w:rFonts w:ascii="Arial" w:hAnsi="Arial" w:cs="Arial"/>
                <w:b/>
                <w:sz w:val="16"/>
                <w:szCs w:val="16"/>
              </w:rPr>
              <w:t xml:space="preserve"> </w:t>
            </w:r>
            <w:r>
              <w:rPr>
                <w:rFonts w:ascii="Arial" w:hAnsi="Arial" w:cs="Arial"/>
                <w:b/>
                <w:sz w:val="16"/>
                <w:szCs w:val="16"/>
              </w:rPr>
              <w:t>(</w:t>
            </w:r>
            <w:r w:rsidRPr="00E61DE0">
              <w:rPr>
                <w:rFonts w:ascii="Arial" w:hAnsi="Arial" w:cs="Arial"/>
                <w:b/>
                <w:sz w:val="16"/>
                <w:szCs w:val="16"/>
              </w:rPr>
              <w:t>N = 15</w:t>
            </w:r>
            <w:r>
              <w:rPr>
                <w:rFonts w:ascii="Arial" w:hAnsi="Arial" w:cs="Arial"/>
                <w:b/>
                <w:sz w:val="16"/>
                <w:szCs w:val="16"/>
              </w:rPr>
              <w:t>)</w:t>
            </w:r>
          </w:p>
        </w:tc>
      </w:tr>
      <w:tr w:rsidR="00D7014B" w:rsidRPr="00427F10" w:rsidTr="00D055C7">
        <w:trPr>
          <w:trHeight w:val="20"/>
          <w:jc w:val="center"/>
        </w:trPr>
        <w:tc>
          <w:tcPr>
            <w:tcW w:w="3600" w:type="dxa"/>
            <w:vMerge/>
            <w:tcBorders>
              <w:bottom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rsidTr="00D055C7">
        <w:trPr>
          <w:trHeight w:val="20"/>
          <w:jc w:val="center"/>
        </w:trPr>
        <w:tc>
          <w:tcPr>
            <w:tcW w:w="3600" w:type="dxa"/>
            <w:tcBorders>
              <w:top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0.40</w:t>
            </w:r>
          </w:p>
        </w:tc>
        <w:tc>
          <w:tcPr>
            <w:tcW w:w="994"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0.16</w:t>
            </w:r>
          </w:p>
        </w:tc>
      </w:tr>
      <w:tr w:rsidR="00D7014B" w:rsidRPr="00427F10" w:rsidTr="00D055C7">
        <w:trPr>
          <w:trHeight w:val="20"/>
          <w:jc w:val="center"/>
        </w:trPr>
        <w:tc>
          <w:tcPr>
            <w:tcW w:w="3600" w:type="dxa"/>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Global Dice </w:t>
            </w:r>
            <w:r w:rsidR="00976A42" w:rsidRPr="00D055C7">
              <w:rPr>
                <w:rFonts w:ascii="Arial" w:hAnsi="Arial" w:cs="Arial"/>
                <w:sz w:val="16"/>
                <w:szCs w:val="16"/>
              </w:rPr>
              <w:t>similarity coefficient</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0.81</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1.95</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0.57</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8.00</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1.90</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976A42" w:rsidRPr="00D055C7">
              <w:rPr>
                <w:rFonts w:ascii="Arial" w:hAnsi="Arial" w:cs="Arial"/>
                <w:sz w:val="16"/>
                <w:szCs w:val="16"/>
              </w:rPr>
              <w:t>p</w:t>
            </w:r>
            <w:r w:rsidRPr="00D055C7">
              <w:rPr>
                <w:rFonts w:ascii="Arial" w:hAnsi="Arial" w:cs="Arial"/>
                <w:sz w:val="16"/>
                <w:szCs w:val="16"/>
              </w:rPr>
              <w:t>atient)</w:t>
            </w:r>
          </w:p>
        </w:tc>
        <w:tc>
          <w:tcPr>
            <w:tcW w:w="1080"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7</w:t>
            </w:r>
          </w:p>
        </w:tc>
        <w:tc>
          <w:tcPr>
            <w:tcW w:w="1728" w:type="dxa"/>
            <w:gridSpan w:val="2"/>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2.0</w:t>
            </w:r>
          </w:p>
        </w:tc>
      </w:tr>
      <w:tr w:rsidR="00D7014B" w:rsidRPr="00427F10" w:rsidTr="00D055C7">
        <w:trPr>
          <w:trHeight w:val="20"/>
          <w:jc w:val="center"/>
        </w:trPr>
        <w:tc>
          <w:tcPr>
            <w:tcW w:w="3600" w:type="dxa"/>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4.25</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0.08</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28.34</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7.48</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2.35</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14.56</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5.01</w:t>
            </w:r>
          </w:p>
        </w:tc>
      </w:tr>
      <w:tr w:rsidR="00D7014B" w:rsidRPr="00427F10" w:rsidTr="00D055C7">
        <w:trPr>
          <w:trHeight w:val="20"/>
          <w:jc w:val="center"/>
        </w:trPr>
        <w:tc>
          <w:tcPr>
            <w:tcW w:w="3600" w:type="dxa"/>
            <w:tcBorders>
              <w:bottom w:val="single" w:sz="4" w:space="0" w:color="auto"/>
            </w:tcBorders>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1.24</w:t>
            </w:r>
          </w:p>
        </w:tc>
        <w:tc>
          <w:tcPr>
            <w:tcW w:w="536"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17.56</w:t>
            </w:r>
          </w:p>
        </w:tc>
        <w:tc>
          <w:tcPr>
            <w:tcW w:w="1728" w:type="dxa"/>
            <w:gridSpan w:val="2"/>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5.50</w:t>
            </w:r>
          </w:p>
        </w:tc>
      </w:tr>
      <w:tr w:rsidR="00D7014B" w:rsidRPr="00427F10" w:rsidTr="00D055C7">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CRLM Patients</w:t>
            </w:r>
            <w:r w:rsidR="00427F10">
              <w:rPr>
                <w:rFonts w:ascii="Arial" w:hAnsi="Arial" w:cs="Arial"/>
                <w:b/>
                <w:sz w:val="16"/>
                <w:szCs w:val="16"/>
              </w:rPr>
              <w:t xml:space="preserve"> (</w:t>
            </w:r>
            <w:r w:rsidR="00427F10" w:rsidRPr="00E61DE0">
              <w:rPr>
                <w:rFonts w:ascii="Arial" w:hAnsi="Arial" w:cs="Arial"/>
                <w:b/>
                <w:sz w:val="16"/>
                <w:szCs w:val="16"/>
              </w:rPr>
              <w:t>N = 15</w:t>
            </w:r>
            <w:r w:rsidR="00427F10">
              <w:rPr>
                <w:rFonts w:ascii="Arial" w:hAnsi="Arial" w:cs="Arial"/>
                <w:b/>
                <w:sz w:val="16"/>
                <w:szCs w:val="16"/>
              </w:rPr>
              <w:t>)</w:t>
            </w:r>
          </w:p>
        </w:tc>
      </w:tr>
      <w:tr w:rsidR="00D7014B" w:rsidRPr="00427F10" w:rsidTr="00D055C7">
        <w:trPr>
          <w:trHeight w:val="20"/>
          <w:jc w:val="center"/>
        </w:trPr>
        <w:tc>
          <w:tcPr>
            <w:tcW w:w="3600" w:type="dxa"/>
            <w:vMerge/>
            <w:tcBorders>
              <w:top w:val="single" w:sz="4" w:space="0" w:color="auto"/>
              <w:bottom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rsidTr="00D055C7">
        <w:trPr>
          <w:trHeight w:val="20"/>
          <w:jc w:val="center"/>
        </w:trPr>
        <w:tc>
          <w:tcPr>
            <w:tcW w:w="3600" w:type="dxa"/>
            <w:tcBorders>
              <w:top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0.91</w:t>
            </w:r>
          </w:p>
        </w:tc>
        <w:tc>
          <w:tcPr>
            <w:tcW w:w="1728" w:type="dxa"/>
            <w:gridSpan w:val="2"/>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0.17</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83.28</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27</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976A42" w:rsidRPr="00D055C7">
              <w:rPr>
                <w:rFonts w:ascii="Arial" w:hAnsi="Arial" w:cs="Arial"/>
                <w:sz w:val="16"/>
                <w:szCs w:val="16"/>
              </w:rPr>
              <w:t>p</w:t>
            </w:r>
            <w:r w:rsidRPr="00D055C7">
              <w:rPr>
                <w:rFonts w:ascii="Arial" w:hAnsi="Arial" w:cs="Arial"/>
                <w:sz w:val="16"/>
                <w:szCs w:val="16"/>
              </w:rPr>
              <w:t>atient)</w:t>
            </w:r>
          </w:p>
        </w:tc>
        <w:tc>
          <w:tcPr>
            <w:tcW w:w="1080"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w:t>
            </w:r>
          </w:p>
        </w:tc>
        <w:tc>
          <w:tcPr>
            <w:tcW w:w="1728" w:type="dxa"/>
            <w:gridSpan w:val="2"/>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1.2</w:t>
            </w:r>
          </w:p>
        </w:tc>
      </w:tr>
      <w:tr w:rsidR="00D7014B" w:rsidRPr="00427F10" w:rsidTr="00D055C7">
        <w:trPr>
          <w:trHeight w:val="20"/>
          <w:jc w:val="center"/>
        </w:trPr>
        <w:tc>
          <w:tcPr>
            <w:tcW w:w="3600" w:type="dxa"/>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2.43</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14.47</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4.68</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1.05</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14.23</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4.54</w:t>
            </w:r>
          </w:p>
        </w:tc>
      </w:tr>
      <w:tr w:rsidR="00D7014B" w:rsidRPr="00427F10" w:rsidTr="00D055C7">
        <w:trPr>
          <w:trHeight w:val="20"/>
          <w:jc w:val="center"/>
        </w:trPr>
        <w:tc>
          <w:tcPr>
            <w:tcW w:w="3600" w:type="dxa"/>
            <w:tcBorders>
              <w:bottom w:val="single" w:sz="4" w:space="0" w:color="auto"/>
            </w:tcBorders>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0.73</w:t>
            </w:r>
          </w:p>
        </w:tc>
        <w:tc>
          <w:tcPr>
            <w:tcW w:w="536"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0.23</w:t>
            </w:r>
          </w:p>
        </w:tc>
        <w:tc>
          <w:tcPr>
            <w:tcW w:w="994"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3.68</w:t>
            </w:r>
          </w:p>
        </w:tc>
        <w:tc>
          <w:tcPr>
            <w:tcW w:w="1728" w:type="dxa"/>
            <w:gridSpan w:val="2"/>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0.97</w:t>
            </w:r>
          </w:p>
        </w:tc>
      </w:tr>
      <w:tr w:rsidR="00A21B13" w:rsidRPr="00427F10" w:rsidTr="00D055C7">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Ablation Patients</w:t>
            </w:r>
            <w:r w:rsidR="00427F10">
              <w:rPr>
                <w:rFonts w:ascii="Arial" w:hAnsi="Arial" w:cs="Arial"/>
                <w:b/>
                <w:sz w:val="16"/>
                <w:szCs w:val="16"/>
              </w:rPr>
              <w:t xml:space="preserve"> (</w:t>
            </w:r>
            <w:r w:rsidR="00427F10" w:rsidRPr="00E61DE0">
              <w:rPr>
                <w:rFonts w:ascii="Arial" w:hAnsi="Arial" w:cs="Arial"/>
                <w:b/>
                <w:sz w:val="16"/>
                <w:szCs w:val="16"/>
              </w:rPr>
              <w:t>N = 9</w:t>
            </w:r>
            <w:r w:rsidR="00427F10">
              <w:rPr>
                <w:rFonts w:ascii="Arial" w:hAnsi="Arial" w:cs="Arial"/>
                <w:b/>
                <w:sz w:val="16"/>
                <w:szCs w:val="16"/>
              </w:rPr>
              <w:t>)</w:t>
            </w:r>
          </w:p>
        </w:tc>
      </w:tr>
      <w:tr w:rsidR="00D7014B" w:rsidRPr="00427F10" w:rsidTr="00D055C7">
        <w:trPr>
          <w:trHeight w:val="20"/>
          <w:jc w:val="center"/>
        </w:trPr>
        <w:tc>
          <w:tcPr>
            <w:tcW w:w="3600" w:type="dxa"/>
            <w:vMerge/>
            <w:tcBorders>
              <w:top w:val="single" w:sz="4" w:space="0" w:color="auto"/>
              <w:bottom w:val="single" w:sz="4" w:space="0" w:color="auto"/>
            </w:tcBorders>
            <w:noWrap/>
            <w:vAlign w:val="center"/>
            <w:hideMark/>
          </w:tcPr>
          <w:p w:rsidR="00A21B13" w:rsidRPr="00D055C7" w:rsidRDefault="00A21B13" w:rsidP="00D055C7">
            <w:pPr>
              <w:keepNext/>
              <w:keepLines/>
              <w:contextualSpacing/>
              <w:rPr>
                <w:rFonts w:ascii="Arial" w:hAnsi="Arial" w:cs="Arial"/>
                <w:b/>
                <w:sz w:val="16"/>
                <w:szCs w:val="16"/>
              </w:rPr>
            </w:pPr>
          </w:p>
        </w:tc>
        <w:tc>
          <w:tcPr>
            <w:tcW w:w="1080"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rsidTr="00D055C7">
        <w:trPr>
          <w:trHeight w:val="20"/>
          <w:jc w:val="center"/>
        </w:trPr>
        <w:tc>
          <w:tcPr>
            <w:tcW w:w="3600" w:type="dxa"/>
            <w:tcBorders>
              <w:top w:val="single" w:sz="4" w:space="0" w:color="auto"/>
            </w:tcBorders>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0.79</w:t>
            </w:r>
          </w:p>
        </w:tc>
        <w:tc>
          <w:tcPr>
            <w:tcW w:w="536"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0.42</w:t>
            </w:r>
          </w:p>
        </w:tc>
        <w:tc>
          <w:tcPr>
            <w:tcW w:w="994" w:type="dxa"/>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0.16</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0.76</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5.72</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1.76</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427F10" w:rsidRPr="00427F10">
              <w:rPr>
                <w:rFonts w:ascii="Arial" w:hAnsi="Arial" w:cs="Arial"/>
                <w:sz w:val="16"/>
                <w:szCs w:val="16"/>
              </w:rPr>
              <w:t>p</w:t>
            </w:r>
            <w:r w:rsidRPr="00D055C7">
              <w:rPr>
                <w:rFonts w:ascii="Arial" w:hAnsi="Arial" w:cs="Arial"/>
                <w:sz w:val="16"/>
                <w:szCs w:val="16"/>
              </w:rPr>
              <w:t>atient)</w:t>
            </w:r>
          </w:p>
        </w:tc>
        <w:tc>
          <w:tcPr>
            <w:tcW w:w="1080"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w:t>
            </w:r>
          </w:p>
        </w:tc>
        <w:tc>
          <w:tcPr>
            <w:tcW w:w="536"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6</w:t>
            </w:r>
          </w:p>
        </w:tc>
        <w:tc>
          <w:tcPr>
            <w:tcW w:w="1728" w:type="dxa"/>
            <w:gridSpan w:val="2"/>
            <w:noWrap/>
            <w:vAlign w:val="center"/>
            <w:hideMark/>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1.6</w:t>
            </w:r>
          </w:p>
        </w:tc>
      </w:tr>
      <w:tr w:rsidR="00D7014B" w:rsidRPr="00427F10" w:rsidTr="00D055C7">
        <w:trPr>
          <w:trHeight w:val="20"/>
          <w:jc w:val="center"/>
        </w:trPr>
        <w:tc>
          <w:tcPr>
            <w:tcW w:w="3600" w:type="dxa"/>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27.8</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5.84</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174.07</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61.25</w:t>
            </w:r>
          </w:p>
        </w:tc>
      </w:tr>
      <w:tr w:rsidR="00D7014B" w:rsidRPr="00427F10" w:rsidTr="00D055C7">
        <w:trPr>
          <w:trHeight w:val="20"/>
          <w:jc w:val="center"/>
        </w:trPr>
        <w:tc>
          <w:tcPr>
            <w:tcW w:w="3600" w:type="dxa"/>
            <w:noWrap/>
            <w:vAlign w:val="center"/>
            <w:hideMark/>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5.62</w:t>
            </w:r>
          </w:p>
        </w:tc>
        <w:tc>
          <w:tcPr>
            <w:tcW w:w="536"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107.47</w:t>
            </w:r>
          </w:p>
        </w:tc>
        <w:tc>
          <w:tcPr>
            <w:tcW w:w="1728" w:type="dxa"/>
            <w:gridSpan w:val="2"/>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32.77</w:t>
            </w:r>
          </w:p>
        </w:tc>
      </w:tr>
      <w:tr w:rsidR="00D7014B" w:rsidRPr="00427F10" w:rsidTr="00D055C7">
        <w:trPr>
          <w:trHeight w:val="20"/>
          <w:jc w:val="center"/>
        </w:trPr>
        <w:tc>
          <w:tcPr>
            <w:tcW w:w="3600" w:type="dxa"/>
            <w:tcBorders>
              <w:bottom w:val="single" w:sz="4" w:space="0" w:color="auto"/>
            </w:tcBorders>
            <w:noWrap/>
            <w:vAlign w:val="center"/>
          </w:tcPr>
          <w:p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11.40</w:t>
            </w:r>
          </w:p>
        </w:tc>
        <w:tc>
          <w:tcPr>
            <w:tcW w:w="536"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4.35</w:t>
            </w:r>
          </w:p>
        </w:tc>
        <w:tc>
          <w:tcPr>
            <w:tcW w:w="994" w:type="dxa"/>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172.54</w:t>
            </w:r>
          </w:p>
        </w:tc>
        <w:tc>
          <w:tcPr>
            <w:tcW w:w="1728" w:type="dxa"/>
            <w:gridSpan w:val="2"/>
            <w:tcBorders>
              <w:bottom w:val="single" w:sz="4" w:space="0" w:color="auto"/>
            </w:tcBorders>
            <w:noWrap/>
            <w:vAlign w:val="center"/>
          </w:tcPr>
          <w:p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50.97</w:t>
            </w:r>
          </w:p>
        </w:tc>
      </w:tr>
    </w:tbl>
    <w:p w:rsidR="00A21B13" w:rsidRPr="00D055C7" w:rsidRDefault="00A21B13" w:rsidP="00A21B13">
      <w:pPr>
        <w:spacing w:after="0" w:line="240" w:lineRule="auto"/>
        <w:contextualSpacing/>
        <w:rPr>
          <w:rFonts w:ascii="Arial" w:hAnsi="Arial" w:cs="Arial"/>
          <w:sz w:val="16"/>
          <w:szCs w:val="16"/>
        </w:rPr>
      </w:pPr>
    </w:p>
    <w:p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rsidR="00A21B13" w:rsidRPr="00D055C7" w:rsidRDefault="00A21B13" w:rsidP="00D055C7">
      <w:pPr>
        <w:keepNext/>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744E2B8F" wp14:editId="75E9F386">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rsidR="00A21B13" w:rsidRPr="00D055C7" w:rsidRDefault="00A21B13" w:rsidP="000D767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sidR="00E55019">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cubes of 32x120x120. Disease </w:t>
      </w:r>
      <w:proofErr w:type="gramStart"/>
      <w:r w:rsidR="004C780F">
        <w:rPr>
          <w:rFonts w:ascii="Arial" w:hAnsi="Arial" w:cs="Arial"/>
          <w:i w:val="0"/>
          <w:color w:val="auto"/>
          <w:sz w:val="16"/>
          <w:szCs w:val="16"/>
        </w:rPr>
        <w:t>was</w:t>
      </w:r>
      <w:r w:rsidR="004C780F" w:rsidRPr="00D055C7">
        <w:rPr>
          <w:rFonts w:ascii="Arial" w:hAnsi="Arial" w:cs="Arial"/>
          <w:i w:val="0"/>
          <w:color w:val="auto"/>
          <w:sz w:val="16"/>
          <w:szCs w:val="16"/>
        </w:rPr>
        <w:t xml:space="preserve"> </w:t>
      </w:r>
      <w:r w:rsidRPr="00D055C7">
        <w:rPr>
          <w:rFonts w:ascii="Arial" w:hAnsi="Arial" w:cs="Arial"/>
          <w:i w:val="0"/>
          <w:color w:val="auto"/>
          <w:sz w:val="16"/>
          <w:szCs w:val="16"/>
        </w:rPr>
        <w:t>labeled</w:t>
      </w:r>
      <w:proofErr w:type="gramEnd"/>
      <w:r w:rsidRPr="00D055C7">
        <w:rPr>
          <w:rFonts w:ascii="Arial" w:hAnsi="Arial" w:cs="Arial"/>
          <w:i w:val="0"/>
          <w:color w:val="auto"/>
          <w:sz w:val="16"/>
          <w:szCs w:val="16"/>
        </w:rPr>
        <w:t xml:space="preserve"> as disease</w:t>
      </w:r>
      <w:r w:rsidR="000D7679" w:rsidRPr="00D055C7">
        <w:rPr>
          <w:rFonts w:ascii="Arial" w:hAnsi="Arial" w:cs="Arial"/>
          <w:i w:val="0"/>
          <w:color w:val="auto"/>
          <w:sz w:val="16"/>
          <w:szCs w:val="16"/>
        </w:rPr>
        <w:t>,</w:t>
      </w:r>
      <w:r w:rsidRPr="00D055C7">
        <w:rPr>
          <w:rFonts w:ascii="Arial" w:hAnsi="Arial" w:cs="Arial"/>
          <w:i w:val="0"/>
          <w:color w:val="auto"/>
          <w:sz w:val="16"/>
          <w:szCs w:val="16"/>
        </w:rPr>
        <w:t xml:space="preserve"> regardless of </w:t>
      </w:r>
      <w:r w:rsidR="000D7679" w:rsidRPr="00D055C7">
        <w:rPr>
          <w:rFonts w:ascii="Arial" w:hAnsi="Arial" w:cs="Arial"/>
          <w:i w:val="0"/>
          <w:color w:val="auto"/>
          <w:sz w:val="16"/>
          <w:szCs w:val="16"/>
        </w:rPr>
        <w:t xml:space="preserve">the </w:t>
      </w:r>
      <w:r w:rsidRPr="00D055C7">
        <w:rPr>
          <w:rFonts w:ascii="Arial" w:hAnsi="Arial" w:cs="Arial"/>
          <w:i w:val="0"/>
          <w:color w:val="auto"/>
          <w:sz w:val="16"/>
          <w:szCs w:val="16"/>
        </w:rPr>
        <w:t xml:space="preserve">center of </w:t>
      </w:r>
      <w:r w:rsidR="000D7679" w:rsidRPr="00D055C7">
        <w:rPr>
          <w:rFonts w:ascii="Arial" w:hAnsi="Arial" w:cs="Arial"/>
          <w:i w:val="0"/>
          <w:color w:val="auto"/>
          <w:sz w:val="16"/>
          <w:szCs w:val="16"/>
        </w:rPr>
        <w:t xml:space="preserve">the </w:t>
      </w:r>
      <w:r w:rsidRPr="00D055C7">
        <w:rPr>
          <w:rFonts w:ascii="Arial" w:hAnsi="Arial" w:cs="Arial"/>
          <w:i w:val="0"/>
          <w:color w:val="auto"/>
          <w:sz w:val="16"/>
          <w:szCs w:val="16"/>
        </w:rPr>
        <w:t>cube.</w:t>
      </w:r>
      <w:r w:rsidR="000D7679" w:rsidRPr="00D055C7">
        <w:rPr>
          <w:rFonts w:ascii="Arial" w:hAnsi="Arial" w:cs="Arial"/>
          <w:i w:val="0"/>
          <w:color w:val="auto"/>
          <w:sz w:val="16"/>
          <w:szCs w:val="16"/>
        </w:rPr>
        <w:t xml:space="preserve"> </w:t>
      </w:r>
      <w:r w:rsidRPr="00D055C7">
        <w:rPr>
          <w:rFonts w:ascii="Arial" w:hAnsi="Arial" w:cs="Arial"/>
          <w:i w:val="0"/>
          <w:color w:val="auto"/>
          <w:sz w:val="16"/>
          <w:szCs w:val="16"/>
        </w:rPr>
        <w:t xml:space="preserve">The validation and test set </w:t>
      </w:r>
      <w:r w:rsidR="000D7679" w:rsidRPr="00D055C7">
        <w:rPr>
          <w:rFonts w:ascii="Arial" w:hAnsi="Arial" w:cs="Arial"/>
          <w:i w:val="0"/>
          <w:color w:val="auto"/>
          <w:sz w:val="16"/>
          <w:szCs w:val="16"/>
        </w:rPr>
        <w:t xml:space="preserve">were </w:t>
      </w:r>
      <w:r w:rsidRPr="00D055C7">
        <w:rPr>
          <w:rFonts w:ascii="Arial" w:hAnsi="Arial" w:cs="Arial"/>
          <w:i w:val="0"/>
          <w:color w:val="auto"/>
          <w:sz w:val="16"/>
          <w:szCs w:val="16"/>
        </w:rPr>
        <w:t>not broken into cubes</w:t>
      </w:r>
      <w:r w:rsidR="000D7679" w:rsidRPr="00D055C7">
        <w:rPr>
          <w:rFonts w:ascii="Arial" w:hAnsi="Arial" w:cs="Arial"/>
          <w:i w:val="0"/>
          <w:color w:val="auto"/>
          <w:sz w:val="16"/>
          <w:szCs w:val="16"/>
        </w:rPr>
        <w:t>;</w:t>
      </w:r>
      <w:r w:rsidRPr="00D055C7">
        <w:rPr>
          <w:rFonts w:ascii="Arial" w:hAnsi="Arial" w:cs="Arial"/>
          <w:i w:val="0"/>
          <w:color w:val="auto"/>
          <w:sz w:val="16"/>
          <w:szCs w:val="16"/>
        </w:rPr>
        <w:t xml:space="preserve"> our architectures accept</w:t>
      </w:r>
      <w:r w:rsidR="004C780F">
        <w:rPr>
          <w:rFonts w:ascii="Arial" w:hAnsi="Arial" w:cs="Arial"/>
          <w:i w:val="0"/>
          <w:color w:val="auto"/>
          <w:sz w:val="16"/>
          <w:szCs w:val="16"/>
        </w:rPr>
        <w:t>ed</w:t>
      </w:r>
      <w:r w:rsidRPr="00D055C7">
        <w:rPr>
          <w:rFonts w:ascii="Arial" w:hAnsi="Arial" w:cs="Arial"/>
          <w:i w:val="0"/>
          <w:color w:val="auto"/>
          <w:sz w:val="16"/>
          <w:szCs w:val="16"/>
        </w:rPr>
        <w:t xml:space="preserve"> variable input size</w:t>
      </w:r>
      <w:r w:rsidR="000D7679" w:rsidRPr="00D055C7">
        <w:rPr>
          <w:rFonts w:ascii="Arial" w:hAnsi="Arial" w:cs="Arial"/>
          <w:i w:val="0"/>
          <w:color w:val="auto"/>
          <w:sz w:val="16"/>
          <w:szCs w:val="16"/>
        </w:rPr>
        <w:t>s</w:t>
      </w:r>
      <w:r w:rsidRPr="00D055C7">
        <w:rPr>
          <w:rFonts w:ascii="Arial" w:hAnsi="Arial" w:cs="Arial"/>
          <w:i w:val="0"/>
          <w:color w:val="auto"/>
          <w:sz w:val="16"/>
          <w:szCs w:val="16"/>
        </w:rPr>
        <w:t>, with the entire liver being passed at once for evaluation and testing.</w:t>
      </w:r>
    </w:p>
    <w:p w:rsidR="00A21B13" w:rsidRPr="00D055C7" w:rsidRDefault="00A21B13" w:rsidP="00D055C7">
      <w:pPr>
        <w:keepNext/>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0FF8A56F" wp14:editId="50EF3BC9">
            <wp:extent cx="6455430" cy="5081237"/>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63937" cy="5087933"/>
                    </a:xfrm>
                    <a:prstGeom prst="rect">
                      <a:avLst/>
                    </a:prstGeom>
                    <a:noFill/>
                  </pic:spPr>
                </pic:pic>
              </a:graphicData>
            </a:graphic>
          </wp:inline>
        </w:drawing>
      </w:r>
    </w:p>
    <w:p w:rsidR="001207D1" w:rsidRDefault="00A21B13">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sidR="00E55019">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004C780F" w:rsidRPr="004C780F">
        <w:rPr>
          <w:rFonts w:ascii="Arial" w:hAnsi="Arial" w:cs="Arial"/>
          <w:sz w:val="16"/>
          <w:szCs w:val="16"/>
        </w:rPr>
        <w:t xml:space="preserve"> </w:t>
      </w:r>
      <w:r w:rsidR="004C780F" w:rsidRPr="00E61DE0">
        <w:rPr>
          <w:rFonts w:ascii="Arial" w:hAnsi="Arial" w:cs="Arial"/>
          <w:sz w:val="16"/>
          <w:szCs w:val="16"/>
        </w:rPr>
        <w:t>framework</w:t>
      </w:r>
      <w:r w:rsidRPr="00D055C7">
        <w:rPr>
          <w:rFonts w:ascii="Arial" w:hAnsi="Arial" w:cs="Arial"/>
          <w:sz w:val="16"/>
          <w:szCs w:val="16"/>
        </w:rPr>
        <w:t xml:space="preserve">. Bottom (B): Difference in convolution blocks, surrounded by green to indicate </w:t>
      </w:r>
      <w:r w:rsidR="003657C1" w:rsidRPr="00D055C7">
        <w:rPr>
          <w:rFonts w:ascii="Arial" w:hAnsi="Arial" w:cs="Arial"/>
          <w:sz w:val="16"/>
          <w:szCs w:val="16"/>
        </w:rPr>
        <w:t xml:space="preserve">the </w:t>
      </w:r>
      <w:r w:rsidRPr="00D055C7">
        <w:rPr>
          <w:rFonts w:ascii="Arial" w:hAnsi="Arial" w:cs="Arial"/>
          <w:sz w:val="16"/>
          <w:szCs w:val="16"/>
        </w:rPr>
        <w:t>same region in (A). Standard</w:t>
      </w:r>
      <w:r w:rsidR="004C7E36" w:rsidRPr="00D055C7">
        <w:rPr>
          <w:rFonts w:ascii="Arial" w:hAnsi="Arial" w:cs="Arial"/>
          <w:sz w:val="16"/>
          <w:szCs w:val="16"/>
        </w:rPr>
        <w:t>:</w:t>
      </w:r>
      <w:r w:rsidRPr="00D055C7">
        <w:rPr>
          <w:rFonts w:ascii="Arial" w:hAnsi="Arial" w:cs="Arial"/>
          <w:sz w:val="16"/>
          <w:szCs w:val="16"/>
        </w:rPr>
        <w:t xml:space="preserve"> previous feature maps are convolved and activated. Residual</w:t>
      </w:r>
      <w:r w:rsidR="004C7E36" w:rsidRPr="00D055C7">
        <w:rPr>
          <w:rFonts w:ascii="Arial" w:hAnsi="Arial" w:cs="Arial"/>
          <w:sz w:val="16"/>
          <w:szCs w:val="16"/>
        </w:rPr>
        <w:t>:</w:t>
      </w:r>
      <w:r w:rsidRPr="00D055C7">
        <w:rPr>
          <w:rFonts w:ascii="Arial" w:hAnsi="Arial" w:cs="Arial"/>
          <w:sz w:val="16"/>
          <w:szCs w:val="16"/>
        </w:rPr>
        <w:t xml:space="preserve"> previous feature maps </w:t>
      </w:r>
      <w:proofErr w:type="gramStart"/>
      <w:r w:rsidRPr="00D055C7">
        <w:rPr>
          <w:rFonts w:ascii="Arial" w:hAnsi="Arial" w:cs="Arial"/>
          <w:sz w:val="16"/>
          <w:szCs w:val="16"/>
        </w:rPr>
        <w:t>are directly added</w:t>
      </w:r>
      <w:proofErr w:type="gramEnd"/>
      <w:r w:rsidRPr="00D055C7">
        <w:rPr>
          <w:rFonts w:ascii="Arial" w:hAnsi="Arial" w:cs="Arial"/>
          <w:sz w:val="16"/>
          <w:szCs w:val="16"/>
        </w:rPr>
        <w:t xml:space="preserve"> to convolutional output in a skip</w:t>
      </w:r>
      <w:r w:rsidR="00763AE2">
        <w:rPr>
          <w:rFonts w:ascii="Arial" w:hAnsi="Arial" w:cs="Arial"/>
          <w:sz w:val="16"/>
          <w:szCs w:val="16"/>
        </w:rPr>
        <w:t>-</w:t>
      </w:r>
      <w:r w:rsidRPr="00D055C7">
        <w:rPr>
          <w:rFonts w:ascii="Arial" w:hAnsi="Arial" w:cs="Arial"/>
          <w:sz w:val="16"/>
          <w:szCs w:val="16"/>
        </w:rPr>
        <w:t>connection before activation. Dense</w:t>
      </w:r>
      <w:r w:rsidR="004C7E36" w:rsidRPr="00D055C7">
        <w:rPr>
          <w:rFonts w:ascii="Arial" w:hAnsi="Arial" w:cs="Arial"/>
          <w:sz w:val="16"/>
          <w:szCs w:val="16"/>
        </w:rPr>
        <w:t>:</w:t>
      </w:r>
      <w:r w:rsidRPr="00D055C7">
        <w:rPr>
          <w:rFonts w:ascii="Arial" w:hAnsi="Arial" w:cs="Arial"/>
          <w:sz w:val="16"/>
          <w:szCs w:val="16"/>
        </w:rPr>
        <w:t xml:space="preserve"> previous feature maps </w:t>
      </w:r>
      <w:proofErr w:type="gramStart"/>
      <w:r w:rsidRPr="00D055C7">
        <w:rPr>
          <w:rFonts w:ascii="Arial" w:hAnsi="Arial" w:cs="Arial"/>
          <w:sz w:val="16"/>
          <w:szCs w:val="16"/>
        </w:rPr>
        <w:t>are continually concatenated</w:t>
      </w:r>
      <w:proofErr w:type="gramEnd"/>
      <w:r w:rsidRPr="00D055C7">
        <w:rPr>
          <w:rFonts w:ascii="Arial" w:hAnsi="Arial" w:cs="Arial"/>
          <w:sz w:val="16"/>
          <w:szCs w:val="16"/>
        </w:rPr>
        <w:t xml:space="preserve"> together before activation and convolution. BN: </w:t>
      </w:r>
      <w:r w:rsidR="000D7679" w:rsidRPr="00D055C7">
        <w:rPr>
          <w:rFonts w:ascii="Arial" w:hAnsi="Arial" w:cs="Arial"/>
          <w:sz w:val="16"/>
          <w:szCs w:val="16"/>
        </w:rPr>
        <w:t>batch normalization.</w:t>
      </w:r>
      <w:r w:rsidRPr="00D055C7">
        <w:rPr>
          <w:rFonts w:ascii="Arial" w:hAnsi="Arial" w:cs="Arial"/>
          <w:sz w:val="16"/>
          <w:szCs w:val="16"/>
        </w:rPr>
        <w:t xml:space="preserve"> </w:t>
      </w:r>
    </w:p>
    <w:p w:rsidR="00A21B13" w:rsidRPr="00D055C7" w:rsidRDefault="00A21B13" w:rsidP="00D055C7">
      <w:pPr>
        <w:keepNext/>
        <w:spacing w:after="0" w:line="240" w:lineRule="auto"/>
        <w:contextualSpacing/>
        <w:rPr>
          <w:rFonts w:ascii="Arial" w:hAnsi="Arial" w:cs="Arial"/>
          <w:sz w:val="16"/>
          <w:szCs w:val="16"/>
        </w:rPr>
      </w:pPr>
      <w:r w:rsidRPr="00D055C7">
        <w:rPr>
          <w:rFonts w:ascii="Arial" w:hAnsi="Arial" w:cs="Arial"/>
          <w:sz w:val="16"/>
          <w:szCs w:val="16"/>
        </w:rPr>
        <w:br w:type="page"/>
      </w:r>
      <w:r w:rsidRPr="00D055C7">
        <w:rPr>
          <w:rFonts w:ascii="Arial" w:hAnsi="Arial" w:cs="Arial"/>
          <w:noProof/>
          <w:sz w:val="16"/>
          <w:szCs w:val="16"/>
        </w:rPr>
        <w:lastRenderedPageBreak/>
        <w:drawing>
          <wp:inline distT="0" distB="0" distL="0" distR="0" wp14:anchorId="202EF3B9" wp14:editId="4448CE95">
            <wp:extent cx="6239866" cy="2080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73074" cy="2091696"/>
                    </a:xfrm>
                    <a:prstGeom prst="rect">
                      <a:avLst/>
                    </a:prstGeom>
                    <a:noFill/>
                  </pic:spPr>
                </pic:pic>
              </a:graphicData>
            </a:graphic>
          </wp:inline>
        </w:drawing>
      </w:r>
    </w:p>
    <w:p w:rsidR="001207D1" w:rsidRDefault="00A21B13" w:rsidP="00A21B13">
      <w:pPr>
        <w:spacing w:after="0" w:line="240" w:lineRule="auto"/>
        <w:contextualSpacing/>
        <w:rPr>
          <w:rFonts w:ascii="Arial" w:hAnsi="Arial" w:cs="Arial"/>
          <w:sz w:val="16"/>
          <w:szCs w:val="16"/>
        </w:rPr>
      </w:pPr>
      <w:r w:rsidRPr="00D055C7">
        <w:rPr>
          <w:rFonts w:ascii="Arial" w:hAnsi="Arial" w:cs="Arial"/>
          <w:b/>
          <w:sz w:val="16"/>
          <w:szCs w:val="16"/>
        </w:rPr>
        <w:t>Figure</w:t>
      </w:r>
      <w:r w:rsidR="005F5CA0">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sidR="008027AA">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xml:space="preserve">, where final features </w:t>
      </w:r>
      <w:proofErr w:type="gramStart"/>
      <w:r w:rsidR="00171186">
        <w:rPr>
          <w:rFonts w:ascii="Arial" w:hAnsi="Arial" w:cs="Arial"/>
          <w:sz w:val="16"/>
          <w:szCs w:val="16"/>
        </w:rPr>
        <w:t>were</w:t>
      </w:r>
      <w:r w:rsidR="00171186" w:rsidRPr="00D055C7">
        <w:rPr>
          <w:rFonts w:ascii="Arial" w:hAnsi="Arial" w:cs="Arial"/>
          <w:sz w:val="16"/>
          <w:szCs w:val="16"/>
        </w:rPr>
        <w:t xml:space="preserve"> </w:t>
      </w:r>
      <w:r w:rsidRPr="00D055C7">
        <w:rPr>
          <w:rFonts w:ascii="Arial" w:hAnsi="Arial" w:cs="Arial"/>
          <w:sz w:val="16"/>
          <w:szCs w:val="16"/>
        </w:rPr>
        <w:t>concatenated</w:t>
      </w:r>
      <w:proofErr w:type="gramEnd"/>
      <w:r w:rsidRPr="00D055C7">
        <w:rPr>
          <w:rFonts w:ascii="Arial" w:hAnsi="Arial" w:cs="Arial"/>
          <w:sz w:val="16"/>
          <w:szCs w:val="16"/>
        </w:rPr>
        <w:t xml:space="preserve">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proofErr w:type="gramStart"/>
      <w:r w:rsidR="008027AA">
        <w:rPr>
          <w:rFonts w:ascii="Arial" w:hAnsi="Arial" w:cs="Arial"/>
          <w:sz w:val="16"/>
          <w:szCs w:val="16"/>
        </w:rPr>
        <w:t xml:space="preserve">was </w:t>
      </w:r>
      <w:r w:rsidRPr="00D055C7">
        <w:rPr>
          <w:rFonts w:ascii="Arial" w:hAnsi="Arial" w:cs="Arial"/>
          <w:sz w:val="16"/>
          <w:szCs w:val="16"/>
        </w:rPr>
        <w:t>defined</w:t>
      </w:r>
      <w:proofErr w:type="gramEnd"/>
      <w:r w:rsidRPr="00D055C7">
        <w:rPr>
          <w:rFonts w:ascii="Arial" w:hAnsi="Arial" w:cs="Arial"/>
          <w:sz w:val="16"/>
          <w:szCs w:val="16"/>
        </w:rPr>
        <w:t xml:space="preserve"> as two layers, two convolution blocks in </w:t>
      </w:r>
      <w:r w:rsidR="004C7E36" w:rsidRPr="00D055C7">
        <w:rPr>
          <w:rFonts w:ascii="Arial" w:hAnsi="Arial" w:cs="Arial"/>
          <w:sz w:val="16"/>
          <w:szCs w:val="16"/>
        </w:rPr>
        <w:t>l</w:t>
      </w:r>
      <w:r w:rsidRPr="00D055C7">
        <w:rPr>
          <w:rFonts w:ascii="Arial" w:hAnsi="Arial" w:cs="Arial"/>
          <w:sz w:val="16"/>
          <w:szCs w:val="16"/>
        </w:rPr>
        <w:t xml:space="preserve">ayer 0, three convolution blocks in </w:t>
      </w:r>
      <w:r w:rsidR="004C7E36" w:rsidRPr="00D055C7">
        <w:rPr>
          <w:rFonts w:ascii="Arial" w:hAnsi="Arial" w:cs="Arial"/>
          <w:sz w:val="16"/>
          <w:szCs w:val="16"/>
        </w:rPr>
        <w:t>l</w:t>
      </w:r>
      <w:r w:rsidRPr="00D055C7">
        <w:rPr>
          <w:rFonts w:ascii="Arial" w:hAnsi="Arial" w:cs="Arial"/>
          <w:sz w:val="16"/>
          <w:szCs w:val="16"/>
        </w:rPr>
        <w:t>ayer 1, and eight initial filters.</w:t>
      </w:r>
      <w:r w:rsidR="00FF3CB7">
        <w:rPr>
          <w:rFonts w:ascii="Arial" w:hAnsi="Arial" w:cs="Arial"/>
          <w:sz w:val="16"/>
          <w:szCs w:val="16"/>
        </w:rPr>
        <w:t xml:space="preserve"> BN: Batch Normalization</w:t>
      </w:r>
    </w:p>
    <w:p w:rsidR="001207D1" w:rsidRDefault="001207D1" w:rsidP="00A21B13">
      <w:pPr>
        <w:spacing w:after="0" w:line="240" w:lineRule="auto"/>
        <w:contextualSpacing/>
        <w:rPr>
          <w:rFonts w:ascii="Arial" w:hAnsi="Arial" w:cs="Arial"/>
          <w:sz w:val="16"/>
          <w:szCs w:val="16"/>
        </w:rPr>
      </w:pPr>
    </w:p>
    <w:p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rsidR="00A21B13" w:rsidRPr="00D055C7" w:rsidRDefault="00A21B13" w:rsidP="00D055C7">
      <w:pPr>
        <w:keepNext/>
        <w:keepLines/>
        <w:widowControl w:val="0"/>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5E393D76" wp14:editId="54F7B48D">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rsidR="00A21B13" w:rsidRDefault="00A21B13" w:rsidP="00A21B13">
      <w:pPr>
        <w:spacing w:after="0" w:line="240" w:lineRule="auto"/>
        <w:contextualSpacing/>
        <w:rPr>
          <w:rFonts w:ascii="Arial" w:hAnsi="Arial" w:cs="Arial"/>
          <w:sz w:val="16"/>
          <w:szCs w:val="16"/>
        </w:rPr>
      </w:pPr>
      <w:r w:rsidRPr="00D055C7">
        <w:rPr>
          <w:rFonts w:ascii="Arial" w:hAnsi="Arial" w:cs="Arial"/>
          <w:b/>
          <w:sz w:val="16"/>
          <w:szCs w:val="16"/>
        </w:rPr>
        <w:t>Figure</w:t>
      </w:r>
      <w:r w:rsidR="005F5CA0">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w:t>
      </w:r>
      <w:proofErr w:type="gramStart"/>
      <w:r w:rsidRPr="00D055C7">
        <w:rPr>
          <w:rFonts w:ascii="Arial" w:hAnsi="Arial" w:cs="Arial"/>
          <w:sz w:val="16"/>
          <w:szCs w:val="16"/>
        </w:rPr>
        <w:t>being fed</w:t>
      </w:r>
      <w:proofErr w:type="gramEnd"/>
      <w:r w:rsidRPr="00D055C7">
        <w:rPr>
          <w:rFonts w:ascii="Arial" w:hAnsi="Arial" w:cs="Arial"/>
          <w:sz w:val="16"/>
          <w:szCs w:val="16"/>
        </w:rPr>
        <w:t xml:space="preserve"> into </w:t>
      </w:r>
      <w:r w:rsidR="009D6538" w:rsidRPr="00D055C7">
        <w:rPr>
          <w:rFonts w:ascii="Arial" w:hAnsi="Arial" w:cs="Arial"/>
          <w:sz w:val="16"/>
          <w:szCs w:val="16"/>
        </w:rPr>
        <w:t xml:space="preserve">the </w:t>
      </w:r>
      <w:r w:rsidRPr="00D055C7">
        <w:rPr>
          <w:rFonts w:ascii="Arial" w:hAnsi="Arial" w:cs="Arial"/>
          <w:sz w:val="16"/>
          <w:szCs w:val="16"/>
        </w:rPr>
        <w:t xml:space="preserve">model, masked by the liver segmentation. Middle row: Ground truth of disease contours. Bottom row: Prediction of disease contours, set with a threshold of 0.5 to </w:t>
      </w:r>
      <w:r w:rsidR="00AF4AF0" w:rsidRPr="00D055C7">
        <w:rPr>
          <w:rFonts w:ascii="Arial" w:hAnsi="Arial" w:cs="Arial"/>
          <w:sz w:val="16"/>
          <w:szCs w:val="16"/>
        </w:rPr>
        <w:t xml:space="preserve">the </w:t>
      </w:r>
      <w:r w:rsidRPr="00D055C7">
        <w:rPr>
          <w:rFonts w:ascii="Arial" w:hAnsi="Arial" w:cs="Arial"/>
          <w:sz w:val="16"/>
          <w:szCs w:val="16"/>
        </w:rPr>
        <w:t>binary mask.</w:t>
      </w:r>
    </w:p>
    <w:p w:rsidR="00A21DEE" w:rsidRPr="00D055C7" w:rsidRDefault="00A21DEE" w:rsidP="00A21DEE">
      <w:pPr>
        <w:keepNext/>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22F1D29D" wp14:editId="3229A388">
            <wp:extent cx="5939790" cy="28092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809240"/>
                    </a:xfrm>
                    <a:prstGeom prst="rect">
                      <a:avLst/>
                    </a:prstGeom>
                    <a:noFill/>
                    <a:ln>
                      <a:noFill/>
                    </a:ln>
                  </pic:spPr>
                </pic:pic>
              </a:graphicData>
            </a:graphic>
          </wp:inline>
        </w:drawing>
      </w:r>
    </w:p>
    <w:p w:rsidR="00A21DEE" w:rsidRPr="00D055C7" w:rsidRDefault="00A21DEE" w:rsidP="00A21DEE">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rsidR="00695C89" w:rsidRPr="00D055C7" w:rsidRDefault="00695C89" w:rsidP="00A21B13">
      <w:pPr>
        <w:spacing w:after="0" w:line="240" w:lineRule="auto"/>
        <w:contextualSpacing/>
        <w:rPr>
          <w:rFonts w:ascii="Arial" w:hAnsi="Arial" w:cs="Arial"/>
          <w:sz w:val="16"/>
          <w:szCs w:val="16"/>
        </w:rPr>
      </w:pPr>
    </w:p>
    <w:p w:rsidR="00FF3CB7" w:rsidRPr="00D055C7" w:rsidRDefault="00FF3CB7" w:rsidP="00695C89">
      <w:pPr>
        <w:keepNext/>
        <w:pageBreakBefore/>
        <w:spacing w:after="0" w:line="240" w:lineRule="auto"/>
        <w:contextualSpacing/>
        <w:rPr>
          <w:rFonts w:ascii="Arial" w:hAnsi="Arial" w:cs="Arial"/>
          <w:sz w:val="16"/>
          <w:szCs w:val="16"/>
        </w:rPr>
      </w:pPr>
      <w:r>
        <w:rPr>
          <w:rFonts w:ascii="Arial" w:hAnsi="Arial" w:cs="Arial"/>
          <w:noProof/>
          <w:sz w:val="16"/>
          <w:szCs w:val="16"/>
        </w:rPr>
        <w:lastRenderedPageBreak/>
        <w:drawing>
          <wp:inline distT="0" distB="0" distL="0" distR="0" wp14:anchorId="0E8C655E" wp14:editId="3B19808B">
            <wp:extent cx="6542312" cy="5749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0045" cy="5756085"/>
                    </a:xfrm>
                    <a:prstGeom prst="rect">
                      <a:avLst/>
                    </a:prstGeom>
                    <a:noFill/>
                  </pic:spPr>
                </pic:pic>
              </a:graphicData>
            </a:graphic>
          </wp:inline>
        </w:drawing>
      </w:r>
    </w:p>
    <w:p w:rsidR="00FF3CB7" w:rsidRPr="00D055C7" w:rsidRDefault="00FF3CB7" w:rsidP="00FF3CB7">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rsidR="00FF3CB7" w:rsidRDefault="00FF3CB7" w:rsidP="00FF3CB7">
      <w:pPr>
        <w:spacing w:after="0" w:line="240" w:lineRule="auto"/>
        <w:contextualSpacing/>
        <w:rPr>
          <w:rFonts w:ascii="Arial" w:hAnsi="Arial" w:cs="Arial"/>
          <w:sz w:val="16"/>
          <w:szCs w:val="16"/>
        </w:rPr>
      </w:pPr>
      <w:r w:rsidRPr="00D055C7">
        <w:rPr>
          <w:rFonts w:ascii="Arial" w:hAnsi="Arial" w:cs="Arial"/>
          <w:sz w:val="16"/>
          <w:szCs w:val="16"/>
        </w:rPr>
        <w:br w:type="page"/>
      </w:r>
    </w:p>
    <w:p w:rsidR="00937FA8" w:rsidRPr="00D055C7" w:rsidRDefault="00937FA8" w:rsidP="00937FA8">
      <w:pPr>
        <w:pStyle w:val="Caption"/>
        <w:keepNext/>
        <w:spacing w:after="0"/>
        <w:contextualSpacing/>
        <w:rPr>
          <w:rFonts w:ascii="Arial" w:hAnsi="Arial" w:cs="Arial"/>
          <w:b/>
          <w:i w:val="0"/>
          <w:sz w:val="16"/>
          <w:szCs w:val="16"/>
        </w:rPr>
      </w:pPr>
      <w:r>
        <w:rPr>
          <w:rFonts w:ascii="Arial" w:hAnsi="Arial" w:cs="Arial"/>
          <w:b/>
          <w:i w:val="0"/>
          <w:color w:val="auto"/>
          <w:sz w:val="16"/>
          <w:szCs w:val="16"/>
        </w:rPr>
        <w:lastRenderedPageBreak/>
        <w:t xml:space="preserve">Supplementary </w:t>
      </w:r>
      <w:r w:rsidRPr="00D055C7">
        <w:rPr>
          <w:rFonts w:ascii="Arial" w:hAnsi="Arial" w:cs="Arial"/>
          <w:b/>
          <w:i w:val="0"/>
          <w:color w:val="auto"/>
          <w:sz w:val="16"/>
          <w:szCs w:val="16"/>
        </w:rPr>
        <w:t>Table</w:t>
      </w:r>
      <w:r>
        <w:rPr>
          <w:rFonts w:ascii="Arial" w:hAnsi="Arial" w:cs="Arial"/>
          <w:b/>
          <w:i w:val="0"/>
          <w:color w:val="auto"/>
          <w:sz w:val="16"/>
          <w:szCs w:val="16"/>
        </w:rPr>
        <w:t xml:space="preserve"> 1</w:t>
      </w:r>
      <w:r w:rsidRPr="00D055C7">
        <w:rPr>
          <w:rFonts w:ascii="Arial" w:hAnsi="Arial" w:cs="Arial"/>
          <w:b/>
          <w:i w:val="0"/>
          <w:color w:val="auto"/>
          <w:sz w:val="16"/>
          <w:szCs w:val="16"/>
        </w:rPr>
        <w:t>: Likert Scoring for Assessment of Colorectal Liver Metastasis (CRLM)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718"/>
        <w:gridCol w:w="7060"/>
      </w:tblGrid>
      <w:tr w:rsidR="00937FA8" w:rsidRPr="00427F10" w:rsidTr="00C5708D">
        <w:trPr>
          <w:trHeight w:val="300"/>
        </w:trPr>
        <w:tc>
          <w:tcPr>
            <w:tcW w:w="2163" w:type="dxa"/>
            <w:gridSpan w:val="2"/>
            <w:shd w:val="clear" w:color="auto" w:fill="auto"/>
            <w:noWrap/>
            <w:vAlign w:val="center"/>
            <w:hideMark/>
          </w:tcPr>
          <w:p w:rsidR="00937FA8" w:rsidRPr="00D055C7" w:rsidRDefault="00937FA8" w:rsidP="00C5708D">
            <w:pPr>
              <w:keepNext/>
              <w:keepLines/>
              <w:spacing w:after="0" w:line="240" w:lineRule="auto"/>
              <w:ind w:left="-113"/>
              <w:contextualSpacing/>
              <w:jc w:val="center"/>
              <w:rPr>
                <w:rFonts w:ascii="Arial" w:eastAsia="Times New Roman" w:hAnsi="Arial" w:cs="Arial"/>
                <w:b/>
                <w:color w:val="000000"/>
                <w:sz w:val="16"/>
                <w:szCs w:val="16"/>
              </w:rPr>
            </w:pPr>
            <w:r w:rsidRPr="00D055C7">
              <w:rPr>
                <w:rFonts w:ascii="Arial" w:eastAsia="Times New Roman" w:hAnsi="Arial" w:cs="Arial"/>
                <w:b/>
                <w:color w:val="000000"/>
                <w:sz w:val="16"/>
                <w:szCs w:val="16"/>
              </w:rPr>
              <w:t>Score</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Criteria</w:t>
            </w:r>
          </w:p>
        </w:tc>
      </w:tr>
      <w:tr w:rsidR="00937FA8" w:rsidRPr="00427F10" w:rsidTr="00C5708D">
        <w:trPr>
          <w:trHeight w:val="300"/>
        </w:trPr>
        <w:tc>
          <w:tcPr>
            <w:tcW w:w="445" w:type="dxa"/>
            <w:shd w:val="clear" w:color="000000" w:fill="63BE7B"/>
            <w:noWrap/>
            <w:vAlign w:val="center"/>
            <w:hideMark/>
          </w:tcPr>
          <w:p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5</w:t>
            </w:r>
          </w:p>
        </w:tc>
        <w:tc>
          <w:tcPr>
            <w:tcW w:w="1718"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Excellent</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Negligible changes, could be used clinically without edits</w:t>
            </w:r>
          </w:p>
        </w:tc>
      </w:tr>
      <w:tr w:rsidR="00937FA8" w:rsidRPr="00427F10" w:rsidTr="00C5708D">
        <w:trPr>
          <w:trHeight w:val="300"/>
        </w:trPr>
        <w:tc>
          <w:tcPr>
            <w:tcW w:w="445" w:type="dxa"/>
            <w:shd w:val="clear" w:color="000000" w:fill="B1D580"/>
            <w:noWrap/>
            <w:vAlign w:val="center"/>
            <w:hideMark/>
          </w:tcPr>
          <w:p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4</w:t>
            </w:r>
          </w:p>
        </w:tc>
        <w:tc>
          <w:tcPr>
            <w:tcW w:w="1718"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Good</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Minor changes on &lt; 4 slices or changes that would take &lt; 10 seconds to fix</w:t>
            </w:r>
          </w:p>
        </w:tc>
      </w:tr>
      <w:tr w:rsidR="00937FA8" w:rsidRPr="00427F10" w:rsidTr="00C5708D">
        <w:trPr>
          <w:trHeight w:val="300"/>
        </w:trPr>
        <w:tc>
          <w:tcPr>
            <w:tcW w:w="445" w:type="dxa"/>
            <w:shd w:val="clear" w:color="000000" w:fill="FFEB84"/>
            <w:noWrap/>
            <w:vAlign w:val="center"/>
            <w:hideMark/>
          </w:tcPr>
          <w:p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3</w:t>
            </w:r>
          </w:p>
        </w:tc>
        <w:tc>
          <w:tcPr>
            <w:tcW w:w="1718"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Fair</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Edits needed on multiple slices, but &lt; 50%</w:t>
            </w:r>
          </w:p>
        </w:tc>
      </w:tr>
      <w:tr w:rsidR="00937FA8" w:rsidRPr="00427F10" w:rsidTr="00C5708D">
        <w:trPr>
          <w:trHeight w:val="300"/>
        </w:trPr>
        <w:tc>
          <w:tcPr>
            <w:tcW w:w="445" w:type="dxa"/>
            <w:shd w:val="clear" w:color="000000" w:fill="FBAA77"/>
            <w:noWrap/>
            <w:vAlign w:val="center"/>
            <w:hideMark/>
          </w:tcPr>
          <w:p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2</w:t>
            </w:r>
          </w:p>
        </w:tc>
        <w:tc>
          <w:tcPr>
            <w:tcW w:w="1718"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Poor</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Edits needed on &gt; 50% of slices </w:t>
            </w:r>
          </w:p>
        </w:tc>
      </w:tr>
      <w:tr w:rsidR="00937FA8" w:rsidRPr="00427F10" w:rsidTr="00C5708D">
        <w:trPr>
          <w:trHeight w:val="300"/>
        </w:trPr>
        <w:tc>
          <w:tcPr>
            <w:tcW w:w="445" w:type="dxa"/>
            <w:shd w:val="clear" w:color="000000" w:fill="F8696B"/>
            <w:noWrap/>
            <w:vAlign w:val="center"/>
            <w:hideMark/>
          </w:tcPr>
          <w:p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1</w:t>
            </w:r>
          </w:p>
        </w:tc>
        <w:tc>
          <w:tcPr>
            <w:tcW w:w="1718"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Very poor</w:t>
            </w:r>
          </w:p>
        </w:tc>
        <w:tc>
          <w:tcPr>
            <w:tcW w:w="7060" w:type="dxa"/>
            <w:shd w:val="clear" w:color="auto" w:fill="auto"/>
            <w:noWrap/>
            <w:vAlign w:val="center"/>
            <w:hideMark/>
          </w:tcPr>
          <w:p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Contours are poorly predicted, missed disease</w:t>
            </w:r>
          </w:p>
        </w:tc>
      </w:tr>
    </w:tbl>
    <w:p w:rsidR="00937FA8" w:rsidRPr="00D055C7" w:rsidRDefault="00937FA8" w:rsidP="00937FA8">
      <w:pPr>
        <w:spacing w:after="0" w:line="240" w:lineRule="auto"/>
        <w:contextualSpacing/>
        <w:rPr>
          <w:rFonts w:ascii="Arial" w:hAnsi="Arial" w:cs="Arial"/>
          <w:i/>
          <w:iCs/>
          <w:color w:val="44546A" w:themeColor="text2"/>
          <w:sz w:val="16"/>
          <w:szCs w:val="16"/>
        </w:rPr>
      </w:pPr>
      <w:r w:rsidRPr="00D055C7">
        <w:rPr>
          <w:rFonts w:ascii="Arial" w:hAnsi="Arial" w:cs="Arial"/>
          <w:sz w:val="16"/>
          <w:szCs w:val="16"/>
        </w:rPr>
        <w:br w:type="page"/>
      </w:r>
    </w:p>
    <w:p w:rsidR="007321DE" w:rsidRPr="00D055C7" w:rsidRDefault="007321DE" w:rsidP="007321DE">
      <w:pPr>
        <w:pStyle w:val="Caption"/>
        <w:keepNext/>
        <w:spacing w:after="0"/>
        <w:contextualSpacing/>
        <w:rPr>
          <w:rFonts w:ascii="Arial" w:hAnsi="Arial" w:cs="Arial"/>
          <w:b/>
          <w:i w:val="0"/>
          <w:sz w:val="16"/>
          <w:szCs w:val="16"/>
        </w:rPr>
      </w:pPr>
      <w:r>
        <w:rPr>
          <w:rFonts w:ascii="Arial" w:hAnsi="Arial" w:cs="Arial"/>
          <w:b/>
          <w:i w:val="0"/>
          <w:color w:val="auto"/>
          <w:sz w:val="16"/>
          <w:szCs w:val="16"/>
        </w:rPr>
        <w:lastRenderedPageBreak/>
        <w:t xml:space="preserve">Supplementary </w:t>
      </w:r>
      <w:r w:rsidRPr="00D055C7">
        <w:rPr>
          <w:rFonts w:ascii="Arial" w:hAnsi="Arial" w:cs="Arial"/>
          <w:b/>
          <w:i w:val="0"/>
          <w:color w:val="auto"/>
          <w:sz w:val="16"/>
          <w:szCs w:val="16"/>
        </w:rPr>
        <w:t>Table</w:t>
      </w:r>
      <w:r>
        <w:rPr>
          <w:rFonts w:ascii="Arial" w:hAnsi="Arial" w:cs="Arial"/>
          <w:b/>
          <w:i w:val="0"/>
          <w:color w:val="auto"/>
          <w:sz w:val="16"/>
          <w:szCs w:val="16"/>
        </w:rPr>
        <w:t xml:space="preserve"> </w:t>
      </w:r>
      <w:r w:rsidR="00DF572C">
        <w:rPr>
          <w:rFonts w:ascii="Arial" w:hAnsi="Arial" w:cs="Arial"/>
          <w:b/>
          <w:i w:val="0"/>
          <w:color w:val="auto"/>
          <w:sz w:val="16"/>
          <w:szCs w:val="16"/>
        </w:rPr>
        <w:t>2</w:t>
      </w:r>
      <w:r w:rsidRPr="00D055C7">
        <w:rPr>
          <w:rFonts w:ascii="Arial" w:hAnsi="Arial" w:cs="Arial"/>
          <w:b/>
          <w:i w:val="0"/>
          <w:color w:val="auto"/>
          <w:sz w:val="16"/>
          <w:szCs w:val="16"/>
        </w:rPr>
        <w:t xml:space="preserve">: Breakdown of Likert </w:t>
      </w:r>
      <w:r w:rsidRPr="00427F10">
        <w:rPr>
          <w:rFonts w:ascii="Arial" w:hAnsi="Arial" w:cs="Arial"/>
          <w:b/>
          <w:i w:val="0"/>
          <w:color w:val="auto"/>
          <w:sz w:val="16"/>
          <w:szCs w:val="16"/>
        </w:rPr>
        <w:t>S</w:t>
      </w:r>
      <w:r w:rsidRPr="00D055C7">
        <w:rPr>
          <w:rFonts w:ascii="Arial" w:hAnsi="Arial" w:cs="Arial"/>
          <w:b/>
          <w:i w:val="0"/>
          <w:color w:val="auto"/>
          <w:sz w:val="16"/>
          <w:szCs w:val="16"/>
        </w:rPr>
        <w:t xml:space="preserve">core (1-5) for </w:t>
      </w:r>
      <w:r w:rsidRPr="00427F10">
        <w:rPr>
          <w:rFonts w:ascii="Arial" w:hAnsi="Arial" w:cs="Arial"/>
          <w:b/>
          <w:i w:val="0"/>
          <w:color w:val="auto"/>
          <w:sz w:val="16"/>
          <w:szCs w:val="16"/>
        </w:rPr>
        <w:t>Predicted Contours</w:t>
      </w:r>
      <w:r w:rsidRPr="00D055C7">
        <w:rPr>
          <w:rFonts w:ascii="Arial" w:hAnsi="Arial" w:cs="Arial"/>
          <w:b/>
          <w:i w:val="0"/>
          <w:color w:val="auto"/>
          <w:sz w:val="16"/>
          <w:szCs w:val="16"/>
        </w:rPr>
        <w:t xml:space="preserve"> of CLM and </w:t>
      </w:r>
      <w:r w:rsidRPr="00427F10">
        <w:rPr>
          <w:rFonts w:ascii="Arial" w:hAnsi="Arial" w:cs="Arial"/>
          <w:b/>
          <w:i w:val="0"/>
          <w:color w:val="auto"/>
          <w:sz w:val="16"/>
          <w:szCs w:val="16"/>
        </w:rPr>
        <w:t>Ablation Sites</w:t>
      </w:r>
      <w:r w:rsidRPr="00D055C7">
        <w:rPr>
          <w:rFonts w:ascii="Arial" w:hAnsi="Arial" w:cs="Arial"/>
          <w:b/>
          <w:i w:val="0"/>
          <w:color w:val="auto"/>
          <w:sz w:val="16"/>
          <w:szCs w:val="16"/>
        </w:rPr>
        <w:t xml:space="preserve"> by </w:t>
      </w:r>
      <w:r w:rsidRPr="00427F10">
        <w:rPr>
          <w:rFonts w:ascii="Arial" w:hAnsi="Arial" w:cs="Arial"/>
          <w:b/>
          <w:i w:val="0"/>
          <w:color w:val="auto"/>
          <w:sz w:val="16"/>
          <w:szCs w:val="16"/>
        </w:rPr>
        <w:t>Each Reviewer</w:t>
      </w:r>
    </w:p>
    <w:tbl>
      <w:tblPr>
        <w:tblStyle w:val="TableGrid"/>
        <w:tblW w:w="54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1080"/>
        <w:gridCol w:w="1080"/>
        <w:gridCol w:w="1080"/>
        <w:gridCol w:w="1260"/>
      </w:tblGrid>
      <w:tr w:rsidR="007321DE" w:rsidRPr="00427F10" w:rsidTr="00C5708D">
        <w:trPr>
          <w:trHeight w:val="20"/>
        </w:trPr>
        <w:tc>
          <w:tcPr>
            <w:tcW w:w="900" w:type="dxa"/>
            <w:vMerge w:val="restart"/>
            <w:tcBorders>
              <w:top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p>
        </w:tc>
        <w:tc>
          <w:tcPr>
            <w:tcW w:w="4500" w:type="dxa"/>
            <w:gridSpan w:val="4"/>
            <w:tcBorders>
              <w:top w:val="single" w:sz="4" w:space="0" w:color="auto"/>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CRLM </w:t>
            </w:r>
            <w:r w:rsidRPr="00427F10">
              <w:rPr>
                <w:rFonts w:ascii="Arial" w:hAnsi="Arial" w:cs="Arial"/>
                <w:b/>
                <w:sz w:val="16"/>
                <w:szCs w:val="16"/>
              </w:rPr>
              <w:t>S</w:t>
            </w:r>
            <w:r w:rsidRPr="00D055C7">
              <w:rPr>
                <w:rFonts w:ascii="Arial" w:hAnsi="Arial" w:cs="Arial"/>
                <w:b/>
                <w:sz w:val="16"/>
                <w:szCs w:val="16"/>
              </w:rPr>
              <w:t>coring (n = 24)</w:t>
            </w:r>
          </w:p>
        </w:tc>
      </w:tr>
      <w:tr w:rsidR="007321DE" w:rsidRPr="00427F10" w:rsidTr="00C5708D">
        <w:trPr>
          <w:trHeight w:val="20"/>
        </w:trPr>
        <w:tc>
          <w:tcPr>
            <w:tcW w:w="900" w:type="dxa"/>
            <w:vMerge/>
            <w:tcBorders>
              <w:bottom w:val="single" w:sz="4" w:space="0" w:color="auto"/>
            </w:tcBorders>
            <w:vAlign w:val="center"/>
            <w:hideMark/>
          </w:tcPr>
          <w:p w:rsidR="007321DE" w:rsidRPr="00D055C7" w:rsidRDefault="007321DE" w:rsidP="00C5708D">
            <w:pPr>
              <w:keepNext/>
              <w:keepLines/>
              <w:contextualSpacing/>
              <w:rPr>
                <w:rFonts w:ascii="Arial" w:hAnsi="Arial" w:cs="Arial"/>
                <w:sz w:val="16"/>
                <w:szCs w:val="16"/>
              </w:rPr>
            </w:pP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1</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2</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3</w:t>
            </w:r>
          </w:p>
        </w:tc>
        <w:tc>
          <w:tcPr>
            <w:tcW w:w="126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Majority </w:t>
            </w:r>
            <w:r w:rsidRPr="00427F10">
              <w:rPr>
                <w:rFonts w:ascii="Arial" w:hAnsi="Arial" w:cs="Arial"/>
                <w:b/>
                <w:sz w:val="16"/>
                <w:szCs w:val="16"/>
              </w:rPr>
              <w:t>V</w:t>
            </w:r>
            <w:r w:rsidRPr="00D055C7">
              <w:rPr>
                <w:rFonts w:ascii="Arial" w:hAnsi="Arial" w:cs="Arial"/>
                <w:b/>
                <w:sz w:val="16"/>
                <w:szCs w:val="16"/>
              </w:rPr>
              <w:t>ote</w:t>
            </w:r>
          </w:p>
        </w:tc>
      </w:tr>
      <w:tr w:rsidR="007321DE" w:rsidRPr="00427F10" w:rsidTr="00C5708D">
        <w:trPr>
          <w:trHeight w:val="20"/>
        </w:trPr>
        <w:tc>
          <w:tcPr>
            <w:tcW w:w="900" w:type="dxa"/>
            <w:tcBorders>
              <w:top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Mean</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4.9</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4.7</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4.6</w:t>
            </w:r>
          </w:p>
        </w:tc>
        <w:tc>
          <w:tcPr>
            <w:tcW w:w="126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4.8</w:t>
            </w:r>
          </w:p>
        </w:tc>
      </w:tr>
      <w:tr w:rsidR="007321DE" w:rsidRPr="00427F10" w:rsidTr="00C5708D">
        <w:trPr>
          <w:trHeight w:val="20"/>
        </w:trPr>
        <w:tc>
          <w:tcPr>
            <w:tcW w:w="900" w:type="dxa"/>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Min</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26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r>
      <w:tr w:rsidR="007321DE" w:rsidRPr="00427F10" w:rsidTr="00C5708D">
        <w:trPr>
          <w:trHeight w:val="20"/>
        </w:trPr>
        <w:tc>
          <w:tcPr>
            <w:tcW w:w="900" w:type="dxa"/>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Max</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26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r>
      <w:tr w:rsidR="007321DE" w:rsidRPr="00427F10" w:rsidTr="00C5708D">
        <w:trPr>
          <w:trHeight w:val="20"/>
        </w:trPr>
        <w:tc>
          <w:tcPr>
            <w:tcW w:w="900" w:type="dxa"/>
            <w:tcBorders>
              <w:bottom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 ≥ 4</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26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r>
      <w:tr w:rsidR="007321DE" w:rsidRPr="00427F10" w:rsidTr="00C5708D">
        <w:trPr>
          <w:trHeight w:val="20"/>
        </w:trPr>
        <w:tc>
          <w:tcPr>
            <w:tcW w:w="900" w:type="dxa"/>
            <w:vMerge w:val="restart"/>
            <w:tcBorders>
              <w:top w:val="single" w:sz="4" w:space="0" w:color="auto"/>
              <w:bottom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p>
        </w:tc>
        <w:tc>
          <w:tcPr>
            <w:tcW w:w="4500" w:type="dxa"/>
            <w:gridSpan w:val="4"/>
            <w:tcBorders>
              <w:top w:val="single" w:sz="4" w:space="0" w:color="auto"/>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Ablation </w:t>
            </w:r>
            <w:r w:rsidRPr="00427F10">
              <w:rPr>
                <w:rFonts w:ascii="Arial" w:hAnsi="Arial" w:cs="Arial"/>
                <w:b/>
                <w:sz w:val="16"/>
                <w:szCs w:val="16"/>
              </w:rPr>
              <w:t>S</w:t>
            </w:r>
            <w:r w:rsidRPr="00D055C7">
              <w:rPr>
                <w:rFonts w:ascii="Arial" w:hAnsi="Arial" w:cs="Arial"/>
                <w:b/>
                <w:sz w:val="16"/>
                <w:szCs w:val="16"/>
              </w:rPr>
              <w:t>coring (n = 19)</w:t>
            </w:r>
          </w:p>
        </w:tc>
      </w:tr>
      <w:tr w:rsidR="007321DE" w:rsidRPr="00427F10" w:rsidTr="00C5708D">
        <w:trPr>
          <w:trHeight w:val="20"/>
        </w:trPr>
        <w:tc>
          <w:tcPr>
            <w:tcW w:w="900" w:type="dxa"/>
            <w:vMerge/>
            <w:tcBorders>
              <w:top w:val="single" w:sz="4" w:space="0" w:color="auto"/>
              <w:bottom w:val="single" w:sz="4" w:space="0" w:color="auto"/>
            </w:tcBorders>
            <w:vAlign w:val="center"/>
            <w:hideMark/>
          </w:tcPr>
          <w:p w:rsidR="007321DE" w:rsidRPr="00D055C7" w:rsidRDefault="007321DE" w:rsidP="00C5708D">
            <w:pPr>
              <w:keepNext/>
              <w:keepLines/>
              <w:contextualSpacing/>
              <w:rPr>
                <w:rFonts w:ascii="Arial" w:hAnsi="Arial" w:cs="Arial"/>
                <w:sz w:val="16"/>
                <w:szCs w:val="16"/>
              </w:rPr>
            </w:pP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1</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2</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3</w:t>
            </w:r>
          </w:p>
        </w:tc>
        <w:tc>
          <w:tcPr>
            <w:tcW w:w="126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Majority </w:t>
            </w:r>
            <w:r w:rsidRPr="00427F10">
              <w:rPr>
                <w:rFonts w:ascii="Arial" w:hAnsi="Arial" w:cs="Arial"/>
                <w:b/>
                <w:sz w:val="16"/>
                <w:szCs w:val="16"/>
              </w:rPr>
              <w:t>V</w:t>
            </w:r>
            <w:r w:rsidRPr="00D055C7">
              <w:rPr>
                <w:rFonts w:ascii="Arial" w:hAnsi="Arial" w:cs="Arial"/>
                <w:b/>
                <w:sz w:val="16"/>
                <w:szCs w:val="16"/>
              </w:rPr>
              <w:t>ote</w:t>
            </w:r>
          </w:p>
        </w:tc>
      </w:tr>
      <w:tr w:rsidR="007321DE" w:rsidRPr="00427F10" w:rsidTr="00C5708D">
        <w:trPr>
          <w:trHeight w:val="20"/>
        </w:trPr>
        <w:tc>
          <w:tcPr>
            <w:tcW w:w="900" w:type="dxa"/>
            <w:tcBorders>
              <w:top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Mean</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4.5</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4.1</w:t>
            </w:r>
          </w:p>
        </w:tc>
        <w:tc>
          <w:tcPr>
            <w:tcW w:w="108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3.8</w:t>
            </w:r>
          </w:p>
        </w:tc>
        <w:tc>
          <w:tcPr>
            <w:tcW w:w="1260" w:type="dxa"/>
            <w:tcBorders>
              <w:top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4.1</w:t>
            </w:r>
          </w:p>
        </w:tc>
      </w:tr>
      <w:tr w:rsidR="007321DE" w:rsidRPr="00427F10" w:rsidTr="00C5708D">
        <w:trPr>
          <w:trHeight w:val="20"/>
        </w:trPr>
        <w:tc>
          <w:tcPr>
            <w:tcW w:w="900" w:type="dxa"/>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Min</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3</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c>
          <w:tcPr>
            <w:tcW w:w="126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r>
      <w:tr w:rsidR="007321DE" w:rsidRPr="00427F10" w:rsidTr="00C5708D">
        <w:trPr>
          <w:trHeight w:val="20"/>
        </w:trPr>
        <w:tc>
          <w:tcPr>
            <w:tcW w:w="900" w:type="dxa"/>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Max</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260" w:type="dxa"/>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r>
      <w:tr w:rsidR="007321DE" w:rsidRPr="00427F10" w:rsidTr="00C5708D">
        <w:trPr>
          <w:trHeight w:val="20"/>
        </w:trPr>
        <w:tc>
          <w:tcPr>
            <w:tcW w:w="900" w:type="dxa"/>
            <w:tcBorders>
              <w:bottom w:val="single" w:sz="4" w:space="0" w:color="auto"/>
            </w:tcBorders>
            <w:noWrap/>
            <w:vAlign w:val="center"/>
            <w:hideMark/>
          </w:tcPr>
          <w:p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 ≥ 4</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95</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89</w:t>
            </w:r>
          </w:p>
        </w:tc>
        <w:tc>
          <w:tcPr>
            <w:tcW w:w="108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74</w:t>
            </w:r>
          </w:p>
        </w:tc>
        <w:tc>
          <w:tcPr>
            <w:tcW w:w="1260" w:type="dxa"/>
            <w:tcBorders>
              <w:bottom w:val="single" w:sz="4" w:space="0" w:color="auto"/>
            </w:tcBorders>
            <w:noWrap/>
            <w:vAlign w:val="center"/>
            <w:hideMark/>
          </w:tcPr>
          <w:p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84</w:t>
            </w:r>
          </w:p>
        </w:tc>
      </w:tr>
    </w:tbl>
    <w:p w:rsidR="007321DE" w:rsidRPr="00D055C7" w:rsidRDefault="007321DE" w:rsidP="007321DE">
      <w:pPr>
        <w:keepNext/>
        <w:spacing w:after="0" w:line="240" w:lineRule="auto"/>
        <w:contextualSpacing/>
        <w:rPr>
          <w:rFonts w:ascii="Arial" w:hAnsi="Arial" w:cs="Arial"/>
          <w:sz w:val="16"/>
          <w:szCs w:val="16"/>
        </w:rPr>
      </w:pPr>
      <w:proofErr w:type="gramStart"/>
      <w:r w:rsidRPr="00D055C7">
        <w:rPr>
          <w:rFonts w:ascii="Arial" w:hAnsi="Arial" w:cs="Arial"/>
          <w:sz w:val="16"/>
          <w:szCs w:val="16"/>
        </w:rPr>
        <w:t>%</w:t>
      </w:r>
      <w:proofErr w:type="gramEnd"/>
      <w:r w:rsidRPr="00D055C7">
        <w:rPr>
          <w:rFonts w:ascii="Arial" w:hAnsi="Arial" w:cs="Arial"/>
          <w:sz w:val="16"/>
          <w:szCs w:val="16"/>
        </w:rPr>
        <w:t xml:space="preserve"> ≥ 4 </w:t>
      </w:r>
      <w:r w:rsidRPr="00122F25">
        <w:rPr>
          <w:rFonts w:ascii="Arial" w:hAnsi="Arial" w:cs="Arial"/>
          <w:sz w:val="16"/>
          <w:szCs w:val="16"/>
        </w:rPr>
        <w:t>is the percentage of cases with a Likert score of ≥ 4</w:t>
      </w:r>
      <w:r>
        <w:rPr>
          <w:rFonts w:ascii="Arial" w:hAnsi="Arial" w:cs="Arial"/>
          <w:sz w:val="16"/>
          <w:szCs w:val="16"/>
        </w:rPr>
        <w:t>.</w:t>
      </w:r>
    </w:p>
    <w:p w:rsidR="00B025CA" w:rsidRDefault="00B025CA" w:rsidP="00FF605E">
      <w:pPr>
        <w:spacing w:after="0" w:line="240" w:lineRule="auto"/>
        <w:contextualSpacing/>
        <w:rPr>
          <w:rFonts w:ascii="Arial" w:hAnsi="Arial" w:cs="Arial"/>
          <w:sz w:val="16"/>
          <w:szCs w:val="16"/>
        </w:rPr>
      </w:pPr>
      <w:bookmarkStart w:id="0" w:name="_GoBack"/>
      <w:bookmarkEnd w:id="0"/>
    </w:p>
    <w:sectPr w:rsidR="00B0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B13"/>
    <w:rsid w:val="000D7679"/>
    <w:rsid w:val="001207D1"/>
    <w:rsid w:val="00122F25"/>
    <w:rsid w:val="00171186"/>
    <w:rsid w:val="002170A8"/>
    <w:rsid w:val="002B3D59"/>
    <w:rsid w:val="00320C56"/>
    <w:rsid w:val="003657C1"/>
    <w:rsid w:val="003E50F7"/>
    <w:rsid w:val="00427F10"/>
    <w:rsid w:val="00462645"/>
    <w:rsid w:val="004B097F"/>
    <w:rsid w:val="004C780F"/>
    <w:rsid w:val="004C7E36"/>
    <w:rsid w:val="004D70E8"/>
    <w:rsid w:val="004E5A12"/>
    <w:rsid w:val="004F2DF3"/>
    <w:rsid w:val="005900FB"/>
    <w:rsid w:val="005F5CA0"/>
    <w:rsid w:val="00651947"/>
    <w:rsid w:val="006805FA"/>
    <w:rsid w:val="00695C89"/>
    <w:rsid w:val="006E5427"/>
    <w:rsid w:val="007321DE"/>
    <w:rsid w:val="00763AE2"/>
    <w:rsid w:val="007E3FA8"/>
    <w:rsid w:val="007E6C52"/>
    <w:rsid w:val="008027AA"/>
    <w:rsid w:val="00834A94"/>
    <w:rsid w:val="008D6ACB"/>
    <w:rsid w:val="00937FA8"/>
    <w:rsid w:val="009511BB"/>
    <w:rsid w:val="009549F1"/>
    <w:rsid w:val="00976A42"/>
    <w:rsid w:val="009D6538"/>
    <w:rsid w:val="009F3A7A"/>
    <w:rsid w:val="00A21B13"/>
    <w:rsid w:val="00A21DEE"/>
    <w:rsid w:val="00A7653B"/>
    <w:rsid w:val="00AF4AF0"/>
    <w:rsid w:val="00B025CA"/>
    <w:rsid w:val="00C310B0"/>
    <w:rsid w:val="00C5170F"/>
    <w:rsid w:val="00C85CCD"/>
    <w:rsid w:val="00CA0410"/>
    <w:rsid w:val="00D055C7"/>
    <w:rsid w:val="00D7014B"/>
    <w:rsid w:val="00DA6B4D"/>
    <w:rsid w:val="00DF572C"/>
    <w:rsid w:val="00E55019"/>
    <w:rsid w:val="00EC00B7"/>
    <w:rsid w:val="00F165B5"/>
    <w:rsid w:val="00F63A43"/>
    <w:rsid w:val="00F7235F"/>
    <w:rsid w:val="00FF3CB7"/>
    <w:rsid w:val="00FF6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8CE0"/>
  <w15:chartTrackingRefBased/>
  <w15:docId w15:val="{6CD76E60-6EAB-4760-97FF-5F75621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B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1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1B13"/>
    <w:pPr>
      <w:spacing w:after="200" w:line="240" w:lineRule="auto"/>
    </w:pPr>
    <w:rPr>
      <w:i/>
      <w:iCs/>
      <w:color w:val="44546A" w:themeColor="text2"/>
      <w:sz w:val="18"/>
      <w:szCs w:val="18"/>
    </w:rPr>
  </w:style>
  <w:style w:type="paragraph" w:styleId="Revision">
    <w:name w:val="Revision"/>
    <w:hidden/>
    <w:uiPriority w:val="99"/>
    <w:semiHidden/>
    <w:rsid w:val="00D055C7"/>
    <w:pPr>
      <w:spacing w:after="0" w:line="240" w:lineRule="auto"/>
    </w:pPr>
  </w:style>
  <w:style w:type="paragraph" w:styleId="BalloonText">
    <w:name w:val="Balloon Text"/>
    <w:basedOn w:val="Normal"/>
    <w:link w:val="BalloonTextChar"/>
    <w:uiPriority w:val="99"/>
    <w:semiHidden/>
    <w:unhideWhenUsed/>
    <w:rsid w:val="00D055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5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M.D. Anderson Cancer Center</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Sutton,Ann M</dc:creator>
  <cp:keywords/>
  <dc:description/>
  <cp:lastModifiedBy>Anderson,Brian M</cp:lastModifiedBy>
  <cp:revision>14</cp:revision>
  <dcterms:created xsi:type="dcterms:W3CDTF">2020-11-05T15:12:00Z</dcterms:created>
  <dcterms:modified xsi:type="dcterms:W3CDTF">2020-11-05T18:27:00Z</dcterms:modified>
</cp:coreProperties>
</file>