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57F9" w:rsidRDefault="005D10AF">
      <w:r>
        <w:t>Dear Editor,</w:t>
      </w:r>
    </w:p>
    <w:p w:rsidR="005D10AF" w:rsidRDefault="005D10AF">
      <w:r>
        <w:t>It has come to our attention that our recently submitted work, ‘</w:t>
      </w:r>
      <w:r w:rsidR="00FC5BEE" w:rsidRPr="00FC5BEE">
        <w:t>Automated Segmentation of Colorectal Liver Metastasis and Liver Ablation on Contrast-enhanced CT Images</w:t>
      </w:r>
      <w:r w:rsidR="00FC5BEE">
        <w:t>’</w:t>
      </w:r>
      <w:r>
        <w:t>, had been thoroughly discussed, but was found to have two major concerns regarding clinical applicability that precluded it from potential acceptance. The two concerns were</w:t>
      </w:r>
      <w:r w:rsidRPr="005D10AF">
        <w:t xml:space="preserve"> </w:t>
      </w:r>
      <w:r>
        <w:t>identifying if viable tumor remained post-ablation, and the model’s weakness in identifying &lt;1cm lesions.</w:t>
      </w:r>
      <w:bookmarkStart w:id="0" w:name="_GoBack"/>
      <w:bookmarkEnd w:id="0"/>
    </w:p>
    <w:p w:rsidR="005D10AF" w:rsidRDefault="005D10AF">
      <w:r>
        <w:t xml:space="preserve">The authors absolutely agree that an assessment of remaining tumor-volume post-ablation is the most important consideration in ablation therapy. We apologize for not being clearer that this work </w:t>
      </w:r>
      <w:proofErr w:type="gramStart"/>
      <w:r>
        <w:t>was created</w:t>
      </w:r>
      <w:proofErr w:type="gramEnd"/>
      <w:r>
        <w:t xml:space="preserve"> for, and has been implemented within, our randomized phase 2 clinical trial </w:t>
      </w:r>
      <w:r w:rsidR="009F3F27">
        <w:t>(</w:t>
      </w:r>
      <w:hyperlink r:id="rId4" w:history="1">
        <w:r w:rsidR="009F3F27" w:rsidRPr="00C511C4">
          <w:rPr>
            <w:rStyle w:val="Hyperlink"/>
          </w:rPr>
          <w:t>https://clinicaltrials.gov/ct2/show/NCT04083378</w:t>
        </w:r>
      </w:hyperlink>
      <w:r w:rsidR="009F3F27">
        <w:t xml:space="preserve">) </w:t>
      </w:r>
      <w:r>
        <w:t xml:space="preserve">to answer this exact question. Our segmentation of the disease and ablation-zone </w:t>
      </w:r>
      <w:proofErr w:type="gramStart"/>
      <w:r>
        <w:t>is deformed</w:t>
      </w:r>
      <w:proofErr w:type="gramEnd"/>
      <w:r>
        <w:t xml:space="preserve"> </w:t>
      </w:r>
      <w:r w:rsidR="009F3F27">
        <w:t>with</w:t>
      </w:r>
      <w:r>
        <w:t xml:space="preserve"> our biomechanical modeling for both ablation margin </w:t>
      </w:r>
      <w:r w:rsidR="009F3F27">
        <w:t>and residual disease assessment.</w:t>
      </w:r>
    </w:p>
    <w:p w:rsidR="009F3F27" w:rsidRDefault="009F3F27">
      <w:r>
        <w:t xml:space="preserve">With respect to the failures in small disease sites, we believe this model </w:t>
      </w:r>
      <w:proofErr w:type="gramStart"/>
      <w:r>
        <w:t>should not be used</w:t>
      </w:r>
      <w:proofErr w:type="gramEnd"/>
      <w:r>
        <w:t xml:space="preserve"> as a strictly diagnostic device</w:t>
      </w:r>
      <w:r w:rsidR="00FD6D13">
        <w:t>. A 10-year review of colorectal liver metastasis ablation patients in Italy found the mean disease size to be 2.2cm (range 0.8 – 4.0 cm), and we have so far found positive results of the segmentation of disease sites for ablation at our institution. O</w:t>
      </w:r>
      <w:r>
        <w:t xml:space="preserve">ur desire </w:t>
      </w:r>
      <w:r w:rsidR="00FD6D13">
        <w:t xml:space="preserve">for the model to be reproducible by the public led us </w:t>
      </w:r>
      <w:r>
        <w:t xml:space="preserve">to train on </w:t>
      </w:r>
      <w:r w:rsidR="00FD6D13">
        <w:t xml:space="preserve">strictly </w:t>
      </w:r>
      <w:r>
        <w:t>publically available data</w:t>
      </w:r>
      <w:r w:rsidR="00FD6D13">
        <w:t>, with</w:t>
      </w:r>
      <w:r>
        <w:t xml:space="preserve"> limited small sites for training. However, if the editor believes </w:t>
      </w:r>
      <w:r w:rsidR="00FD6D13">
        <w:t>that the ability to segment sites &lt;1cm</w:t>
      </w:r>
      <w:r>
        <w:t xml:space="preserve"> to be more vital, we can easily augment the data with sites from our own institution.</w:t>
      </w:r>
    </w:p>
    <w:sectPr w:rsidR="009F3F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0AF"/>
    <w:rsid w:val="004D7BB8"/>
    <w:rsid w:val="005D10AF"/>
    <w:rsid w:val="009F3F27"/>
    <w:rsid w:val="00F72417"/>
    <w:rsid w:val="00FC5BEE"/>
    <w:rsid w:val="00FD6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6AA8F"/>
  <w15:chartTrackingRefBased/>
  <w15:docId w15:val="{20132322-9235-4408-8EB7-882B390F0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F3F2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61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linicaltrials.gov/ct2/show/NCT0408337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257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M. D. Anderson Cancer Center</Company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Anderson,Brian M</dc:creator>
  <cp:keywords/>
  <dc:description/>
  <cp:lastModifiedBy>Anderson,Brian M</cp:lastModifiedBy>
  <cp:revision>2</cp:revision>
  <dcterms:created xsi:type="dcterms:W3CDTF">2021-02-02T16:01:00Z</dcterms:created>
  <dcterms:modified xsi:type="dcterms:W3CDTF">2021-02-02T21:35:00Z</dcterms:modified>
</cp:coreProperties>
</file>