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945" w:rsidRPr="00871F6B" w:rsidRDefault="00A91945" w:rsidP="00A91945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871F6B">
        <w:rPr>
          <w:rFonts w:ascii="Times New Roman" w:hAnsi="Times New Roman" w:cs="Times New Roman"/>
          <w:sz w:val="24"/>
          <w:szCs w:val="24"/>
        </w:rPr>
        <w:t xml:space="preserve">Figure </w:t>
      </w:r>
      <w:r w:rsidRPr="00871F6B">
        <w:rPr>
          <w:rFonts w:ascii="Times New Roman" w:hAnsi="Times New Roman" w:cs="Times New Roman"/>
          <w:sz w:val="24"/>
          <w:szCs w:val="24"/>
        </w:rPr>
        <w:fldChar w:fldCharType="begin"/>
      </w:r>
      <w:r w:rsidRPr="00871F6B">
        <w:rPr>
          <w:rFonts w:ascii="Times New Roman" w:hAnsi="Times New Roman" w:cs="Times New Roman"/>
          <w:sz w:val="24"/>
          <w:szCs w:val="24"/>
        </w:rPr>
        <w:instrText>SEQ Figure \* ARABIC</w:instrText>
      </w:r>
      <w:r w:rsidRPr="00871F6B"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871F6B">
        <w:rPr>
          <w:rFonts w:ascii="Times New Roman" w:hAnsi="Times New Roman" w:cs="Times New Roman"/>
          <w:sz w:val="24"/>
          <w:szCs w:val="24"/>
        </w:rPr>
        <w:fldChar w:fldCharType="end"/>
      </w:r>
      <w:r w:rsidRPr="00871F6B">
        <w:rPr>
          <w:rFonts w:ascii="Times New Roman" w:hAnsi="Times New Roman" w:cs="Times New Roman"/>
          <w:sz w:val="24"/>
          <w:szCs w:val="24"/>
        </w:rPr>
        <w:t xml:space="preserve">: Top: Image of recurrence. Spherical coordinates of phi and theta intersecting the centroid of the recovered ablation zone (green) to each voxel of the recurrence (teal) </w:t>
      </w:r>
      <w:proofErr w:type="gramStart"/>
      <w:r w:rsidRPr="00871F6B">
        <w:rPr>
          <w:rFonts w:ascii="Times New Roman" w:hAnsi="Times New Roman" w:cs="Times New Roman"/>
          <w:sz w:val="24"/>
          <w:szCs w:val="24"/>
        </w:rPr>
        <w:t>are used</w:t>
      </w:r>
      <w:proofErr w:type="gramEnd"/>
      <w:r w:rsidRPr="00871F6B">
        <w:rPr>
          <w:rFonts w:ascii="Times New Roman" w:hAnsi="Times New Roman" w:cs="Times New Roman"/>
          <w:sz w:val="24"/>
          <w:szCs w:val="24"/>
        </w:rPr>
        <w:t xml:space="preserve"> to create a radiating cone (pink). Bottom: The recurrence phi and theta values </w:t>
      </w:r>
      <w:proofErr w:type="gramStart"/>
      <w:r w:rsidRPr="00871F6B">
        <w:rPr>
          <w:rFonts w:ascii="Times New Roman" w:hAnsi="Times New Roman" w:cs="Times New Roman"/>
          <w:sz w:val="24"/>
          <w:szCs w:val="24"/>
        </w:rPr>
        <w:t>are used</w:t>
      </w:r>
      <w:proofErr w:type="gramEnd"/>
      <w:r w:rsidRPr="00871F6B">
        <w:rPr>
          <w:rFonts w:ascii="Times New Roman" w:hAnsi="Times New Roman" w:cs="Times New Roman"/>
          <w:sz w:val="24"/>
          <w:szCs w:val="24"/>
        </w:rPr>
        <w:t xml:space="preserve"> to create another cone of interest (white) from the centroid of the post-treatment ablation zone (green) where the minimum margin has been identified (red). Because the cone intersects with the red 5-mm minimum margin ROI, we would claim that the minimum margin is in the same region that later turns into further progression</w:t>
      </w:r>
    </w:p>
    <w:p w:rsidR="00A91945" w:rsidRPr="00871F6B" w:rsidRDefault="00A91945" w:rsidP="00A91945">
      <w:pPr>
        <w:keepNext/>
        <w:keepLines/>
        <w:rPr>
          <w:rFonts w:ascii="Times New Roman" w:hAnsi="Times New Roman" w:cs="Times New Roman"/>
          <w:sz w:val="24"/>
          <w:szCs w:val="24"/>
        </w:rPr>
      </w:pPr>
      <w:r w:rsidRPr="00871F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5E1197" wp14:editId="5FD58706">
            <wp:extent cx="5694045" cy="5121275"/>
            <wp:effectExtent l="0" t="0" r="1905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045" cy="512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103AE" w:rsidRDefault="007103AE">
      <w:bookmarkStart w:id="0" w:name="_GoBack"/>
      <w:bookmarkEnd w:id="0"/>
    </w:p>
    <w:sectPr w:rsidR="00710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945"/>
    <w:rsid w:val="007103AE"/>
    <w:rsid w:val="00A9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3BBE52-B1C3-4C43-8F36-6687FF89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9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Anderson, Brian</dc:creator>
  <cp:keywords/>
  <dc:description/>
  <cp:lastModifiedBy>Anderson, Brian</cp:lastModifiedBy>
  <cp:revision>1</cp:revision>
  <dcterms:created xsi:type="dcterms:W3CDTF">2021-07-26T16:56:00Z</dcterms:created>
  <dcterms:modified xsi:type="dcterms:W3CDTF">2021-07-26T16:56:00Z</dcterms:modified>
</cp:coreProperties>
</file>