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DF0E59" w:rsidRDefault="00DF0E59" w:rsidP="00DF0E59">
      <w:pPr>
        <w:pStyle w:val="Caption"/>
        <w:keepNext/>
        <w:keepLines/>
        <w:spacing w:line="360" w:lineRule="auto"/>
        <w:rPr>
          <w:rFonts w:ascii="Times New Roman" w:hAnsi="Times New Roman"/>
          <w:i w:val="0"/>
          <w:color w:val="auto"/>
          <w:sz w:val="24"/>
          <w:szCs w:val="24"/>
        </w:rPr>
      </w:pPr>
      <w:r w:rsidRPr="00871F6B">
        <w:rPr>
          <w:rFonts w:ascii="Times New Roman" w:hAnsi="Times New Roman"/>
          <w:i w:val="0"/>
          <w:color w:val="auto"/>
          <w:sz w:val="24"/>
          <w:szCs w:val="24"/>
        </w:rPr>
        <w:t xml:space="preserve">Figure </w:t>
      </w:r>
      <w:r w:rsidRPr="00871F6B">
        <w:rPr>
          <w:rFonts w:ascii="Times New Roman" w:hAnsi="Times New Roman"/>
          <w:i w:val="0"/>
          <w:color w:val="auto"/>
          <w:sz w:val="24"/>
          <w:szCs w:val="24"/>
        </w:rPr>
        <w:fldChar w:fldCharType="begin"/>
      </w:r>
      <w:r w:rsidRPr="00871F6B">
        <w:rPr>
          <w:rFonts w:ascii="Times New Roman" w:hAnsi="Times New Roman"/>
          <w:i w:val="0"/>
          <w:color w:val="auto"/>
          <w:sz w:val="24"/>
          <w:szCs w:val="24"/>
        </w:rPr>
        <w:instrText xml:space="preserve"> SEQ Figure \* ARABIC </w:instrText>
      </w:r>
      <w:r w:rsidRPr="00871F6B">
        <w:rPr>
          <w:rFonts w:ascii="Times New Roman" w:hAnsi="Times New Roman"/>
          <w:i w:val="0"/>
          <w:color w:val="auto"/>
          <w:sz w:val="24"/>
          <w:szCs w:val="24"/>
        </w:rPr>
        <w:fldChar w:fldCharType="separate"/>
      </w:r>
      <w:r>
        <w:rPr>
          <w:rFonts w:ascii="Times New Roman" w:hAnsi="Times New Roman"/>
          <w:i w:val="0"/>
          <w:noProof/>
          <w:color w:val="auto"/>
          <w:sz w:val="24"/>
          <w:szCs w:val="24"/>
        </w:rPr>
        <w:t>5</w:t>
      </w:r>
      <w:r w:rsidRPr="00871F6B">
        <w:rPr>
          <w:rFonts w:ascii="Times New Roman" w:hAnsi="Times New Roman"/>
          <w:i w:val="0"/>
          <w:noProof/>
          <w:color w:val="auto"/>
          <w:sz w:val="24"/>
          <w:szCs w:val="24"/>
        </w:rPr>
        <w:fldChar w:fldCharType="end"/>
      </w:r>
      <w:r w:rsidRPr="00871F6B">
        <w:rPr>
          <w:rFonts w:ascii="Times New Roman" w:hAnsi="Times New Roman"/>
          <w:i w:val="0"/>
          <w:color w:val="auto"/>
          <w:sz w:val="24"/>
          <w:szCs w:val="24"/>
        </w:rPr>
        <w:t xml:space="preserve">: </w:t>
      </w:r>
      <w:r w:rsidRPr="00E112DF">
        <w:rPr>
          <w:rFonts w:ascii="Times New Roman" w:hAnsi="Times New Roman"/>
          <w:i w:val="0"/>
          <w:color w:val="auto"/>
          <w:sz w:val="24"/>
          <w:szCs w:val="24"/>
        </w:rPr>
        <w:t>Receiver operator characteristic for identifying the development of local progression. The area under the curve (AUC) for the deformedly registered patients is 0.87, while for the rigidly registered patients is 0.58</w:t>
      </w:r>
    </w:p>
    <w:p w:rsidR="00DF0E59" w:rsidRDefault="00DF0E59" w:rsidP="00DF0E59">
      <w:pPr>
        <w:pStyle w:val="Caption"/>
        <w:keepNext/>
        <w:keepLines/>
        <w:spacing w:line="360" w:lineRule="auto"/>
        <w:rPr>
          <w:rFonts w:ascii="Times New Roman" w:hAnsi="Times New Roman"/>
          <w:i w:val="0"/>
          <w:color w:val="auto"/>
          <w:sz w:val="24"/>
          <w:szCs w:val="24"/>
        </w:rPr>
      </w:pPr>
      <w:r>
        <w:rPr>
          <w:noProof/>
        </w:rPr>
        <w:drawing>
          <wp:inline distT="0" distB="0" distL="0" distR="0" wp14:anchorId="328CDAFE" wp14:editId="60BA0F09">
            <wp:extent cx="4792980" cy="3594735"/>
            <wp:effectExtent l="0" t="0" r="7620" b="571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4792980" cy="3594735"/>
                    </a:xfrm>
                    <a:prstGeom prst="rect">
                      <a:avLst/>
                    </a:prstGeom>
                    <a:noFill/>
                    <a:ln>
                      <a:noFill/>
                    </a:ln>
                  </pic:spPr>
                </pic:pic>
              </a:graphicData>
            </a:graphic>
          </wp:inline>
        </w:drawing>
      </w:r>
    </w:p>
    <w:p w:rsidR="007103AE" w:rsidRDefault="007103AE">
      <w:bookmarkStart w:id="0" w:name="_GoBack"/>
      <w:bookmarkEnd w:id="0"/>
    </w:p>
    <w:sectPr w:rsidR="007103A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F0E59"/>
    <w:rsid w:val="007103AE"/>
    <w:rsid w:val="00DF0E5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83F6FE2-3A72-422C-98BA-5DCEA36C9E7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Caption">
    <w:name w:val="caption"/>
    <w:basedOn w:val="Normal"/>
    <w:next w:val="Normal"/>
    <w:uiPriority w:val="35"/>
    <w:unhideWhenUsed/>
    <w:qFormat/>
    <w:rsid w:val="00DF0E59"/>
    <w:pPr>
      <w:spacing w:after="200" w:line="240" w:lineRule="auto"/>
    </w:pPr>
    <w:rPr>
      <w:rFonts w:eastAsia="Times New Roman" w:cs="Times New Roman"/>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41</Words>
  <Characters>213</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Anderson, Brian</dc:creator>
  <cp:keywords/>
  <dc:description/>
  <cp:lastModifiedBy>Anderson, Brian</cp:lastModifiedBy>
  <cp:revision>1</cp:revision>
  <dcterms:created xsi:type="dcterms:W3CDTF">2021-07-26T16:56:00Z</dcterms:created>
  <dcterms:modified xsi:type="dcterms:W3CDTF">2021-07-26T16:56:00Z</dcterms:modified>
</cp:coreProperties>
</file>