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78F3" w14:textId="2BF5104B" w:rsidR="00F63DB6" w:rsidRDefault="003D1F3B" w:rsidP="00F63DB6">
      <w:pPr>
        <w:pStyle w:val="Heading1"/>
      </w:pPr>
      <w:r>
        <w:t>Introduction</w:t>
      </w:r>
    </w:p>
    <w:p w14:paraId="74A22E59" w14:textId="5EB9657E"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F13200" w:rsidRPr="00F13200">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C538314" w14:textId="7DC23617" w:rsidR="007D7B7F"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7B9A9C84" w14:textId="77777777" w:rsidR="008E4E92" w:rsidRDefault="002C68AD" w:rsidP="00F63DB6">
      <w:r>
        <w:t xml:space="preserve">Changing any DICOM value </w:t>
      </w:r>
      <w:r w:rsidR="00C5294C">
        <w:t xml:space="preserve">often </w:t>
      </w:r>
      <w:r w:rsidR="007D7B7F">
        <w:t xml:space="preserve">requires expert knowledge of file structure or specialized software, posing challenges and potential errors in accidentally or unnecessarily changing other attributes. </w:t>
      </w:r>
      <w:r w:rsidR="007D7B7F">
        <w:rPr>
          <w:u w:val="single"/>
        </w:rPr>
        <w:t>This is especially challenging when a 4D-CT is manipulated, as the Frame of Refence may need to be changed, but the new value must be consistent across the 4D scan</w:t>
      </w:r>
      <w:r w:rsidR="000416C2">
        <w:t xml:space="preserve">. </w:t>
      </w:r>
      <w:r w:rsidR="000416C2" w:rsidRPr="000416C2">
        <w:rPr>
          <w:u w:val="single"/>
        </w:rPr>
        <w:t>Barring these changes, the clinic would have to make do with imprecise registrations which add to overall treatment uncertainty</w:t>
      </w:r>
      <w:r w:rsidR="007749A1">
        <w:t>.</w:t>
      </w:r>
    </w:p>
    <w:p w14:paraId="2574D493" w14:textId="2266CC77" w:rsidR="00631FF2" w:rsidRDefault="007749A1" w:rsidP="00F63DB6">
      <w:r>
        <w:t xml:space="preserve">Modifying DICOM properties </w:t>
      </w:r>
      <w:r w:rsidR="00C5294C">
        <w:t>is prone to error</w:t>
      </w:r>
      <w:r w:rsidR="00044EB9">
        <w:t>;</w:t>
      </w:r>
      <w:r>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
          <w:id w:val="-1063711629"/>
          <w:placeholder>
            <w:docPart w:val="DefaultPlaceholder_-1854013440"/>
          </w:placeholder>
        </w:sdtPr>
        <w:sdtContent>
          <w:r w:rsidR="00F13200" w:rsidRPr="00F13200">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MIM</w:t>
      </w:r>
      <w:sdt>
        <w:sdtPr>
          <w:rPr>
            <w:color w:val="000000"/>
            <w:vertAlign w:val="superscript"/>
          </w:rPr>
          <w:tag w:val="MENDELEY_CITATION_v3_eyJjaXRhdGlvbklEIjoiTUVOREVMRVlfQ0lUQVRJT05fMWZiMWUwMzEtMTdjZi00MGZiLWFkNWEtZjU0NDVmYzU5YW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312598561"/>
          <w:placeholder>
            <w:docPart w:val="DefaultPlaceholder_-1854013440"/>
          </w:placeholder>
        </w:sdtPr>
        <w:sdtContent>
          <w:r w:rsidR="00F13200" w:rsidRPr="00F13200">
            <w:rPr>
              <w:color w:val="000000"/>
              <w:vertAlign w:val="superscript"/>
            </w:rPr>
            <w:t>3</w:t>
          </w:r>
        </w:sdtContent>
      </w:sdt>
      <w:r w:rsidR="00631FF2">
        <w:t xml:space="preserve"> allows the user to anonymize DICOM and change certain </w:t>
      </w:r>
      <w:r w:rsidR="00D70926">
        <w:t>attributes</w:t>
      </w:r>
      <w:r w:rsidR="00631FF2">
        <w:t>, but this also rewrites many other DICOM attributes</w:t>
      </w:r>
      <w:r w:rsidR="00D5092B">
        <w:t xml:space="preserve"> such as the date </w:t>
      </w:r>
      <w:r>
        <w:t xml:space="preserve">and </w:t>
      </w:r>
      <w:r w:rsidR="00D5092B">
        <w:t xml:space="preserve">time </w:t>
      </w:r>
      <w:r>
        <w:t xml:space="preserve">of </w:t>
      </w:r>
      <w:r w:rsidR="00D5092B">
        <w:t>creation.</w:t>
      </w:r>
      <w:r w:rsidR="00631FF2">
        <w:t xml:space="preserve"> Raystation </w:t>
      </w:r>
      <w:r w:rsidR="00AF143F">
        <w:t>10A</w:t>
      </w:r>
      <w:sdt>
        <w:sdtPr>
          <w:rPr>
            <w:color w:val="000000"/>
            <w:vertAlign w:val="superscript"/>
          </w:rPr>
          <w:tag w:val="MENDELEY_CITATION_v3_eyJjaXRhdGlvbklEIjoiTUVOREVMRVlfQ0lUQVRJT05fMzZkNWY0YzItZDYzMy00ODQ4LWI2M2UtMzg0MDUzYTc1NTkx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690377358"/>
          <w:placeholder>
            <w:docPart w:val="DefaultPlaceholder_-1854013440"/>
          </w:placeholder>
        </w:sdtPr>
        <w:sdtContent>
          <w:r w:rsidR="00F13200" w:rsidRPr="00F13200">
            <w:rPr>
              <w:color w:val="000000"/>
              <w:vertAlign w:val="superscript"/>
            </w:rPr>
            <w:t>4</w:t>
          </w:r>
        </w:sdtContent>
      </w:sdt>
      <w:r w:rsidR="00AF143F">
        <w:t xml:space="preserve"> </w:t>
      </w:r>
      <w:r w:rsidR="00D5092B">
        <w:t>has built-in functionality to assign an exam to a</w:t>
      </w:r>
      <w:r w:rsidR="00631FF2">
        <w:t xml:space="preserve"> new frame of reference, but this is the only </w:t>
      </w:r>
      <w:r w:rsidR="00D5092B">
        <w:t xml:space="preserve">DICOM </w:t>
      </w:r>
      <w:r w:rsidR="00631FF2">
        <w:t>attribute that can be changed</w:t>
      </w:r>
      <w:r w:rsidR="00C21F7D">
        <w:t xml:space="preserve"> and cannot be performed on examinations with an associated plan</w:t>
      </w:r>
      <w:r w:rsidR="00631FF2">
        <w:t>.</w:t>
      </w:r>
      <w:r w:rsidR="000416C2" w:rsidRPr="000416C2">
        <w:t xml:space="preserve"> </w:t>
      </w:r>
    </w:p>
    <w:p w14:paraId="014E9AFB" w14:textId="7AAD1994" w:rsidR="00660E41" w:rsidRDefault="00A4752B" w:rsidP="00F63DB6">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w:t>
      </w:r>
      <w:r w:rsidR="00B723E5">
        <w:t xml:space="preserve">SOP </w:t>
      </w:r>
      <w:r w:rsidR="002C68AD">
        <w:t>Instance UID.</w:t>
      </w:r>
      <w:r w:rsidR="00B723E5">
        <w:t xml:space="preserve"> </w:t>
      </w:r>
      <w:bookmarkStart w:id="0" w:name="_Hlk187058972"/>
      <w:r w:rsidR="00981788">
        <w:t xml:space="preserve">The </w:t>
      </w:r>
      <w:r w:rsidR="00B723E5">
        <w:t xml:space="preserve">SOP Instance UID is defaulted to be </w:t>
      </w:r>
      <w:r w:rsidR="0088616A">
        <w:t>always changed, however users should note this will break associations with plan/structure</w:t>
      </w:r>
      <w:r w:rsidR="007A2D9C">
        <w:t xml:space="preserve"> sets</w:t>
      </w:r>
      <w:r w:rsidR="00B723E5">
        <w:t>.</w:t>
      </w:r>
      <w:bookmarkEnd w:id="0"/>
    </w:p>
    <w:p w14:paraId="4C4C261F" w14:textId="5CE89749" w:rsidR="002C68AD" w:rsidRDefault="002C68AD" w:rsidP="00F63DB6">
      <w:r>
        <w:t xml:space="preserve">Users can specify which modality they would like to </w:t>
      </w:r>
      <w:r w:rsidR="00A017D0">
        <w:t>change and</w:t>
      </w:r>
      <w:r>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LifeImage which are automatically zipped. </w:t>
      </w:r>
      <w:r>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1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F13200" w:rsidRPr="00F13200">
            <w:rPr>
              <w:color w:val="000000"/>
              <w:vertAlign w:val="superscript"/>
            </w:rPr>
            <w:t>5</w:t>
          </w:r>
        </w:sdtContent>
      </w:sdt>
      <w:r>
        <w:t>, is designed to run on any Windows based computer</w:t>
      </w:r>
      <w:r w:rsidR="005C2095">
        <w:t xml:space="preserve"> and is publicly available at</w:t>
      </w:r>
      <w:r w:rsidR="00B67CAB">
        <w:t xml:space="preserve"> </w:t>
      </w:r>
      <w:hyperlink r:id="rId5" w:history="1">
        <w:r w:rsidR="00082EA2" w:rsidRPr="00082EA2">
          <w:rPr>
            <w:rStyle w:val="Hyperlink"/>
          </w:rPr>
          <w:t>https://github.com/&lt;anon&gt;/Unzip_Unlink_Csharp</w:t>
        </w:r>
      </w:hyperlink>
      <w:r w:rsidR="005C2095">
        <w:t>.</w:t>
      </w:r>
    </w:p>
    <w:p w14:paraId="250222B0" w14:textId="67ABCD89" w:rsidR="00F63DB6" w:rsidRDefault="00F63DB6" w:rsidP="00F63DB6">
      <w:pPr>
        <w:pStyle w:val="Heading1"/>
      </w:pPr>
      <w:r>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6"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041F7D09" w:rsidR="007B24BE" w:rsidRDefault="007B24BE" w:rsidP="00F63DB6">
      <w:r>
        <w:lastRenderedPageBreak/>
        <w:t>Verification of the edited DICOM was evaluated within the RayStation</w:t>
      </w:r>
      <w:r w:rsidR="0015691A">
        <w:t xml:space="preserve"> 10A</w:t>
      </w:r>
      <w:sdt>
        <w:sdtPr>
          <w:rPr>
            <w:color w:val="000000"/>
            <w:vertAlign w:val="superscript"/>
          </w:rPr>
          <w:tag w:val="MENDELEY_CITATION_v3_eyJjaXRhdGlvbklEIjoiTUVOREVMRVlfQ0lUQVRJT05fMDUwNDEyYjItMGJlNC00ZTU2LWJmOWMtNDFhMzRlMGZjY2U3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695144764"/>
          <w:placeholder>
            <w:docPart w:val="DefaultPlaceholder_-1854013440"/>
          </w:placeholder>
        </w:sdtPr>
        <w:sdtContent>
          <w:r w:rsidR="00F13200" w:rsidRPr="00F13200">
            <w:rPr>
              <w:color w:val="000000"/>
              <w:vertAlign w:val="superscript"/>
            </w:rPr>
            <w:t>4</w:t>
          </w:r>
        </w:sdtContent>
      </w:sdt>
      <w:r>
        <w:t xml:space="preserve"> treatment planning system</w:t>
      </w:r>
      <w:r w:rsidR="00161F8E">
        <w:t xml:space="preserve"> (TPS)</w:t>
      </w:r>
      <w:r w:rsidR="0015691A">
        <w:t xml:space="preserve"> and </w:t>
      </w:r>
      <w:r w:rsidR="00F13200" w:rsidRPr="00F13200">
        <w:t xml:space="preserve">Varian's Eclipse </w:t>
      </w:r>
      <w:r w:rsidR="00F13200">
        <w:t>TPS</w:t>
      </w:r>
      <w:r w:rsidR="00F13200" w:rsidRPr="00F13200">
        <w:t xml:space="preserve"> </w:t>
      </w:r>
      <w:r w:rsidR="00402048">
        <w:t>v</w:t>
      </w:r>
      <w:r w:rsidR="00F43EAF">
        <w:t>16.1</w:t>
      </w:r>
      <w:r w:rsidR="002F7FE7">
        <w:t xml:space="preserve"> </w:t>
      </w:r>
      <w:r w:rsidR="00F13200" w:rsidRPr="00F13200">
        <w:t>(Varian Medical Systems, Palo Alto, CA)</w:t>
      </w:r>
      <w:r>
        <w:t>. Further evaluation was performed with MIM</w:t>
      </w:r>
      <w:sdt>
        <w:sdtPr>
          <w:rPr>
            <w:color w:val="000000"/>
            <w:vertAlign w:val="superscript"/>
          </w:rPr>
          <w:tag w:val="MENDELEY_CITATION_v3_eyJjaXRhdGlvbklEIjoiTUVOREVMRVlfQ0lUQVRJT05fNTNjM2Y2ZGQtY2E0Zi00NTk2LTg4YzMtZTkyN2Q5OTNmY2Zl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577012837"/>
          <w:placeholder>
            <w:docPart w:val="DefaultPlaceholder_-1854013440"/>
          </w:placeholder>
        </w:sdtPr>
        <w:sdtContent>
          <w:r w:rsidR="00F13200" w:rsidRPr="00F13200">
            <w:rPr>
              <w:color w:val="000000"/>
              <w:vertAlign w:val="superscript"/>
            </w:rPr>
            <w:t>3</w:t>
          </w:r>
        </w:sdtContent>
      </w:sdt>
      <w:r>
        <w:t xml:space="preserve"> to ensure that only the desired attributes were changed in the process.</w:t>
      </w:r>
    </w:p>
    <w:p w14:paraId="20C8313E" w14:textId="75570F23" w:rsidR="00F27C47" w:rsidRDefault="00F27C47" w:rsidP="00F27C47">
      <w:pPr>
        <w:pStyle w:val="Heading1"/>
      </w:pPr>
      <w:r>
        <w:t>Software Format and Usage Notes</w:t>
      </w:r>
    </w:p>
    <w:p w14:paraId="6ADF908E" w14:textId="0440D042"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 xml:space="preserve">the current standard at time of creation (2023). </w:t>
      </w:r>
      <w:bookmarkStart w:id="1" w:name="_Hlk186994510"/>
      <w:r w:rsidR="00AE516C" w:rsidRPr="00D51954">
        <w:rPr>
          <w:u w:val="single"/>
        </w:rPr>
        <w:t>A</w:t>
      </w:r>
      <w:r w:rsidR="005C2095" w:rsidRPr="00D51954">
        <w:rPr>
          <w:u w:val="single"/>
        </w:rPr>
        <w:t>ll DICOM manipulation was facilitated with the FellowOak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2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F13200" w:rsidRPr="00F13200">
            <w:rPr>
              <w:color w:val="000000"/>
              <w:vertAlign w:val="superscript"/>
            </w:rPr>
            <w:t>6</w:t>
          </w:r>
        </w:sdtContent>
      </w:sdt>
      <w:r w:rsidR="004E4605" w:rsidRPr="00D51954">
        <w:rPr>
          <w:u w:val="single"/>
        </w:rPr>
        <w:t xml:space="preserve"> </w:t>
      </w:r>
      <w:r w:rsidR="005C2095" w:rsidRPr="00D51954">
        <w:rPr>
          <w:u w:val="single"/>
        </w:rPr>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3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F13200" w:rsidRPr="00F13200">
            <w:rPr>
              <w:color w:val="000000"/>
              <w:vertAlign w:val="superscript"/>
            </w:rPr>
            <w:t>7</w:t>
          </w:r>
        </w:sdtContent>
      </w:sdt>
      <w:bookmarkEnd w:id="1"/>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5E267914" w:rsidR="00CF5132" w:rsidRDefault="006F7495" w:rsidP="0056739D">
      <w:pPr>
        <w:keepNext/>
        <w:jc w:val="center"/>
      </w:pPr>
      <w:r w:rsidRPr="006F7495">
        <w:rPr>
          <w:noProof/>
        </w:rPr>
        <w:drawing>
          <wp:inline distT="0" distB="0" distL="0" distR="0" wp14:anchorId="7D4079FF" wp14:editId="24A83B92">
            <wp:extent cx="3913273" cy="2824162"/>
            <wp:effectExtent l="0" t="0" r="0" b="0"/>
            <wp:docPr id="11" name="Picture 10">
              <a:extLst xmlns:a="http://schemas.openxmlformats.org/drawingml/2006/main">
                <a:ext uri="{FF2B5EF4-FFF2-40B4-BE49-F238E27FC236}">
                  <a16:creationId xmlns:a16="http://schemas.microsoft.com/office/drawing/2014/main" id="{BDD8849C-58F4-8B03-0B26-3048599C9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DD8849C-58F4-8B03-0B26-3048599C94AB}"/>
                        </a:ext>
                      </a:extLst>
                    </pic:cNvPr>
                    <pic:cNvPicPr>
                      <a:picLocks noChangeAspect="1"/>
                    </pic:cNvPicPr>
                  </pic:nvPicPr>
                  <pic:blipFill>
                    <a:blip r:embed="rId7"/>
                    <a:stretch>
                      <a:fillRect/>
                    </a:stretch>
                  </pic:blipFill>
                  <pic:spPr>
                    <a:xfrm>
                      <a:off x="0" y="0"/>
                      <a:ext cx="3921552" cy="2830137"/>
                    </a:xfrm>
                    <a:prstGeom prst="rect">
                      <a:avLst/>
                    </a:prstGeom>
                  </pic:spPr>
                </pic:pic>
              </a:graphicData>
            </a:graphic>
          </wp:inline>
        </w:drawing>
      </w:r>
    </w:p>
    <w:p w14:paraId="4F7794B3" w14:textId="30DB7EFB" w:rsidR="00CF5132" w:rsidRDefault="00CF5132" w:rsidP="00CF5132">
      <w:pPr>
        <w:pStyle w:val="Caption"/>
      </w:pPr>
      <w:bookmarkStart w:id="2" w:name="_Ref158921198"/>
      <w:r>
        <w:t xml:space="preserve">Figure </w:t>
      </w:r>
      <w:fldSimple w:instr=" SEQ Figure \* ARABIC ">
        <w:r w:rsidR="00557E6D">
          <w:rPr>
            <w:noProof/>
          </w:rPr>
          <w:t>1</w:t>
        </w:r>
      </w:fldSimple>
      <w:bookmarkEnd w:id="2"/>
      <w:r>
        <w:t xml:space="preserve">: </w:t>
      </w:r>
      <w:r w:rsidRPr="00805CF3">
        <w:t>Main splash screen of the program. There are three check boxes of DICOM attributes that can be changed in the top left and three checkboxes for Modalities to change in the top right.</w:t>
      </w:r>
    </w:p>
    <w:p w14:paraId="6F6032E7" w14:textId="63875D01" w:rsidR="00B20970" w:rsidRDefault="00AE516C" w:rsidP="00AE516C">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409CF2D9" w14:textId="3E70409F" w:rsidR="00B20970" w:rsidRDefault="00B20970" w:rsidP="00AE516C">
      <w:bookmarkStart w:id="3" w:name="_Hlk186994122"/>
      <w:r>
        <w:t xml:space="preserve">Users may wish to change both the Frame </w:t>
      </w:r>
      <w:r w:rsidR="002D172F">
        <w:t>o</w:t>
      </w:r>
      <w:r>
        <w:t>f Reference UID and Series Instance UID if multiple registrations are required. For example, when registering a PET/CT to a new simulation scan, it can be useful to register both about the nasal cavity and also about the neck region. Two rigid registrations are sometimes not possible (within RayStation</w:t>
      </w:r>
      <w:r w:rsidR="00F13200">
        <w:t xml:space="preserve"> 10A</w:t>
      </w:r>
      <w:sdt>
        <w:sdtPr>
          <w:rPr>
            <w:color w:val="000000"/>
            <w:vertAlign w:val="superscript"/>
          </w:rPr>
          <w:tag w:val="MENDELEY_CITATION_v3_eyJjaXRhdGlvbklEIjoiTUVOREVMRVlfQ0lUQVRJT05fYmQ0OTFjNmUtMWRlOS00NjFhLTgzMmUtNjBkZTdiYjlmNDAy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171994003"/>
          <w:placeholder>
            <w:docPart w:val="DefaultPlaceholder_-1854013440"/>
          </w:placeholder>
        </w:sdtPr>
        <w:sdtContent>
          <w:r w:rsidR="00F13200" w:rsidRPr="00F13200">
            <w:rPr>
              <w:color w:val="000000"/>
              <w:vertAlign w:val="superscript"/>
            </w:rPr>
            <w:t>4</w:t>
          </w:r>
        </w:sdtContent>
      </w:sdt>
      <w:r>
        <w:t>), and so having two distinct image sets which each has a unique registration can be advantageous</w:t>
      </w:r>
      <w:r w:rsidR="00044994">
        <w:t xml:space="preserve"> to the physician during the delineation process.</w:t>
      </w:r>
      <w:bookmarkEnd w:id="3"/>
    </w:p>
    <w:p w14:paraId="24B830B9" w14:textId="49A91433" w:rsidR="00722B5C" w:rsidRDefault="00722B5C" w:rsidP="00AE516C">
      <w:bookmarkStart w:id="4" w:name="_Hlk186994420"/>
      <w:r>
        <w:t>New</w:t>
      </w:r>
      <w:r w:rsidR="00074674">
        <w:t xml:space="preserve"> DICOM</w:t>
      </w:r>
      <w:r>
        <w:t xml:space="preserve"> UIDs are generated using the FellowOak</w:t>
      </w:r>
      <w:r w:rsidR="00F32A08" w:rsidRPr="00D51954">
        <w:rPr>
          <w:vertAlign w:val="superscript"/>
        </w:rPr>
        <w:t>4</w:t>
      </w:r>
      <w:r>
        <w:t xml:space="preserve"> C# package.</w:t>
      </w:r>
    </w:p>
    <w:bookmarkEnd w:id="4"/>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03395C7A" w14:textId="4C14E5C0" w:rsidR="005214FF" w:rsidRDefault="00967281" w:rsidP="00AE516C">
      <w:r>
        <w:lastRenderedPageBreak/>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FellowOak</w:t>
      </w:r>
      <w:r w:rsidR="00F32A08" w:rsidRPr="00D51954">
        <w:rPr>
          <w:vertAlign w:val="superscript"/>
        </w:rPr>
        <w:t>4</w:t>
      </w:r>
      <w:r w:rsidR="005214FF">
        <w:t xml:space="preserve">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117F3E">
      <w:pPr>
        <w:pStyle w:val="Heading2"/>
      </w:pPr>
      <w:r>
        <w:t>Running the program</w:t>
      </w:r>
    </w:p>
    <w:p w14:paraId="02C805C2" w14:textId="318AF15D" w:rsidR="002C71C2" w:rsidRDefault="00222E40" w:rsidP="00AE516C">
      <w:r w:rsidRPr="00222E40">
        <w:rPr>
          <w:i/>
          <w:iCs/>
        </w:rPr>
        <w:t>Note that DICOM files</w:t>
      </w:r>
      <w:r w:rsidR="00FC3734">
        <w:rPr>
          <w:i/>
          <w:iCs/>
        </w:rPr>
        <w:t xml:space="preserve"> are required to be exported from the</w:t>
      </w:r>
      <w:r w:rsidR="005214FF">
        <w:rPr>
          <w:i/>
          <w:iCs/>
        </w:rPr>
        <w:t xml:space="preserve"> </w:t>
      </w:r>
      <w:r w:rsidR="00161F8E">
        <w:rPr>
          <w:i/>
          <w:iCs/>
        </w:rPr>
        <w:t>TPS</w:t>
      </w:r>
      <w:r w:rsidR="00FC3734">
        <w:rPr>
          <w:i/>
          <w:iCs/>
        </w:rPr>
        <w:t xml:space="preserve">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161F8E">
        <w:t>TPS</w:t>
      </w:r>
      <w:r w:rsidR="00186D3B">
        <w:t xml:space="preserve">.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2910603B" w:rsidR="00AA3607" w:rsidRDefault="00E168DD" w:rsidP="007F29F8">
      <w:pPr>
        <w:keepNext/>
        <w:jc w:val="center"/>
      </w:pPr>
      <w:r>
        <w:rPr>
          <w:noProof/>
        </w:rPr>
        <w:drawing>
          <wp:inline distT="0" distB="0" distL="0" distR="0" wp14:anchorId="4BA91D2C" wp14:editId="5FC6688A">
            <wp:extent cx="5539839" cy="4385811"/>
            <wp:effectExtent l="0" t="0" r="3810" b="0"/>
            <wp:docPr id="50029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368" cy="4390980"/>
                    </a:xfrm>
                    <a:prstGeom prst="rect">
                      <a:avLst/>
                    </a:prstGeom>
                    <a:noFill/>
                  </pic:spPr>
                </pic:pic>
              </a:graphicData>
            </a:graphic>
          </wp:inline>
        </w:drawing>
      </w:r>
    </w:p>
    <w:p w14:paraId="3B8548E0" w14:textId="63E9167B" w:rsidR="00AA3607" w:rsidRDefault="00AA3607" w:rsidP="00AA3607">
      <w:pPr>
        <w:pStyle w:val="Caption"/>
      </w:pPr>
      <w:bookmarkStart w:id="5" w:name="_Ref158922627"/>
      <w:r>
        <w:t xml:space="preserve">Figure </w:t>
      </w:r>
      <w:fldSimple w:instr=" SEQ Figure \* ARABIC ">
        <w:r w:rsidR="00557E6D">
          <w:rPr>
            <w:noProof/>
          </w:rPr>
          <w:t>2</w:t>
        </w:r>
      </w:fldSimple>
      <w:bookmarkEnd w:id="5"/>
      <w:r>
        <w:t xml:space="preserve">: </w:t>
      </w:r>
      <w:r w:rsidRPr="00D25E55">
        <w:t>Graphical workflow of program</w:t>
      </w:r>
    </w:p>
    <w:p w14:paraId="00B5319F" w14:textId="59733717" w:rsidR="008E77B2" w:rsidRPr="008E77B2" w:rsidRDefault="008E77B2" w:rsidP="008E77B2">
      <w:pPr>
        <w:keepNext/>
        <w:keepLines/>
      </w:pPr>
      <w:r>
        <w:lastRenderedPageBreak/>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1E60A6">
      <w:pPr>
        <w:pStyle w:val="Heading3"/>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3C89569D" w14:textId="77777777" w:rsidR="006F5491" w:rsidRDefault="006F5491" w:rsidP="006F5491">
      <w:pPr>
        <w:pStyle w:val="Heading1"/>
      </w:pPr>
      <w:r>
        <w:t>Results</w:t>
      </w:r>
    </w:p>
    <w:p w14:paraId="18A8CF56" w14:textId="74E70066" w:rsidR="006F5491" w:rsidRDefault="006F5491" w:rsidP="00F63DB6">
      <w:r>
        <w:t>Publicly available brain MRI images (</w:t>
      </w:r>
      <w:hyperlink r:id="rId9" w:history="1">
        <w:r w:rsidRPr="00C93889">
          <w:rPr>
            <w:rStyle w:val="Hyperlink"/>
          </w:rPr>
          <w:t>https://figshare.com/articles/dataset/Data_from_An_Investigation_of_Machine_Learning_Methods_in_Delta-radiomics_Feature_Analysis/9943334</w:t>
        </w:r>
      </w:hyperlink>
      <w:r>
        <w:t>)</w:t>
      </w:r>
      <w:r w:rsidR="00970956">
        <w:t xml:space="preserve"> and TCIA 4D CT Lung data</w:t>
      </w:r>
      <w:sdt>
        <w:sdtPr>
          <w:rPr>
            <w:color w:val="000000"/>
            <w:vertAlign w:val="superscript"/>
          </w:rPr>
          <w:tag w:val="MENDELEY_CITATION_v3_eyJjaXRhdGlvbklEIjoiTUVOREVMRVlfQ0lUQVRJT05fNzAyMzExNDItY2I4Ny00MTM2LThkZjMtMDA1YjIyMmRkZGViIiwicHJvcGVydGllcyI6eyJub3RlSW5kZXgiOjB9LCJpc0VkaXRlZCI6ZmFsc2UsIm1hbnVhbE92ZXJyaWRlIjp7ImlzTWFudWFsbHlPdmVycmlkZGVuIjpmYWxzZSwiY2l0ZXByb2NUZXh0IjoiPHN1cD44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
          <w:id w:val="-216128754"/>
          <w:placeholder>
            <w:docPart w:val="DefaultPlaceholder_-1854013440"/>
          </w:placeholder>
        </w:sdtPr>
        <w:sdtContent>
          <w:r w:rsidR="00F13200" w:rsidRPr="00F13200">
            <w:rPr>
              <w:color w:val="000000"/>
              <w:vertAlign w:val="superscript"/>
            </w:rPr>
            <w:t>8</w:t>
          </w:r>
        </w:sdtContent>
      </w:sdt>
      <w:r>
        <w:t xml:space="preserve"> were used as testing images</w:t>
      </w:r>
      <w:r w:rsidR="00970956">
        <w:t xml:space="preserve"> to validate the software</w:t>
      </w:r>
      <w:r>
        <w:t>. The ability to change the frame of reference, series instance identifier, and study instance identifier using the program was evaluated with both the RayStation</w:t>
      </w:r>
      <w:r w:rsidR="00927ED3">
        <w:t xml:space="preserve"> 10A</w:t>
      </w:r>
      <w:sdt>
        <w:sdtPr>
          <w:rPr>
            <w:color w:val="000000"/>
            <w:vertAlign w:val="superscript"/>
          </w:rPr>
          <w:tag w:val="MENDELEY_CITATION_v3_eyJjaXRhdGlvbklEIjoiTUVOREVMRVlfQ0lUQVRJT05fZGE4MWQ2ZmUtMDdmNy00NmY0LTg0OGYtYjY2MjMyNGY4YTM5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923141636"/>
          <w:placeholder>
            <w:docPart w:val="DefaultPlaceholder_-1854013440"/>
          </w:placeholder>
        </w:sdtPr>
        <w:sdtContent>
          <w:r w:rsidR="00F13200" w:rsidRPr="00F13200">
            <w:rPr>
              <w:color w:val="000000"/>
              <w:vertAlign w:val="superscript"/>
            </w:rPr>
            <w:t>4</w:t>
          </w:r>
        </w:sdtContent>
      </w:sdt>
      <w:r>
        <w:t xml:space="preserve"> </w:t>
      </w:r>
      <w:r w:rsidR="00161F8E">
        <w:t>TPS</w:t>
      </w:r>
      <w:r w:rsidR="00927ED3">
        <w:t xml:space="preserve">, </w:t>
      </w:r>
      <w:r>
        <w:t>MIM</w:t>
      </w:r>
      <w:sdt>
        <w:sdtPr>
          <w:rPr>
            <w:color w:val="000000"/>
            <w:vertAlign w:val="superscript"/>
          </w:rPr>
          <w:tag w:val="MENDELEY_CITATION_v3_eyJjaXRhdGlvbklEIjoiTUVOREVMRVlfQ0lUQVRJT05fNTRhNDI4ZTUtYmRiOC00YmQ5LTkyMzUtZmYwMzM4NjY3Nm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421411595"/>
          <w:placeholder>
            <w:docPart w:val="DefaultPlaceholder_-1854013440"/>
          </w:placeholder>
        </w:sdtPr>
        <w:sdtContent>
          <w:r w:rsidR="00F13200" w:rsidRPr="00F13200">
            <w:rPr>
              <w:color w:val="000000"/>
              <w:vertAlign w:val="superscript"/>
            </w:rPr>
            <w:t>3</w:t>
          </w:r>
        </w:sdtContent>
      </w:sdt>
      <w:r w:rsidR="00927ED3">
        <w:t xml:space="preserve">, and </w:t>
      </w:r>
      <w:r w:rsidR="00D3514D">
        <w:t xml:space="preserve">Varian’s </w:t>
      </w:r>
      <w:r w:rsidR="00F24F9A" w:rsidRPr="00F24F9A">
        <w:t>Eclipse</w:t>
      </w:r>
      <w:r w:rsidR="008B58FD">
        <w:t xml:space="preserve"> </w:t>
      </w:r>
      <w:r w:rsidR="00D33629">
        <w:t>v</w:t>
      </w:r>
      <w:r w:rsidR="008B58FD">
        <w:t>16.1</w:t>
      </w:r>
      <w:r w:rsidR="00F24F9A">
        <w:t xml:space="preserve">. </w:t>
      </w:r>
      <w:r w:rsidR="00BF5183">
        <w:t xml:space="preserve">Within the TCIA 4DCT Lung data, changing attributes </w:t>
      </w:r>
      <w:r w:rsidR="00743979">
        <w:t>from the native Frame of Reference UID to a new UID that is still consistent across the 4DCT was also evaluated.</w:t>
      </w:r>
    </w:p>
    <w:p w14:paraId="13B2FA58" w14:textId="3DA81B08" w:rsidR="00517154" w:rsidRDefault="00517154" w:rsidP="00517154">
      <w:pPr>
        <w:pStyle w:val="Heading1"/>
      </w:pPr>
      <w:r>
        <w:t>Discussion</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8D1363">
      <w:pPr>
        <w:pStyle w:val="Heading2"/>
      </w:pPr>
      <w:r>
        <w:t>Potential application</w:t>
      </w:r>
      <w:r w:rsidR="00B84BD8">
        <w:t>s</w:t>
      </w:r>
    </w:p>
    <w:p w14:paraId="41457CE9" w14:textId="46D6925D" w:rsidR="00E71B29" w:rsidRDefault="00F32858" w:rsidP="00F63DB6">
      <w:r>
        <w:t xml:space="preserve">The program presented here represents an easy, user-friendly method of changing </w:t>
      </w:r>
      <w:r w:rsidR="00CD118A">
        <w:t xml:space="preserve">two </w:t>
      </w:r>
      <w:r>
        <w:t xml:space="preserve">commonly changed DICOM attributes with a vendor agnostic solution. </w:t>
      </w:r>
      <w:r w:rsidR="00CD118A">
        <w:t xml:space="preserve">This can be useful when breaking the inherent registration of consecutively acquired MRI images, registering a free breathing scan to a breath hold scan, or a free breathing scan to a 4D CT. </w:t>
      </w:r>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30787D8D" w:rsidR="00F63DB6" w:rsidRDefault="00F32858" w:rsidP="00F63DB6">
      <w:r>
        <w:t xml:space="preserve">We have implemented this solution within two clinics: </w:t>
      </w:r>
      <w:r w:rsidR="00082EA2">
        <w:t>&lt;anon&gt; and &lt;anon&gt;</w:t>
      </w:r>
      <w:r w:rsidR="003C5CBB">
        <w:t xml:space="preserve">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34209A53" w14:textId="4B9E3F42" w:rsidR="0002790D" w:rsidRDefault="0002790D" w:rsidP="0002790D">
      <w:pPr>
        <w:pStyle w:val="Heading1"/>
      </w:pPr>
      <w:r>
        <w:t>Acknowledgements</w:t>
      </w:r>
    </w:p>
    <w:p w14:paraId="5355E561" w14:textId="0AFA292E" w:rsidR="0002790D" w:rsidRDefault="0002790D" w:rsidP="00F63DB6">
      <w:r>
        <w:t xml:space="preserve">The authors would like to thank </w:t>
      </w:r>
      <w:r w:rsidR="00CD118A">
        <w:t>&lt;anon&gt;</w:t>
      </w:r>
      <w:r>
        <w:t xml:space="preserve"> and </w:t>
      </w:r>
      <w:r w:rsidR="00CD118A">
        <w:t>&lt;anon&gt;</w:t>
      </w:r>
      <w:r>
        <w:t xml:space="preserve"> for support of this work.</w:t>
      </w:r>
    </w:p>
    <w:p w14:paraId="12C4C111" w14:textId="490542D2" w:rsidR="00161F8E" w:rsidRDefault="00161F8E" w:rsidP="00161F8E">
      <w:pPr>
        <w:pStyle w:val="Heading1"/>
      </w:pPr>
      <w:r>
        <w:t>Abbreviation List</w:t>
      </w:r>
    </w:p>
    <w:p w14:paraId="04B678F3" w14:textId="3D6639BE" w:rsidR="00161F8E" w:rsidRPr="00161F8E" w:rsidRDefault="00161F8E" w:rsidP="00161F8E">
      <w:r>
        <w:t>Treatment Planning System: TPS</w:t>
      </w:r>
    </w:p>
    <w:p w14:paraId="2B338EFF" w14:textId="5185A583" w:rsidR="00F63DB6" w:rsidRDefault="00F63DB6" w:rsidP="00F63DB6">
      <w:pPr>
        <w:pStyle w:val="Heading1"/>
      </w:pPr>
      <w:r>
        <w:t>References</w:t>
      </w:r>
    </w:p>
    <w:sdt>
      <w:sdtPr>
        <w:rPr>
          <w:rFonts w:asciiTheme="majorHAnsi" w:eastAsiaTheme="majorEastAsia" w:hAnsiTheme="majorHAnsi" w:cstheme="majorBidi"/>
          <w:color w:val="2F5496" w:themeColor="accent1" w:themeShade="BF"/>
          <w:sz w:val="32"/>
          <w:szCs w:val="32"/>
        </w:rPr>
        <w:tag w:val="MENDELEY_BIBLIOGRAPHY"/>
        <w:id w:val="1471944807"/>
        <w:placeholder>
          <w:docPart w:val="DefaultPlaceholder_-1854013440"/>
        </w:placeholder>
      </w:sdtPr>
      <w:sdtEndPr>
        <w:rPr>
          <w:rFonts w:asciiTheme="minorHAnsi" w:eastAsiaTheme="minorHAnsi" w:hAnsiTheme="minorHAnsi" w:cstheme="minorBidi"/>
          <w:color w:val="auto"/>
          <w:sz w:val="22"/>
          <w:szCs w:val="22"/>
        </w:rPr>
      </w:sdtEndPr>
      <w:sdtContent>
        <w:p w14:paraId="60AF6382" w14:textId="77777777" w:rsidR="00F13200" w:rsidRDefault="00F13200">
          <w:pPr>
            <w:autoSpaceDE w:val="0"/>
            <w:autoSpaceDN w:val="0"/>
            <w:ind w:hanging="640"/>
            <w:divId w:val="189488682"/>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43895355" w14:textId="77777777" w:rsidR="00F13200" w:rsidRDefault="00F13200">
          <w:pPr>
            <w:autoSpaceDE w:val="0"/>
            <w:autoSpaceDN w:val="0"/>
            <w:ind w:hanging="640"/>
            <w:divId w:val="357778687"/>
            <w:rPr>
              <w:rFonts w:eastAsia="Times New Roman"/>
            </w:rPr>
          </w:pPr>
          <w:r>
            <w:rPr>
              <w:rFonts w:eastAsia="Times New Roman"/>
            </w:rPr>
            <w:lastRenderedPageBreak/>
            <w:t>2.</w:t>
          </w:r>
          <w:r>
            <w:rPr>
              <w:rFonts w:eastAsia="Times New Roman"/>
            </w:rPr>
            <w:tab/>
            <w:t xml:space="preserve">González DR, Carpenter T, Van Hemert JI, Wardlaw J. An open source toolkit for medical imaging de-identification. </w:t>
          </w:r>
          <w:r>
            <w:rPr>
              <w:rFonts w:eastAsia="Times New Roman"/>
              <w:i/>
              <w:iCs/>
            </w:rPr>
            <w:t>Eur Radiol</w:t>
          </w:r>
          <w:r>
            <w:rPr>
              <w:rFonts w:eastAsia="Times New Roman"/>
            </w:rPr>
            <w:t>. 2010;20(8):1896-1904. doi:10.1007/S00330-010-1745-3/METRICS</w:t>
          </w:r>
        </w:p>
        <w:p w14:paraId="064ECD4F" w14:textId="77777777" w:rsidR="00F13200" w:rsidRDefault="00F13200">
          <w:pPr>
            <w:autoSpaceDE w:val="0"/>
            <w:autoSpaceDN w:val="0"/>
            <w:ind w:hanging="640"/>
            <w:divId w:val="1808937055"/>
            <w:rPr>
              <w:rFonts w:eastAsia="Times New Roman"/>
            </w:rPr>
          </w:pPr>
          <w:r>
            <w:rPr>
              <w:rFonts w:eastAsia="Times New Roman"/>
            </w:rPr>
            <w:t>3.</w:t>
          </w:r>
          <w:r>
            <w:rPr>
              <w:rFonts w:eastAsia="Times New Roman"/>
            </w:rPr>
            <w:tab/>
            <w:t>About MIM Software | MIM Software Inc. Accessed February 15, 2024. https://www.mimsoftware.com/about/mim</w:t>
          </w:r>
        </w:p>
        <w:p w14:paraId="1826F29E" w14:textId="77777777" w:rsidR="00F13200" w:rsidRDefault="00F13200">
          <w:pPr>
            <w:autoSpaceDE w:val="0"/>
            <w:autoSpaceDN w:val="0"/>
            <w:ind w:hanging="640"/>
            <w:divId w:val="867183447"/>
            <w:rPr>
              <w:rFonts w:eastAsia="Times New Roman"/>
            </w:rPr>
          </w:pPr>
          <w:r>
            <w:rPr>
              <w:rFonts w:eastAsia="Times New Roman"/>
            </w:rPr>
            <w:t>4.</w:t>
          </w:r>
          <w:r>
            <w:rPr>
              <w:rFonts w:eastAsia="Times New Roman"/>
            </w:rPr>
            <w:tab/>
            <w:t xml:space="preserve">Bodensteiner D. RayStation: External beam treatment planning system. </w:t>
          </w:r>
          <w:r>
            <w:rPr>
              <w:rFonts w:eastAsia="Times New Roman"/>
              <w:i/>
              <w:iCs/>
            </w:rPr>
            <w:t>Medical Dosimetry</w:t>
          </w:r>
          <w:r>
            <w:rPr>
              <w:rFonts w:eastAsia="Times New Roman"/>
            </w:rPr>
            <w:t>. 2018;43(2):168-176. doi:10.1016/j.meddos.2018.02.013</w:t>
          </w:r>
        </w:p>
        <w:p w14:paraId="2936639A" w14:textId="77777777" w:rsidR="00F13200" w:rsidRDefault="00F13200">
          <w:pPr>
            <w:autoSpaceDE w:val="0"/>
            <w:autoSpaceDN w:val="0"/>
            <w:ind w:hanging="640"/>
            <w:divId w:val="544949402"/>
            <w:rPr>
              <w:rFonts w:eastAsia="Times New Roman"/>
            </w:rPr>
          </w:pPr>
          <w:r>
            <w:rPr>
              <w:rFonts w:eastAsia="Times New Roman"/>
            </w:rPr>
            <w:t>5.</w:t>
          </w:r>
          <w:r>
            <w:rPr>
              <w:rFonts w:eastAsia="Times New Roman"/>
            </w:rPr>
            <w:tab/>
            <w:t>2013 MC. C# Language Specification Version .NET 4.8.1. Published online 2013. Accessed January 30, 2023. https://dotnet.microsoft.com/en-us/download/dotnet-framework</w:t>
          </w:r>
        </w:p>
        <w:p w14:paraId="2697DA5F" w14:textId="77777777" w:rsidR="00F13200" w:rsidRDefault="00F13200">
          <w:pPr>
            <w:autoSpaceDE w:val="0"/>
            <w:autoSpaceDN w:val="0"/>
            <w:ind w:hanging="640"/>
            <w:divId w:val="413088313"/>
            <w:rPr>
              <w:rFonts w:eastAsia="Times New Roman"/>
            </w:rPr>
          </w:pPr>
          <w:r>
            <w:rPr>
              <w:rFonts w:eastAsia="Times New Roman"/>
            </w:rPr>
            <w:t>6.</w:t>
          </w:r>
          <w:r>
            <w:rPr>
              <w:rFonts w:eastAsia="Times New Roman"/>
            </w:rPr>
            <w:tab/>
            <w:t>fo-dicom/fo-dicom: Fellow Oak DICOM for .NET, .NET Core, Universal Windows, Android, iOS, Mono and Unity. Accessed July 21, 2022. https://github.com/fo-dicom/fo-dicom</w:t>
          </w:r>
        </w:p>
        <w:p w14:paraId="2AA136AB" w14:textId="77777777" w:rsidR="00F13200" w:rsidRDefault="00F13200">
          <w:pPr>
            <w:autoSpaceDE w:val="0"/>
            <w:autoSpaceDN w:val="0"/>
            <w:ind w:hanging="640"/>
            <w:divId w:val="510532659"/>
            <w:rPr>
              <w:rFonts w:eastAsia="Times New Roman"/>
            </w:rPr>
          </w:pPr>
          <w:r>
            <w:rPr>
              <w:rFonts w:eastAsia="Times New Roman"/>
            </w:rPr>
            <w:t>7.</w:t>
          </w:r>
          <w:r>
            <w:rPr>
              <w:rFonts w:eastAsia="Times New Roman"/>
            </w:rPr>
            <w:tab/>
            <w:t>I Ã Nez L, Schroeder W, Ng L, Cates J. The ITK Software Guide Second Edition Updated for ITK version 2.4. Published online 2005. Accessed April 18, 2018. http://www.itk.org</w:t>
          </w:r>
        </w:p>
        <w:p w14:paraId="05BB14E4" w14:textId="77777777" w:rsidR="00F13200" w:rsidRDefault="00F13200">
          <w:pPr>
            <w:autoSpaceDE w:val="0"/>
            <w:autoSpaceDN w:val="0"/>
            <w:ind w:hanging="640"/>
            <w:divId w:val="1783839882"/>
            <w:rPr>
              <w:rFonts w:eastAsia="Times New Roman"/>
            </w:rPr>
          </w:pPr>
          <w:r>
            <w:rPr>
              <w:rFonts w:eastAsia="Times New Roman"/>
            </w:rPr>
            <w:t>8.</w:t>
          </w:r>
          <w:r>
            <w:rPr>
              <w:rFonts w:eastAsia="Times New Roman"/>
            </w:rPr>
            <w:tab/>
            <w:t xml:space="preserve">Hugo GD, Weiss E, Sleeman WC, et al. Data from 4D Lung Imaging of NSC. </w:t>
          </w:r>
          <w:r>
            <w:rPr>
              <w:rFonts w:eastAsia="Times New Roman"/>
              <w:i/>
              <w:iCs/>
            </w:rPr>
            <w:t>The Cancer Imaging Archive</w:t>
          </w:r>
          <w:r>
            <w:rPr>
              <w:rFonts w:eastAsia="Times New Roman"/>
            </w:rPr>
            <w:t>. Published online 2016.</w:t>
          </w:r>
        </w:p>
        <w:p w14:paraId="0A720CF3" w14:textId="751D2F57" w:rsidR="008C5869" w:rsidRPr="005C05D7" w:rsidRDefault="00F13200" w:rsidP="001167F5">
          <w:pPr>
            <w:autoSpaceDE w:val="0"/>
            <w:autoSpaceDN w:val="0"/>
            <w:ind w:hanging="640"/>
            <w:divId w:val="490874250"/>
            <w:rPr>
              <w:rFonts w:eastAsia="Times New Roman"/>
            </w:rPr>
          </w:pPr>
          <w:r>
            <w:rPr>
              <w:rFonts w:eastAsia="Times New Roman"/>
            </w:rPr>
            <w:t> </w:t>
          </w:r>
        </w:p>
      </w:sdtContent>
    </w:sdt>
    <w:p w14:paraId="300B22FE" w14:textId="1896E879" w:rsidR="008C5869" w:rsidRDefault="008C5869" w:rsidP="006F7495">
      <w:pPr>
        <w:pStyle w:val="Heading1"/>
        <w:pageBreakBefore/>
      </w:pPr>
      <w:r w:rsidRPr="008C5869">
        <w:lastRenderedPageBreak/>
        <w:t xml:space="preserve"> </w:t>
      </w:r>
      <w:r>
        <w:t>Figures</w:t>
      </w:r>
    </w:p>
    <w:p w14:paraId="111792B9" w14:textId="1AE13C07" w:rsidR="00AB0A66" w:rsidRDefault="00AB0A66" w:rsidP="00AB0A66">
      <w:pPr>
        <w:keepNext/>
      </w:pPr>
    </w:p>
    <w:p w14:paraId="00CEB330" w14:textId="306F79E7" w:rsidR="006F7495" w:rsidRDefault="006F7495" w:rsidP="004A68AB">
      <w:pPr>
        <w:keepNext/>
        <w:jc w:val="center"/>
      </w:pPr>
      <w:r w:rsidRPr="006F7495">
        <w:rPr>
          <w:noProof/>
        </w:rPr>
        <w:drawing>
          <wp:inline distT="0" distB="0" distL="0" distR="0" wp14:anchorId="3FA45827" wp14:editId="72119806">
            <wp:extent cx="4322419" cy="3119438"/>
            <wp:effectExtent l="0" t="0" r="2540" b="5080"/>
            <wp:docPr id="1427535688" name="Picture 10">
              <a:extLst xmlns:a="http://schemas.openxmlformats.org/drawingml/2006/main">
                <a:ext uri="{FF2B5EF4-FFF2-40B4-BE49-F238E27FC236}">
                  <a16:creationId xmlns:a16="http://schemas.microsoft.com/office/drawing/2014/main" id="{BDD8849C-58F4-8B03-0B26-3048599C9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DD8849C-58F4-8B03-0B26-3048599C94AB}"/>
                        </a:ext>
                      </a:extLst>
                    </pic:cNvPr>
                    <pic:cNvPicPr>
                      <a:picLocks noChangeAspect="1"/>
                    </pic:cNvPicPr>
                  </pic:nvPicPr>
                  <pic:blipFill>
                    <a:blip r:embed="rId7"/>
                    <a:stretch>
                      <a:fillRect/>
                    </a:stretch>
                  </pic:blipFill>
                  <pic:spPr>
                    <a:xfrm>
                      <a:off x="0" y="0"/>
                      <a:ext cx="4328338" cy="3123710"/>
                    </a:xfrm>
                    <a:prstGeom prst="rect">
                      <a:avLst/>
                    </a:prstGeom>
                  </pic:spPr>
                </pic:pic>
              </a:graphicData>
            </a:graphic>
          </wp:inline>
        </w:drawing>
      </w:r>
    </w:p>
    <w:p w14:paraId="506475A2" w14:textId="53B746A4" w:rsidR="00AB0A66" w:rsidRDefault="00AB0A66" w:rsidP="00AB0A66">
      <w:pPr>
        <w:pStyle w:val="Caption"/>
      </w:pPr>
      <w:r>
        <w:t>Figure</w:t>
      </w:r>
      <w:r w:rsidR="00537973">
        <w:t xml:space="preserve"> 1</w:t>
      </w:r>
      <w:r>
        <w:t xml:space="preserve">: </w:t>
      </w:r>
      <w:r w:rsidRPr="00805CF3">
        <w:t>Main splash screen of the program. There are three check boxes of DICOM attributes that can be changed in the top left and three checkboxes for Modalities to change in the top right.</w:t>
      </w:r>
    </w:p>
    <w:p w14:paraId="067FE619" w14:textId="6B3518B4" w:rsidR="00AB0A66" w:rsidRDefault="00D83236" w:rsidP="000A39EF">
      <w:pPr>
        <w:keepNext/>
        <w:jc w:val="center"/>
      </w:pPr>
      <w:r>
        <w:rPr>
          <w:noProof/>
        </w:rPr>
        <w:lastRenderedPageBreak/>
        <w:drawing>
          <wp:inline distT="0" distB="0" distL="0" distR="0" wp14:anchorId="6F01A620" wp14:editId="2D4F19D4">
            <wp:extent cx="5539839" cy="4385811"/>
            <wp:effectExtent l="0" t="0" r="3810" b="0"/>
            <wp:docPr id="50831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6368" cy="4390980"/>
                    </a:xfrm>
                    <a:prstGeom prst="rect">
                      <a:avLst/>
                    </a:prstGeom>
                    <a:noFill/>
                  </pic:spPr>
                </pic:pic>
              </a:graphicData>
            </a:graphic>
          </wp:inline>
        </w:drawing>
      </w:r>
    </w:p>
    <w:p w14:paraId="06FA2B8F" w14:textId="5194D64B" w:rsidR="007749A1" w:rsidRPr="00F63DB6" w:rsidRDefault="00AB0A66" w:rsidP="00AB0A66">
      <w:pPr>
        <w:pStyle w:val="Caption"/>
      </w:pPr>
      <w:r>
        <w:t>Figure</w:t>
      </w:r>
      <w:r w:rsidR="00537973">
        <w:t xml:space="preserve"> 2</w:t>
      </w:r>
      <w:r>
        <w:t xml:space="preserve">: </w:t>
      </w:r>
      <w:r w:rsidRPr="00D25E55">
        <w:t>Graphical workflow of program</w:t>
      </w:r>
    </w:p>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02D53"/>
    <w:rsid w:val="00025A9E"/>
    <w:rsid w:val="00025BF1"/>
    <w:rsid w:val="0002790D"/>
    <w:rsid w:val="000416C2"/>
    <w:rsid w:val="00044994"/>
    <w:rsid w:val="00044EB9"/>
    <w:rsid w:val="000530DB"/>
    <w:rsid w:val="00053C47"/>
    <w:rsid w:val="000575BB"/>
    <w:rsid w:val="00057862"/>
    <w:rsid w:val="00074674"/>
    <w:rsid w:val="00082AD3"/>
    <w:rsid w:val="00082EA2"/>
    <w:rsid w:val="000A39EF"/>
    <w:rsid w:val="000C5C24"/>
    <w:rsid w:val="000E0BD3"/>
    <w:rsid w:val="000F7649"/>
    <w:rsid w:val="00111AE8"/>
    <w:rsid w:val="001167F5"/>
    <w:rsid w:val="00117F3E"/>
    <w:rsid w:val="00120022"/>
    <w:rsid w:val="00120802"/>
    <w:rsid w:val="0012770B"/>
    <w:rsid w:val="0015691A"/>
    <w:rsid w:val="00161F8E"/>
    <w:rsid w:val="00186D3B"/>
    <w:rsid w:val="00190EC7"/>
    <w:rsid w:val="001E0D36"/>
    <w:rsid w:val="001E60A6"/>
    <w:rsid w:val="00206C0F"/>
    <w:rsid w:val="002070AE"/>
    <w:rsid w:val="00222E40"/>
    <w:rsid w:val="00247972"/>
    <w:rsid w:val="0025676D"/>
    <w:rsid w:val="00264138"/>
    <w:rsid w:val="00273EBC"/>
    <w:rsid w:val="002A1B2B"/>
    <w:rsid w:val="002A4250"/>
    <w:rsid w:val="002B2E1E"/>
    <w:rsid w:val="002C68AD"/>
    <w:rsid w:val="002C71C2"/>
    <w:rsid w:val="002D172F"/>
    <w:rsid w:val="002E39AC"/>
    <w:rsid w:val="002F7FE7"/>
    <w:rsid w:val="00306651"/>
    <w:rsid w:val="00332C41"/>
    <w:rsid w:val="00352927"/>
    <w:rsid w:val="00362662"/>
    <w:rsid w:val="00364908"/>
    <w:rsid w:val="0037218D"/>
    <w:rsid w:val="00381B72"/>
    <w:rsid w:val="00383802"/>
    <w:rsid w:val="00394A8E"/>
    <w:rsid w:val="003A16AC"/>
    <w:rsid w:val="003A3C6A"/>
    <w:rsid w:val="003C15C6"/>
    <w:rsid w:val="003C5CBB"/>
    <w:rsid w:val="003D1F3B"/>
    <w:rsid w:val="003E24C2"/>
    <w:rsid w:val="003E69C3"/>
    <w:rsid w:val="00402048"/>
    <w:rsid w:val="0041656E"/>
    <w:rsid w:val="00423184"/>
    <w:rsid w:val="0042699C"/>
    <w:rsid w:val="004341D0"/>
    <w:rsid w:val="004858D0"/>
    <w:rsid w:val="004A1D89"/>
    <w:rsid w:val="004A68AB"/>
    <w:rsid w:val="004E4605"/>
    <w:rsid w:val="004F5F2B"/>
    <w:rsid w:val="00517154"/>
    <w:rsid w:val="005214FF"/>
    <w:rsid w:val="00523D94"/>
    <w:rsid w:val="00531E34"/>
    <w:rsid w:val="00537973"/>
    <w:rsid w:val="00545B71"/>
    <w:rsid w:val="00557E6D"/>
    <w:rsid w:val="0056739D"/>
    <w:rsid w:val="005869B3"/>
    <w:rsid w:val="00591677"/>
    <w:rsid w:val="005C05D7"/>
    <w:rsid w:val="005C2095"/>
    <w:rsid w:val="005C59CA"/>
    <w:rsid w:val="005C73B7"/>
    <w:rsid w:val="005D3A78"/>
    <w:rsid w:val="00612220"/>
    <w:rsid w:val="00621150"/>
    <w:rsid w:val="00631FF2"/>
    <w:rsid w:val="00660E41"/>
    <w:rsid w:val="00687067"/>
    <w:rsid w:val="006B67DF"/>
    <w:rsid w:val="006D2756"/>
    <w:rsid w:val="006F2286"/>
    <w:rsid w:val="006F5491"/>
    <w:rsid w:val="006F6C14"/>
    <w:rsid w:val="006F7495"/>
    <w:rsid w:val="007043A9"/>
    <w:rsid w:val="00722B5C"/>
    <w:rsid w:val="00736862"/>
    <w:rsid w:val="00743979"/>
    <w:rsid w:val="00766236"/>
    <w:rsid w:val="007714E0"/>
    <w:rsid w:val="007749A1"/>
    <w:rsid w:val="00777D8A"/>
    <w:rsid w:val="007A2D9C"/>
    <w:rsid w:val="007B24BE"/>
    <w:rsid w:val="007B4F5E"/>
    <w:rsid w:val="007D787B"/>
    <w:rsid w:val="007D7B7F"/>
    <w:rsid w:val="007F29F8"/>
    <w:rsid w:val="008347A3"/>
    <w:rsid w:val="008649E5"/>
    <w:rsid w:val="00873C15"/>
    <w:rsid w:val="0088616A"/>
    <w:rsid w:val="008B58FD"/>
    <w:rsid w:val="008B5C7A"/>
    <w:rsid w:val="008C3C3F"/>
    <w:rsid w:val="008C5869"/>
    <w:rsid w:val="008D1363"/>
    <w:rsid w:val="008E126B"/>
    <w:rsid w:val="008E38FA"/>
    <w:rsid w:val="008E4E92"/>
    <w:rsid w:val="008E758B"/>
    <w:rsid w:val="008E77B2"/>
    <w:rsid w:val="008F7CE7"/>
    <w:rsid w:val="00927ED3"/>
    <w:rsid w:val="00933876"/>
    <w:rsid w:val="009652E3"/>
    <w:rsid w:val="00967281"/>
    <w:rsid w:val="00970956"/>
    <w:rsid w:val="00981788"/>
    <w:rsid w:val="00991D5E"/>
    <w:rsid w:val="00997380"/>
    <w:rsid w:val="009A4C1C"/>
    <w:rsid w:val="009B72B0"/>
    <w:rsid w:val="009D27B3"/>
    <w:rsid w:val="009E601A"/>
    <w:rsid w:val="00A017D0"/>
    <w:rsid w:val="00A03D0E"/>
    <w:rsid w:val="00A07AA1"/>
    <w:rsid w:val="00A10727"/>
    <w:rsid w:val="00A15DCF"/>
    <w:rsid w:val="00A4752B"/>
    <w:rsid w:val="00A76371"/>
    <w:rsid w:val="00A909E6"/>
    <w:rsid w:val="00A90E17"/>
    <w:rsid w:val="00A935E9"/>
    <w:rsid w:val="00AA3607"/>
    <w:rsid w:val="00AB0A66"/>
    <w:rsid w:val="00AB76D0"/>
    <w:rsid w:val="00AB7DEF"/>
    <w:rsid w:val="00AC22F2"/>
    <w:rsid w:val="00AE516C"/>
    <w:rsid w:val="00AE6B9D"/>
    <w:rsid w:val="00AF143F"/>
    <w:rsid w:val="00B0058D"/>
    <w:rsid w:val="00B07FCC"/>
    <w:rsid w:val="00B130EB"/>
    <w:rsid w:val="00B20970"/>
    <w:rsid w:val="00B30DF3"/>
    <w:rsid w:val="00B31DE7"/>
    <w:rsid w:val="00B35CD8"/>
    <w:rsid w:val="00B51079"/>
    <w:rsid w:val="00B67964"/>
    <w:rsid w:val="00B67CAB"/>
    <w:rsid w:val="00B723E5"/>
    <w:rsid w:val="00B84BD8"/>
    <w:rsid w:val="00B93307"/>
    <w:rsid w:val="00BA08D2"/>
    <w:rsid w:val="00BB13F1"/>
    <w:rsid w:val="00BE2FA8"/>
    <w:rsid w:val="00BF5183"/>
    <w:rsid w:val="00C0352E"/>
    <w:rsid w:val="00C21F7D"/>
    <w:rsid w:val="00C3261D"/>
    <w:rsid w:val="00C4343A"/>
    <w:rsid w:val="00C5294C"/>
    <w:rsid w:val="00C52C44"/>
    <w:rsid w:val="00C5668E"/>
    <w:rsid w:val="00C86A4A"/>
    <w:rsid w:val="00CA1F75"/>
    <w:rsid w:val="00CA79DE"/>
    <w:rsid w:val="00CB22D5"/>
    <w:rsid w:val="00CB70B2"/>
    <w:rsid w:val="00CC61B0"/>
    <w:rsid w:val="00CD118A"/>
    <w:rsid w:val="00CE7E70"/>
    <w:rsid w:val="00CF2FE9"/>
    <w:rsid w:val="00CF4420"/>
    <w:rsid w:val="00CF5132"/>
    <w:rsid w:val="00D33275"/>
    <w:rsid w:val="00D33629"/>
    <w:rsid w:val="00D3514D"/>
    <w:rsid w:val="00D41ED0"/>
    <w:rsid w:val="00D5092B"/>
    <w:rsid w:val="00D51954"/>
    <w:rsid w:val="00D70926"/>
    <w:rsid w:val="00D812D6"/>
    <w:rsid w:val="00D83236"/>
    <w:rsid w:val="00DA0FEF"/>
    <w:rsid w:val="00DB33FE"/>
    <w:rsid w:val="00DB359E"/>
    <w:rsid w:val="00DE7159"/>
    <w:rsid w:val="00E168DD"/>
    <w:rsid w:val="00E32399"/>
    <w:rsid w:val="00E4397F"/>
    <w:rsid w:val="00E44253"/>
    <w:rsid w:val="00E71B29"/>
    <w:rsid w:val="00E76CBE"/>
    <w:rsid w:val="00EB0112"/>
    <w:rsid w:val="00EB6FA0"/>
    <w:rsid w:val="00ED35C0"/>
    <w:rsid w:val="00EE4903"/>
    <w:rsid w:val="00F01B01"/>
    <w:rsid w:val="00F123D0"/>
    <w:rsid w:val="00F13200"/>
    <w:rsid w:val="00F24F9A"/>
    <w:rsid w:val="00F27C47"/>
    <w:rsid w:val="00F304C9"/>
    <w:rsid w:val="00F32858"/>
    <w:rsid w:val="00F32A08"/>
    <w:rsid w:val="00F43EAF"/>
    <w:rsid w:val="00F60057"/>
    <w:rsid w:val="00F63DB6"/>
    <w:rsid w:val="00F868E9"/>
    <w:rsid w:val="00F96F26"/>
    <w:rsid w:val="00FB3659"/>
    <w:rsid w:val="00FB3CC9"/>
    <w:rsid w:val="00FB6E15"/>
    <w:rsid w:val="00FC3734"/>
    <w:rsid w:val="00FE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66"/>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 w:type="paragraph" w:styleId="ListParagraph">
    <w:name w:val="List Paragraph"/>
    <w:basedOn w:val="Normal"/>
    <w:uiPriority w:val="34"/>
    <w:qFormat/>
    <w:rsid w:val="00AF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9592">
      <w:bodyDiv w:val="1"/>
      <w:marLeft w:val="0"/>
      <w:marRight w:val="0"/>
      <w:marTop w:val="0"/>
      <w:marBottom w:val="0"/>
      <w:divBdr>
        <w:top w:val="none" w:sz="0" w:space="0" w:color="auto"/>
        <w:left w:val="none" w:sz="0" w:space="0" w:color="auto"/>
        <w:bottom w:val="none" w:sz="0" w:space="0" w:color="auto"/>
        <w:right w:val="none" w:sz="0" w:space="0" w:color="auto"/>
      </w:divBdr>
      <w:divsChild>
        <w:div w:id="165094427">
          <w:marLeft w:val="640"/>
          <w:marRight w:val="0"/>
          <w:marTop w:val="0"/>
          <w:marBottom w:val="0"/>
          <w:divBdr>
            <w:top w:val="none" w:sz="0" w:space="0" w:color="auto"/>
            <w:left w:val="none" w:sz="0" w:space="0" w:color="auto"/>
            <w:bottom w:val="none" w:sz="0" w:space="0" w:color="auto"/>
            <w:right w:val="none" w:sz="0" w:space="0" w:color="auto"/>
          </w:divBdr>
        </w:div>
        <w:div w:id="828522683">
          <w:marLeft w:val="640"/>
          <w:marRight w:val="0"/>
          <w:marTop w:val="0"/>
          <w:marBottom w:val="0"/>
          <w:divBdr>
            <w:top w:val="none" w:sz="0" w:space="0" w:color="auto"/>
            <w:left w:val="none" w:sz="0" w:space="0" w:color="auto"/>
            <w:bottom w:val="none" w:sz="0" w:space="0" w:color="auto"/>
            <w:right w:val="none" w:sz="0" w:space="0" w:color="auto"/>
          </w:divBdr>
        </w:div>
        <w:div w:id="43019793">
          <w:marLeft w:val="640"/>
          <w:marRight w:val="0"/>
          <w:marTop w:val="0"/>
          <w:marBottom w:val="0"/>
          <w:divBdr>
            <w:top w:val="none" w:sz="0" w:space="0" w:color="auto"/>
            <w:left w:val="none" w:sz="0" w:space="0" w:color="auto"/>
            <w:bottom w:val="none" w:sz="0" w:space="0" w:color="auto"/>
            <w:right w:val="none" w:sz="0" w:space="0" w:color="auto"/>
          </w:divBdr>
        </w:div>
        <w:div w:id="1580361067">
          <w:marLeft w:val="640"/>
          <w:marRight w:val="0"/>
          <w:marTop w:val="0"/>
          <w:marBottom w:val="0"/>
          <w:divBdr>
            <w:top w:val="none" w:sz="0" w:space="0" w:color="auto"/>
            <w:left w:val="none" w:sz="0" w:space="0" w:color="auto"/>
            <w:bottom w:val="none" w:sz="0" w:space="0" w:color="auto"/>
            <w:right w:val="none" w:sz="0" w:space="0" w:color="auto"/>
          </w:divBdr>
        </w:div>
        <w:div w:id="371275330">
          <w:marLeft w:val="640"/>
          <w:marRight w:val="0"/>
          <w:marTop w:val="0"/>
          <w:marBottom w:val="0"/>
          <w:divBdr>
            <w:top w:val="none" w:sz="0" w:space="0" w:color="auto"/>
            <w:left w:val="none" w:sz="0" w:space="0" w:color="auto"/>
            <w:bottom w:val="none" w:sz="0" w:space="0" w:color="auto"/>
            <w:right w:val="none" w:sz="0" w:space="0" w:color="auto"/>
          </w:divBdr>
        </w:div>
      </w:divsChild>
    </w:div>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137840131">
      <w:bodyDiv w:val="1"/>
      <w:marLeft w:val="0"/>
      <w:marRight w:val="0"/>
      <w:marTop w:val="0"/>
      <w:marBottom w:val="0"/>
      <w:divBdr>
        <w:top w:val="none" w:sz="0" w:space="0" w:color="auto"/>
        <w:left w:val="none" w:sz="0" w:space="0" w:color="auto"/>
        <w:bottom w:val="none" w:sz="0" w:space="0" w:color="auto"/>
        <w:right w:val="none" w:sz="0" w:space="0" w:color="auto"/>
      </w:divBdr>
      <w:divsChild>
        <w:div w:id="1921283981">
          <w:marLeft w:val="640"/>
          <w:marRight w:val="0"/>
          <w:marTop w:val="0"/>
          <w:marBottom w:val="0"/>
          <w:divBdr>
            <w:top w:val="none" w:sz="0" w:space="0" w:color="auto"/>
            <w:left w:val="none" w:sz="0" w:space="0" w:color="auto"/>
            <w:bottom w:val="none" w:sz="0" w:space="0" w:color="auto"/>
            <w:right w:val="none" w:sz="0" w:space="0" w:color="auto"/>
          </w:divBdr>
        </w:div>
        <w:div w:id="1747456868">
          <w:marLeft w:val="640"/>
          <w:marRight w:val="0"/>
          <w:marTop w:val="0"/>
          <w:marBottom w:val="0"/>
          <w:divBdr>
            <w:top w:val="none" w:sz="0" w:space="0" w:color="auto"/>
            <w:left w:val="none" w:sz="0" w:space="0" w:color="auto"/>
            <w:bottom w:val="none" w:sz="0" w:space="0" w:color="auto"/>
            <w:right w:val="none" w:sz="0" w:space="0" w:color="auto"/>
          </w:divBdr>
        </w:div>
        <w:div w:id="1715807055">
          <w:marLeft w:val="640"/>
          <w:marRight w:val="0"/>
          <w:marTop w:val="0"/>
          <w:marBottom w:val="0"/>
          <w:divBdr>
            <w:top w:val="none" w:sz="0" w:space="0" w:color="auto"/>
            <w:left w:val="none" w:sz="0" w:space="0" w:color="auto"/>
            <w:bottom w:val="none" w:sz="0" w:space="0" w:color="auto"/>
            <w:right w:val="none" w:sz="0" w:space="0" w:color="auto"/>
          </w:divBdr>
        </w:div>
        <w:div w:id="93283241">
          <w:marLeft w:val="640"/>
          <w:marRight w:val="0"/>
          <w:marTop w:val="0"/>
          <w:marBottom w:val="0"/>
          <w:divBdr>
            <w:top w:val="none" w:sz="0" w:space="0" w:color="auto"/>
            <w:left w:val="none" w:sz="0" w:space="0" w:color="auto"/>
            <w:bottom w:val="none" w:sz="0" w:space="0" w:color="auto"/>
            <w:right w:val="none" w:sz="0" w:space="0" w:color="auto"/>
          </w:divBdr>
        </w:div>
        <w:div w:id="222715016">
          <w:marLeft w:val="640"/>
          <w:marRight w:val="0"/>
          <w:marTop w:val="0"/>
          <w:marBottom w:val="0"/>
          <w:divBdr>
            <w:top w:val="none" w:sz="0" w:space="0" w:color="auto"/>
            <w:left w:val="none" w:sz="0" w:space="0" w:color="auto"/>
            <w:bottom w:val="none" w:sz="0" w:space="0" w:color="auto"/>
            <w:right w:val="none" w:sz="0" w:space="0" w:color="auto"/>
          </w:divBdr>
        </w:div>
      </w:divsChild>
    </w:div>
    <w:div w:id="321466453">
      <w:bodyDiv w:val="1"/>
      <w:marLeft w:val="0"/>
      <w:marRight w:val="0"/>
      <w:marTop w:val="0"/>
      <w:marBottom w:val="0"/>
      <w:divBdr>
        <w:top w:val="none" w:sz="0" w:space="0" w:color="auto"/>
        <w:left w:val="none" w:sz="0" w:space="0" w:color="auto"/>
        <w:bottom w:val="none" w:sz="0" w:space="0" w:color="auto"/>
        <w:right w:val="none" w:sz="0" w:space="0" w:color="auto"/>
      </w:divBdr>
      <w:divsChild>
        <w:div w:id="612438319">
          <w:marLeft w:val="640"/>
          <w:marRight w:val="0"/>
          <w:marTop w:val="0"/>
          <w:marBottom w:val="0"/>
          <w:divBdr>
            <w:top w:val="none" w:sz="0" w:space="0" w:color="auto"/>
            <w:left w:val="none" w:sz="0" w:space="0" w:color="auto"/>
            <w:bottom w:val="none" w:sz="0" w:space="0" w:color="auto"/>
            <w:right w:val="none" w:sz="0" w:space="0" w:color="auto"/>
          </w:divBdr>
        </w:div>
        <w:div w:id="1854373872">
          <w:marLeft w:val="640"/>
          <w:marRight w:val="0"/>
          <w:marTop w:val="0"/>
          <w:marBottom w:val="0"/>
          <w:divBdr>
            <w:top w:val="none" w:sz="0" w:space="0" w:color="auto"/>
            <w:left w:val="none" w:sz="0" w:space="0" w:color="auto"/>
            <w:bottom w:val="none" w:sz="0" w:space="0" w:color="auto"/>
            <w:right w:val="none" w:sz="0" w:space="0" w:color="auto"/>
          </w:divBdr>
        </w:div>
        <w:div w:id="1062753246">
          <w:marLeft w:val="640"/>
          <w:marRight w:val="0"/>
          <w:marTop w:val="0"/>
          <w:marBottom w:val="0"/>
          <w:divBdr>
            <w:top w:val="none" w:sz="0" w:space="0" w:color="auto"/>
            <w:left w:val="none" w:sz="0" w:space="0" w:color="auto"/>
            <w:bottom w:val="none" w:sz="0" w:space="0" w:color="auto"/>
            <w:right w:val="none" w:sz="0" w:space="0" w:color="auto"/>
          </w:divBdr>
        </w:div>
        <w:div w:id="2086998750">
          <w:marLeft w:val="640"/>
          <w:marRight w:val="0"/>
          <w:marTop w:val="0"/>
          <w:marBottom w:val="0"/>
          <w:divBdr>
            <w:top w:val="none" w:sz="0" w:space="0" w:color="auto"/>
            <w:left w:val="none" w:sz="0" w:space="0" w:color="auto"/>
            <w:bottom w:val="none" w:sz="0" w:space="0" w:color="auto"/>
            <w:right w:val="none" w:sz="0" w:space="0" w:color="auto"/>
          </w:divBdr>
        </w:div>
        <w:div w:id="490874250">
          <w:marLeft w:val="640"/>
          <w:marRight w:val="0"/>
          <w:marTop w:val="0"/>
          <w:marBottom w:val="0"/>
          <w:divBdr>
            <w:top w:val="none" w:sz="0" w:space="0" w:color="auto"/>
            <w:left w:val="none" w:sz="0" w:space="0" w:color="auto"/>
            <w:bottom w:val="none" w:sz="0" w:space="0" w:color="auto"/>
            <w:right w:val="none" w:sz="0" w:space="0" w:color="auto"/>
          </w:divBdr>
          <w:divsChild>
            <w:div w:id="1362321002">
              <w:marLeft w:val="0"/>
              <w:marRight w:val="0"/>
              <w:marTop w:val="0"/>
              <w:marBottom w:val="0"/>
              <w:divBdr>
                <w:top w:val="none" w:sz="0" w:space="0" w:color="auto"/>
                <w:left w:val="none" w:sz="0" w:space="0" w:color="auto"/>
                <w:bottom w:val="none" w:sz="0" w:space="0" w:color="auto"/>
                <w:right w:val="none" w:sz="0" w:space="0" w:color="auto"/>
              </w:divBdr>
              <w:divsChild>
                <w:div w:id="1871987970">
                  <w:marLeft w:val="640"/>
                  <w:marRight w:val="0"/>
                  <w:marTop w:val="0"/>
                  <w:marBottom w:val="0"/>
                  <w:divBdr>
                    <w:top w:val="none" w:sz="0" w:space="0" w:color="auto"/>
                    <w:left w:val="none" w:sz="0" w:space="0" w:color="auto"/>
                    <w:bottom w:val="none" w:sz="0" w:space="0" w:color="auto"/>
                    <w:right w:val="none" w:sz="0" w:space="0" w:color="auto"/>
                  </w:divBdr>
                </w:div>
                <w:div w:id="751194281">
                  <w:marLeft w:val="640"/>
                  <w:marRight w:val="0"/>
                  <w:marTop w:val="0"/>
                  <w:marBottom w:val="0"/>
                  <w:divBdr>
                    <w:top w:val="none" w:sz="0" w:space="0" w:color="auto"/>
                    <w:left w:val="none" w:sz="0" w:space="0" w:color="auto"/>
                    <w:bottom w:val="none" w:sz="0" w:space="0" w:color="auto"/>
                    <w:right w:val="none" w:sz="0" w:space="0" w:color="auto"/>
                  </w:divBdr>
                </w:div>
                <w:div w:id="767434240">
                  <w:marLeft w:val="640"/>
                  <w:marRight w:val="0"/>
                  <w:marTop w:val="0"/>
                  <w:marBottom w:val="0"/>
                  <w:divBdr>
                    <w:top w:val="none" w:sz="0" w:space="0" w:color="auto"/>
                    <w:left w:val="none" w:sz="0" w:space="0" w:color="auto"/>
                    <w:bottom w:val="none" w:sz="0" w:space="0" w:color="auto"/>
                    <w:right w:val="none" w:sz="0" w:space="0" w:color="auto"/>
                  </w:divBdr>
                </w:div>
                <w:div w:id="1922904216">
                  <w:marLeft w:val="640"/>
                  <w:marRight w:val="0"/>
                  <w:marTop w:val="0"/>
                  <w:marBottom w:val="0"/>
                  <w:divBdr>
                    <w:top w:val="none" w:sz="0" w:space="0" w:color="auto"/>
                    <w:left w:val="none" w:sz="0" w:space="0" w:color="auto"/>
                    <w:bottom w:val="none" w:sz="0" w:space="0" w:color="auto"/>
                    <w:right w:val="none" w:sz="0" w:space="0" w:color="auto"/>
                  </w:divBdr>
                </w:div>
                <w:div w:id="754326055">
                  <w:marLeft w:val="640"/>
                  <w:marRight w:val="0"/>
                  <w:marTop w:val="0"/>
                  <w:marBottom w:val="0"/>
                  <w:divBdr>
                    <w:top w:val="none" w:sz="0" w:space="0" w:color="auto"/>
                    <w:left w:val="none" w:sz="0" w:space="0" w:color="auto"/>
                    <w:bottom w:val="none" w:sz="0" w:space="0" w:color="auto"/>
                    <w:right w:val="none" w:sz="0" w:space="0" w:color="auto"/>
                  </w:divBdr>
                </w:div>
                <w:div w:id="68118768">
                  <w:marLeft w:val="640"/>
                  <w:marRight w:val="0"/>
                  <w:marTop w:val="0"/>
                  <w:marBottom w:val="0"/>
                  <w:divBdr>
                    <w:top w:val="none" w:sz="0" w:space="0" w:color="auto"/>
                    <w:left w:val="none" w:sz="0" w:space="0" w:color="auto"/>
                    <w:bottom w:val="none" w:sz="0" w:space="0" w:color="auto"/>
                    <w:right w:val="none" w:sz="0" w:space="0" w:color="auto"/>
                  </w:divBdr>
                </w:div>
              </w:divsChild>
            </w:div>
            <w:div w:id="1049451603">
              <w:marLeft w:val="0"/>
              <w:marRight w:val="0"/>
              <w:marTop w:val="0"/>
              <w:marBottom w:val="0"/>
              <w:divBdr>
                <w:top w:val="none" w:sz="0" w:space="0" w:color="auto"/>
                <w:left w:val="none" w:sz="0" w:space="0" w:color="auto"/>
                <w:bottom w:val="none" w:sz="0" w:space="0" w:color="auto"/>
                <w:right w:val="none" w:sz="0" w:space="0" w:color="auto"/>
              </w:divBdr>
              <w:divsChild>
                <w:div w:id="577599291">
                  <w:marLeft w:val="640"/>
                  <w:marRight w:val="0"/>
                  <w:marTop w:val="0"/>
                  <w:marBottom w:val="0"/>
                  <w:divBdr>
                    <w:top w:val="none" w:sz="0" w:space="0" w:color="auto"/>
                    <w:left w:val="none" w:sz="0" w:space="0" w:color="auto"/>
                    <w:bottom w:val="none" w:sz="0" w:space="0" w:color="auto"/>
                    <w:right w:val="none" w:sz="0" w:space="0" w:color="auto"/>
                  </w:divBdr>
                </w:div>
                <w:div w:id="394473771">
                  <w:marLeft w:val="640"/>
                  <w:marRight w:val="0"/>
                  <w:marTop w:val="0"/>
                  <w:marBottom w:val="0"/>
                  <w:divBdr>
                    <w:top w:val="none" w:sz="0" w:space="0" w:color="auto"/>
                    <w:left w:val="none" w:sz="0" w:space="0" w:color="auto"/>
                    <w:bottom w:val="none" w:sz="0" w:space="0" w:color="auto"/>
                    <w:right w:val="none" w:sz="0" w:space="0" w:color="auto"/>
                  </w:divBdr>
                </w:div>
                <w:div w:id="1141995871">
                  <w:marLeft w:val="640"/>
                  <w:marRight w:val="0"/>
                  <w:marTop w:val="0"/>
                  <w:marBottom w:val="0"/>
                  <w:divBdr>
                    <w:top w:val="none" w:sz="0" w:space="0" w:color="auto"/>
                    <w:left w:val="none" w:sz="0" w:space="0" w:color="auto"/>
                    <w:bottom w:val="none" w:sz="0" w:space="0" w:color="auto"/>
                    <w:right w:val="none" w:sz="0" w:space="0" w:color="auto"/>
                  </w:divBdr>
                </w:div>
                <w:div w:id="462118092">
                  <w:marLeft w:val="640"/>
                  <w:marRight w:val="0"/>
                  <w:marTop w:val="0"/>
                  <w:marBottom w:val="0"/>
                  <w:divBdr>
                    <w:top w:val="none" w:sz="0" w:space="0" w:color="auto"/>
                    <w:left w:val="none" w:sz="0" w:space="0" w:color="auto"/>
                    <w:bottom w:val="none" w:sz="0" w:space="0" w:color="auto"/>
                    <w:right w:val="none" w:sz="0" w:space="0" w:color="auto"/>
                  </w:divBdr>
                </w:div>
                <w:div w:id="1304387915">
                  <w:marLeft w:val="640"/>
                  <w:marRight w:val="0"/>
                  <w:marTop w:val="0"/>
                  <w:marBottom w:val="0"/>
                  <w:divBdr>
                    <w:top w:val="none" w:sz="0" w:space="0" w:color="auto"/>
                    <w:left w:val="none" w:sz="0" w:space="0" w:color="auto"/>
                    <w:bottom w:val="none" w:sz="0" w:space="0" w:color="auto"/>
                    <w:right w:val="none" w:sz="0" w:space="0" w:color="auto"/>
                  </w:divBdr>
                </w:div>
                <w:div w:id="28260830">
                  <w:marLeft w:val="640"/>
                  <w:marRight w:val="0"/>
                  <w:marTop w:val="0"/>
                  <w:marBottom w:val="0"/>
                  <w:divBdr>
                    <w:top w:val="none" w:sz="0" w:space="0" w:color="auto"/>
                    <w:left w:val="none" w:sz="0" w:space="0" w:color="auto"/>
                    <w:bottom w:val="none" w:sz="0" w:space="0" w:color="auto"/>
                    <w:right w:val="none" w:sz="0" w:space="0" w:color="auto"/>
                  </w:divBdr>
                </w:div>
              </w:divsChild>
            </w:div>
            <w:div w:id="972828246">
              <w:marLeft w:val="0"/>
              <w:marRight w:val="0"/>
              <w:marTop w:val="0"/>
              <w:marBottom w:val="0"/>
              <w:divBdr>
                <w:top w:val="none" w:sz="0" w:space="0" w:color="auto"/>
                <w:left w:val="none" w:sz="0" w:space="0" w:color="auto"/>
                <w:bottom w:val="none" w:sz="0" w:space="0" w:color="auto"/>
                <w:right w:val="none" w:sz="0" w:space="0" w:color="auto"/>
              </w:divBdr>
              <w:divsChild>
                <w:div w:id="1166213777">
                  <w:marLeft w:val="640"/>
                  <w:marRight w:val="0"/>
                  <w:marTop w:val="0"/>
                  <w:marBottom w:val="0"/>
                  <w:divBdr>
                    <w:top w:val="none" w:sz="0" w:space="0" w:color="auto"/>
                    <w:left w:val="none" w:sz="0" w:space="0" w:color="auto"/>
                    <w:bottom w:val="none" w:sz="0" w:space="0" w:color="auto"/>
                    <w:right w:val="none" w:sz="0" w:space="0" w:color="auto"/>
                  </w:divBdr>
                </w:div>
                <w:div w:id="865144305">
                  <w:marLeft w:val="640"/>
                  <w:marRight w:val="0"/>
                  <w:marTop w:val="0"/>
                  <w:marBottom w:val="0"/>
                  <w:divBdr>
                    <w:top w:val="none" w:sz="0" w:space="0" w:color="auto"/>
                    <w:left w:val="none" w:sz="0" w:space="0" w:color="auto"/>
                    <w:bottom w:val="none" w:sz="0" w:space="0" w:color="auto"/>
                    <w:right w:val="none" w:sz="0" w:space="0" w:color="auto"/>
                  </w:divBdr>
                </w:div>
                <w:div w:id="771626746">
                  <w:marLeft w:val="640"/>
                  <w:marRight w:val="0"/>
                  <w:marTop w:val="0"/>
                  <w:marBottom w:val="0"/>
                  <w:divBdr>
                    <w:top w:val="none" w:sz="0" w:space="0" w:color="auto"/>
                    <w:left w:val="none" w:sz="0" w:space="0" w:color="auto"/>
                    <w:bottom w:val="none" w:sz="0" w:space="0" w:color="auto"/>
                    <w:right w:val="none" w:sz="0" w:space="0" w:color="auto"/>
                  </w:divBdr>
                </w:div>
                <w:div w:id="1095327286">
                  <w:marLeft w:val="640"/>
                  <w:marRight w:val="0"/>
                  <w:marTop w:val="0"/>
                  <w:marBottom w:val="0"/>
                  <w:divBdr>
                    <w:top w:val="none" w:sz="0" w:space="0" w:color="auto"/>
                    <w:left w:val="none" w:sz="0" w:space="0" w:color="auto"/>
                    <w:bottom w:val="none" w:sz="0" w:space="0" w:color="auto"/>
                    <w:right w:val="none" w:sz="0" w:space="0" w:color="auto"/>
                  </w:divBdr>
                </w:div>
                <w:div w:id="711418961">
                  <w:marLeft w:val="640"/>
                  <w:marRight w:val="0"/>
                  <w:marTop w:val="0"/>
                  <w:marBottom w:val="0"/>
                  <w:divBdr>
                    <w:top w:val="none" w:sz="0" w:space="0" w:color="auto"/>
                    <w:left w:val="none" w:sz="0" w:space="0" w:color="auto"/>
                    <w:bottom w:val="none" w:sz="0" w:space="0" w:color="auto"/>
                    <w:right w:val="none" w:sz="0" w:space="0" w:color="auto"/>
                  </w:divBdr>
                </w:div>
                <w:div w:id="326129761">
                  <w:marLeft w:val="640"/>
                  <w:marRight w:val="0"/>
                  <w:marTop w:val="0"/>
                  <w:marBottom w:val="0"/>
                  <w:divBdr>
                    <w:top w:val="none" w:sz="0" w:space="0" w:color="auto"/>
                    <w:left w:val="none" w:sz="0" w:space="0" w:color="auto"/>
                    <w:bottom w:val="none" w:sz="0" w:space="0" w:color="auto"/>
                    <w:right w:val="none" w:sz="0" w:space="0" w:color="auto"/>
                  </w:divBdr>
                </w:div>
              </w:divsChild>
            </w:div>
            <w:div w:id="914585804">
              <w:marLeft w:val="0"/>
              <w:marRight w:val="0"/>
              <w:marTop w:val="0"/>
              <w:marBottom w:val="0"/>
              <w:divBdr>
                <w:top w:val="none" w:sz="0" w:space="0" w:color="auto"/>
                <w:left w:val="none" w:sz="0" w:space="0" w:color="auto"/>
                <w:bottom w:val="none" w:sz="0" w:space="0" w:color="auto"/>
                <w:right w:val="none" w:sz="0" w:space="0" w:color="auto"/>
              </w:divBdr>
              <w:divsChild>
                <w:div w:id="1021708647">
                  <w:marLeft w:val="640"/>
                  <w:marRight w:val="0"/>
                  <w:marTop w:val="0"/>
                  <w:marBottom w:val="0"/>
                  <w:divBdr>
                    <w:top w:val="none" w:sz="0" w:space="0" w:color="auto"/>
                    <w:left w:val="none" w:sz="0" w:space="0" w:color="auto"/>
                    <w:bottom w:val="none" w:sz="0" w:space="0" w:color="auto"/>
                    <w:right w:val="none" w:sz="0" w:space="0" w:color="auto"/>
                  </w:divBdr>
                </w:div>
                <w:div w:id="782771553">
                  <w:marLeft w:val="640"/>
                  <w:marRight w:val="0"/>
                  <w:marTop w:val="0"/>
                  <w:marBottom w:val="0"/>
                  <w:divBdr>
                    <w:top w:val="none" w:sz="0" w:space="0" w:color="auto"/>
                    <w:left w:val="none" w:sz="0" w:space="0" w:color="auto"/>
                    <w:bottom w:val="none" w:sz="0" w:space="0" w:color="auto"/>
                    <w:right w:val="none" w:sz="0" w:space="0" w:color="auto"/>
                  </w:divBdr>
                </w:div>
                <w:div w:id="1065956996">
                  <w:marLeft w:val="640"/>
                  <w:marRight w:val="0"/>
                  <w:marTop w:val="0"/>
                  <w:marBottom w:val="0"/>
                  <w:divBdr>
                    <w:top w:val="none" w:sz="0" w:space="0" w:color="auto"/>
                    <w:left w:val="none" w:sz="0" w:space="0" w:color="auto"/>
                    <w:bottom w:val="none" w:sz="0" w:space="0" w:color="auto"/>
                    <w:right w:val="none" w:sz="0" w:space="0" w:color="auto"/>
                  </w:divBdr>
                </w:div>
                <w:div w:id="965699264">
                  <w:marLeft w:val="640"/>
                  <w:marRight w:val="0"/>
                  <w:marTop w:val="0"/>
                  <w:marBottom w:val="0"/>
                  <w:divBdr>
                    <w:top w:val="none" w:sz="0" w:space="0" w:color="auto"/>
                    <w:left w:val="none" w:sz="0" w:space="0" w:color="auto"/>
                    <w:bottom w:val="none" w:sz="0" w:space="0" w:color="auto"/>
                    <w:right w:val="none" w:sz="0" w:space="0" w:color="auto"/>
                  </w:divBdr>
                </w:div>
                <w:div w:id="2046103971">
                  <w:marLeft w:val="640"/>
                  <w:marRight w:val="0"/>
                  <w:marTop w:val="0"/>
                  <w:marBottom w:val="0"/>
                  <w:divBdr>
                    <w:top w:val="none" w:sz="0" w:space="0" w:color="auto"/>
                    <w:left w:val="none" w:sz="0" w:space="0" w:color="auto"/>
                    <w:bottom w:val="none" w:sz="0" w:space="0" w:color="auto"/>
                    <w:right w:val="none" w:sz="0" w:space="0" w:color="auto"/>
                  </w:divBdr>
                </w:div>
                <w:div w:id="135336524">
                  <w:marLeft w:val="640"/>
                  <w:marRight w:val="0"/>
                  <w:marTop w:val="0"/>
                  <w:marBottom w:val="0"/>
                  <w:divBdr>
                    <w:top w:val="none" w:sz="0" w:space="0" w:color="auto"/>
                    <w:left w:val="none" w:sz="0" w:space="0" w:color="auto"/>
                    <w:bottom w:val="none" w:sz="0" w:space="0" w:color="auto"/>
                    <w:right w:val="none" w:sz="0" w:space="0" w:color="auto"/>
                  </w:divBdr>
                </w:div>
                <w:div w:id="102505799">
                  <w:marLeft w:val="640"/>
                  <w:marRight w:val="0"/>
                  <w:marTop w:val="0"/>
                  <w:marBottom w:val="0"/>
                  <w:divBdr>
                    <w:top w:val="none" w:sz="0" w:space="0" w:color="auto"/>
                    <w:left w:val="none" w:sz="0" w:space="0" w:color="auto"/>
                    <w:bottom w:val="none" w:sz="0" w:space="0" w:color="auto"/>
                    <w:right w:val="none" w:sz="0" w:space="0" w:color="auto"/>
                  </w:divBdr>
                </w:div>
              </w:divsChild>
            </w:div>
            <w:div w:id="781648359">
              <w:marLeft w:val="0"/>
              <w:marRight w:val="0"/>
              <w:marTop w:val="0"/>
              <w:marBottom w:val="0"/>
              <w:divBdr>
                <w:top w:val="none" w:sz="0" w:space="0" w:color="auto"/>
                <w:left w:val="none" w:sz="0" w:space="0" w:color="auto"/>
                <w:bottom w:val="none" w:sz="0" w:space="0" w:color="auto"/>
                <w:right w:val="none" w:sz="0" w:space="0" w:color="auto"/>
              </w:divBdr>
              <w:divsChild>
                <w:div w:id="1348403548">
                  <w:marLeft w:val="640"/>
                  <w:marRight w:val="0"/>
                  <w:marTop w:val="0"/>
                  <w:marBottom w:val="0"/>
                  <w:divBdr>
                    <w:top w:val="none" w:sz="0" w:space="0" w:color="auto"/>
                    <w:left w:val="none" w:sz="0" w:space="0" w:color="auto"/>
                    <w:bottom w:val="none" w:sz="0" w:space="0" w:color="auto"/>
                    <w:right w:val="none" w:sz="0" w:space="0" w:color="auto"/>
                  </w:divBdr>
                </w:div>
                <w:div w:id="212041237">
                  <w:marLeft w:val="640"/>
                  <w:marRight w:val="0"/>
                  <w:marTop w:val="0"/>
                  <w:marBottom w:val="0"/>
                  <w:divBdr>
                    <w:top w:val="none" w:sz="0" w:space="0" w:color="auto"/>
                    <w:left w:val="none" w:sz="0" w:space="0" w:color="auto"/>
                    <w:bottom w:val="none" w:sz="0" w:space="0" w:color="auto"/>
                    <w:right w:val="none" w:sz="0" w:space="0" w:color="auto"/>
                  </w:divBdr>
                </w:div>
                <w:div w:id="1617177994">
                  <w:marLeft w:val="640"/>
                  <w:marRight w:val="0"/>
                  <w:marTop w:val="0"/>
                  <w:marBottom w:val="0"/>
                  <w:divBdr>
                    <w:top w:val="none" w:sz="0" w:space="0" w:color="auto"/>
                    <w:left w:val="none" w:sz="0" w:space="0" w:color="auto"/>
                    <w:bottom w:val="none" w:sz="0" w:space="0" w:color="auto"/>
                    <w:right w:val="none" w:sz="0" w:space="0" w:color="auto"/>
                  </w:divBdr>
                </w:div>
                <w:div w:id="1273435895">
                  <w:marLeft w:val="640"/>
                  <w:marRight w:val="0"/>
                  <w:marTop w:val="0"/>
                  <w:marBottom w:val="0"/>
                  <w:divBdr>
                    <w:top w:val="none" w:sz="0" w:space="0" w:color="auto"/>
                    <w:left w:val="none" w:sz="0" w:space="0" w:color="auto"/>
                    <w:bottom w:val="none" w:sz="0" w:space="0" w:color="auto"/>
                    <w:right w:val="none" w:sz="0" w:space="0" w:color="auto"/>
                  </w:divBdr>
                </w:div>
                <w:div w:id="478766012">
                  <w:marLeft w:val="640"/>
                  <w:marRight w:val="0"/>
                  <w:marTop w:val="0"/>
                  <w:marBottom w:val="0"/>
                  <w:divBdr>
                    <w:top w:val="none" w:sz="0" w:space="0" w:color="auto"/>
                    <w:left w:val="none" w:sz="0" w:space="0" w:color="auto"/>
                    <w:bottom w:val="none" w:sz="0" w:space="0" w:color="auto"/>
                    <w:right w:val="none" w:sz="0" w:space="0" w:color="auto"/>
                  </w:divBdr>
                </w:div>
                <w:div w:id="2120566175">
                  <w:marLeft w:val="640"/>
                  <w:marRight w:val="0"/>
                  <w:marTop w:val="0"/>
                  <w:marBottom w:val="0"/>
                  <w:divBdr>
                    <w:top w:val="none" w:sz="0" w:space="0" w:color="auto"/>
                    <w:left w:val="none" w:sz="0" w:space="0" w:color="auto"/>
                    <w:bottom w:val="none" w:sz="0" w:space="0" w:color="auto"/>
                    <w:right w:val="none" w:sz="0" w:space="0" w:color="auto"/>
                  </w:divBdr>
                </w:div>
                <w:div w:id="886181365">
                  <w:marLeft w:val="640"/>
                  <w:marRight w:val="0"/>
                  <w:marTop w:val="0"/>
                  <w:marBottom w:val="0"/>
                  <w:divBdr>
                    <w:top w:val="none" w:sz="0" w:space="0" w:color="auto"/>
                    <w:left w:val="none" w:sz="0" w:space="0" w:color="auto"/>
                    <w:bottom w:val="none" w:sz="0" w:space="0" w:color="auto"/>
                    <w:right w:val="none" w:sz="0" w:space="0" w:color="auto"/>
                  </w:divBdr>
                </w:div>
                <w:div w:id="1388839669">
                  <w:marLeft w:val="640"/>
                  <w:marRight w:val="0"/>
                  <w:marTop w:val="0"/>
                  <w:marBottom w:val="0"/>
                  <w:divBdr>
                    <w:top w:val="none" w:sz="0" w:space="0" w:color="auto"/>
                    <w:left w:val="none" w:sz="0" w:space="0" w:color="auto"/>
                    <w:bottom w:val="none" w:sz="0" w:space="0" w:color="auto"/>
                    <w:right w:val="none" w:sz="0" w:space="0" w:color="auto"/>
                  </w:divBdr>
                </w:div>
              </w:divsChild>
            </w:div>
            <w:div w:id="64299153">
              <w:marLeft w:val="0"/>
              <w:marRight w:val="0"/>
              <w:marTop w:val="0"/>
              <w:marBottom w:val="0"/>
              <w:divBdr>
                <w:top w:val="none" w:sz="0" w:space="0" w:color="auto"/>
                <w:left w:val="none" w:sz="0" w:space="0" w:color="auto"/>
                <w:bottom w:val="none" w:sz="0" w:space="0" w:color="auto"/>
                <w:right w:val="none" w:sz="0" w:space="0" w:color="auto"/>
              </w:divBdr>
              <w:divsChild>
                <w:div w:id="2020040521">
                  <w:marLeft w:val="640"/>
                  <w:marRight w:val="0"/>
                  <w:marTop w:val="0"/>
                  <w:marBottom w:val="0"/>
                  <w:divBdr>
                    <w:top w:val="none" w:sz="0" w:space="0" w:color="auto"/>
                    <w:left w:val="none" w:sz="0" w:space="0" w:color="auto"/>
                    <w:bottom w:val="none" w:sz="0" w:space="0" w:color="auto"/>
                    <w:right w:val="none" w:sz="0" w:space="0" w:color="auto"/>
                  </w:divBdr>
                </w:div>
                <w:div w:id="877207160">
                  <w:marLeft w:val="640"/>
                  <w:marRight w:val="0"/>
                  <w:marTop w:val="0"/>
                  <w:marBottom w:val="0"/>
                  <w:divBdr>
                    <w:top w:val="none" w:sz="0" w:space="0" w:color="auto"/>
                    <w:left w:val="none" w:sz="0" w:space="0" w:color="auto"/>
                    <w:bottom w:val="none" w:sz="0" w:space="0" w:color="auto"/>
                    <w:right w:val="none" w:sz="0" w:space="0" w:color="auto"/>
                  </w:divBdr>
                </w:div>
                <w:div w:id="986055900">
                  <w:marLeft w:val="640"/>
                  <w:marRight w:val="0"/>
                  <w:marTop w:val="0"/>
                  <w:marBottom w:val="0"/>
                  <w:divBdr>
                    <w:top w:val="none" w:sz="0" w:space="0" w:color="auto"/>
                    <w:left w:val="none" w:sz="0" w:space="0" w:color="auto"/>
                    <w:bottom w:val="none" w:sz="0" w:space="0" w:color="auto"/>
                    <w:right w:val="none" w:sz="0" w:space="0" w:color="auto"/>
                  </w:divBdr>
                </w:div>
                <w:div w:id="1014843613">
                  <w:marLeft w:val="640"/>
                  <w:marRight w:val="0"/>
                  <w:marTop w:val="0"/>
                  <w:marBottom w:val="0"/>
                  <w:divBdr>
                    <w:top w:val="none" w:sz="0" w:space="0" w:color="auto"/>
                    <w:left w:val="none" w:sz="0" w:space="0" w:color="auto"/>
                    <w:bottom w:val="none" w:sz="0" w:space="0" w:color="auto"/>
                    <w:right w:val="none" w:sz="0" w:space="0" w:color="auto"/>
                  </w:divBdr>
                </w:div>
                <w:div w:id="649287953">
                  <w:marLeft w:val="640"/>
                  <w:marRight w:val="0"/>
                  <w:marTop w:val="0"/>
                  <w:marBottom w:val="0"/>
                  <w:divBdr>
                    <w:top w:val="none" w:sz="0" w:space="0" w:color="auto"/>
                    <w:left w:val="none" w:sz="0" w:space="0" w:color="auto"/>
                    <w:bottom w:val="none" w:sz="0" w:space="0" w:color="auto"/>
                    <w:right w:val="none" w:sz="0" w:space="0" w:color="auto"/>
                  </w:divBdr>
                </w:div>
                <w:div w:id="1489010383">
                  <w:marLeft w:val="640"/>
                  <w:marRight w:val="0"/>
                  <w:marTop w:val="0"/>
                  <w:marBottom w:val="0"/>
                  <w:divBdr>
                    <w:top w:val="none" w:sz="0" w:space="0" w:color="auto"/>
                    <w:left w:val="none" w:sz="0" w:space="0" w:color="auto"/>
                    <w:bottom w:val="none" w:sz="0" w:space="0" w:color="auto"/>
                    <w:right w:val="none" w:sz="0" w:space="0" w:color="auto"/>
                  </w:divBdr>
                </w:div>
                <w:div w:id="1680739098">
                  <w:marLeft w:val="640"/>
                  <w:marRight w:val="0"/>
                  <w:marTop w:val="0"/>
                  <w:marBottom w:val="0"/>
                  <w:divBdr>
                    <w:top w:val="none" w:sz="0" w:space="0" w:color="auto"/>
                    <w:left w:val="none" w:sz="0" w:space="0" w:color="auto"/>
                    <w:bottom w:val="none" w:sz="0" w:space="0" w:color="auto"/>
                    <w:right w:val="none" w:sz="0" w:space="0" w:color="auto"/>
                  </w:divBdr>
                </w:div>
                <w:div w:id="80682334">
                  <w:marLeft w:val="640"/>
                  <w:marRight w:val="0"/>
                  <w:marTop w:val="0"/>
                  <w:marBottom w:val="0"/>
                  <w:divBdr>
                    <w:top w:val="none" w:sz="0" w:space="0" w:color="auto"/>
                    <w:left w:val="none" w:sz="0" w:space="0" w:color="auto"/>
                    <w:bottom w:val="none" w:sz="0" w:space="0" w:color="auto"/>
                    <w:right w:val="none" w:sz="0" w:space="0" w:color="auto"/>
                  </w:divBdr>
                </w:div>
              </w:divsChild>
            </w:div>
            <w:div w:id="886575775">
              <w:marLeft w:val="0"/>
              <w:marRight w:val="0"/>
              <w:marTop w:val="0"/>
              <w:marBottom w:val="0"/>
              <w:divBdr>
                <w:top w:val="none" w:sz="0" w:space="0" w:color="auto"/>
                <w:left w:val="none" w:sz="0" w:space="0" w:color="auto"/>
                <w:bottom w:val="none" w:sz="0" w:space="0" w:color="auto"/>
                <w:right w:val="none" w:sz="0" w:space="0" w:color="auto"/>
              </w:divBdr>
              <w:divsChild>
                <w:div w:id="774642230">
                  <w:marLeft w:val="640"/>
                  <w:marRight w:val="0"/>
                  <w:marTop w:val="0"/>
                  <w:marBottom w:val="0"/>
                  <w:divBdr>
                    <w:top w:val="none" w:sz="0" w:space="0" w:color="auto"/>
                    <w:left w:val="none" w:sz="0" w:space="0" w:color="auto"/>
                    <w:bottom w:val="none" w:sz="0" w:space="0" w:color="auto"/>
                    <w:right w:val="none" w:sz="0" w:space="0" w:color="auto"/>
                  </w:divBdr>
                </w:div>
                <w:div w:id="199972296">
                  <w:marLeft w:val="640"/>
                  <w:marRight w:val="0"/>
                  <w:marTop w:val="0"/>
                  <w:marBottom w:val="0"/>
                  <w:divBdr>
                    <w:top w:val="none" w:sz="0" w:space="0" w:color="auto"/>
                    <w:left w:val="none" w:sz="0" w:space="0" w:color="auto"/>
                    <w:bottom w:val="none" w:sz="0" w:space="0" w:color="auto"/>
                    <w:right w:val="none" w:sz="0" w:space="0" w:color="auto"/>
                  </w:divBdr>
                </w:div>
                <w:div w:id="2045977410">
                  <w:marLeft w:val="640"/>
                  <w:marRight w:val="0"/>
                  <w:marTop w:val="0"/>
                  <w:marBottom w:val="0"/>
                  <w:divBdr>
                    <w:top w:val="none" w:sz="0" w:space="0" w:color="auto"/>
                    <w:left w:val="none" w:sz="0" w:space="0" w:color="auto"/>
                    <w:bottom w:val="none" w:sz="0" w:space="0" w:color="auto"/>
                    <w:right w:val="none" w:sz="0" w:space="0" w:color="auto"/>
                  </w:divBdr>
                </w:div>
                <w:div w:id="206643398">
                  <w:marLeft w:val="640"/>
                  <w:marRight w:val="0"/>
                  <w:marTop w:val="0"/>
                  <w:marBottom w:val="0"/>
                  <w:divBdr>
                    <w:top w:val="none" w:sz="0" w:space="0" w:color="auto"/>
                    <w:left w:val="none" w:sz="0" w:space="0" w:color="auto"/>
                    <w:bottom w:val="none" w:sz="0" w:space="0" w:color="auto"/>
                    <w:right w:val="none" w:sz="0" w:space="0" w:color="auto"/>
                  </w:divBdr>
                </w:div>
                <w:div w:id="1516117084">
                  <w:marLeft w:val="640"/>
                  <w:marRight w:val="0"/>
                  <w:marTop w:val="0"/>
                  <w:marBottom w:val="0"/>
                  <w:divBdr>
                    <w:top w:val="none" w:sz="0" w:space="0" w:color="auto"/>
                    <w:left w:val="none" w:sz="0" w:space="0" w:color="auto"/>
                    <w:bottom w:val="none" w:sz="0" w:space="0" w:color="auto"/>
                    <w:right w:val="none" w:sz="0" w:space="0" w:color="auto"/>
                  </w:divBdr>
                </w:div>
                <w:div w:id="258757140">
                  <w:marLeft w:val="640"/>
                  <w:marRight w:val="0"/>
                  <w:marTop w:val="0"/>
                  <w:marBottom w:val="0"/>
                  <w:divBdr>
                    <w:top w:val="none" w:sz="0" w:space="0" w:color="auto"/>
                    <w:left w:val="none" w:sz="0" w:space="0" w:color="auto"/>
                    <w:bottom w:val="none" w:sz="0" w:space="0" w:color="auto"/>
                    <w:right w:val="none" w:sz="0" w:space="0" w:color="auto"/>
                  </w:divBdr>
                </w:div>
                <w:div w:id="117720407">
                  <w:marLeft w:val="640"/>
                  <w:marRight w:val="0"/>
                  <w:marTop w:val="0"/>
                  <w:marBottom w:val="0"/>
                  <w:divBdr>
                    <w:top w:val="none" w:sz="0" w:space="0" w:color="auto"/>
                    <w:left w:val="none" w:sz="0" w:space="0" w:color="auto"/>
                    <w:bottom w:val="none" w:sz="0" w:space="0" w:color="auto"/>
                    <w:right w:val="none" w:sz="0" w:space="0" w:color="auto"/>
                  </w:divBdr>
                </w:div>
                <w:div w:id="502740500">
                  <w:marLeft w:val="640"/>
                  <w:marRight w:val="0"/>
                  <w:marTop w:val="0"/>
                  <w:marBottom w:val="0"/>
                  <w:divBdr>
                    <w:top w:val="none" w:sz="0" w:space="0" w:color="auto"/>
                    <w:left w:val="none" w:sz="0" w:space="0" w:color="auto"/>
                    <w:bottom w:val="none" w:sz="0" w:space="0" w:color="auto"/>
                    <w:right w:val="none" w:sz="0" w:space="0" w:color="auto"/>
                  </w:divBdr>
                </w:div>
              </w:divsChild>
            </w:div>
            <w:div w:id="620306285">
              <w:marLeft w:val="0"/>
              <w:marRight w:val="0"/>
              <w:marTop w:val="0"/>
              <w:marBottom w:val="0"/>
              <w:divBdr>
                <w:top w:val="none" w:sz="0" w:space="0" w:color="auto"/>
                <w:left w:val="none" w:sz="0" w:space="0" w:color="auto"/>
                <w:bottom w:val="none" w:sz="0" w:space="0" w:color="auto"/>
                <w:right w:val="none" w:sz="0" w:space="0" w:color="auto"/>
              </w:divBdr>
              <w:divsChild>
                <w:div w:id="974721222">
                  <w:marLeft w:val="640"/>
                  <w:marRight w:val="0"/>
                  <w:marTop w:val="0"/>
                  <w:marBottom w:val="0"/>
                  <w:divBdr>
                    <w:top w:val="none" w:sz="0" w:space="0" w:color="auto"/>
                    <w:left w:val="none" w:sz="0" w:space="0" w:color="auto"/>
                    <w:bottom w:val="none" w:sz="0" w:space="0" w:color="auto"/>
                    <w:right w:val="none" w:sz="0" w:space="0" w:color="auto"/>
                  </w:divBdr>
                </w:div>
                <w:div w:id="1996957268">
                  <w:marLeft w:val="640"/>
                  <w:marRight w:val="0"/>
                  <w:marTop w:val="0"/>
                  <w:marBottom w:val="0"/>
                  <w:divBdr>
                    <w:top w:val="none" w:sz="0" w:space="0" w:color="auto"/>
                    <w:left w:val="none" w:sz="0" w:space="0" w:color="auto"/>
                    <w:bottom w:val="none" w:sz="0" w:space="0" w:color="auto"/>
                    <w:right w:val="none" w:sz="0" w:space="0" w:color="auto"/>
                  </w:divBdr>
                </w:div>
                <w:div w:id="1228423291">
                  <w:marLeft w:val="640"/>
                  <w:marRight w:val="0"/>
                  <w:marTop w:val="0"/>
                  <w:marBottom w:val="0"/>
                  <w:divBdr>
                    <w:top w:val="none" w:sz="0" w:space="0" w:color="auto"/>
                    <w:left w:val="none" w:sz="0" w:space="0" w:color="auto"/>
                    <w:bottom w:val="none" w:sz="0" w:space="0" w:color="auto"/>
                    <w:right w:val="none" w:sz="0" w:space="0" w:color="auto"/>
                  </w:divBdr>
                </w:div>
                <w:div w:id="942152941">
                  <w:marLeft w:val="640"/>
                  <w:marRight w:val="0"/>
                  <w:marTop w:val="0"/>
                  <w:marBottom w:val="0"/>
                  <w:divBdr>
                    <w:top w:val="none" w:sz="0" w:space="0" w:color="auto"/>
                    <w:left w:val="none" w:sz="0" w:space="0" w:color="auto"/>
                    <w:bottom w:val="none" w:sz="0" w:space="0" w:color="auto"/>
                    <w:right w:val="none" w:sz="0" w:space="0" w:color="auto"/>
                  </w:divBdr>
                </w:div>
                <w:div w:id="231434113">
                  <w:marLeft w:val="640"/>
                  <w:marRight w:val="0"/>
                  <w:marTop w:val="0"/>
                  <w:marBottom w:val="0"/>
                  <w:divBdr>
                    <w:top w:val="none" w:sz="0" w:space="0" w:color="auto"/>
                    <w:left w:val="none" w:sz="0" w:space="0" w:color="auto"/>
                    <w:bottom w:val="none" w:sz="0" w:space="0" w:color="auto"/>
                    <w:right w:val="none" w:sz="0" w:space="0" w:color="auto"/>
                  </w:divBdr>
                </w:div>
                <w:div w:id="1407337846">
                  <w:marLeft w:val="640"/>
                  <w:marRight w:val="0"/>
                  <w:marTop w:val="0"/>
                  <w:marBottom w:val="0"/>
                  <w:divBdr>
                    <w:top w:val="none" w:sz="0" w:space="0" w:color="auto"/>
                    <w:left w:val="none" w:sz="0" w:space="0" w:color="auto"/>
                    <w:bottom w:val="none" w:sz="0" w:space="0" w:color="auto"/>
                    <w:right w:val="none" w:sz="0" w:space="0" w:color="auto"/>
                  </w:divBdr>
                </w:div>
                <w:div w:id="294876081">
                  <w:marLeft w:val="640"/>
                  <w:marRight w:val="0"/>
                  <w:marTop w:val="0"/>
                  <w:marBottom w:val="0"/>
                  <w:divBdr>
                    <w:top w:val="none" w:sz="0" w:space="0" w:color="auto"/>
                    <w:left w:val="none" w:sz="0" w:space="0" w:color="auto"/>
                    <w:bottom w:val="none" w:sz="0" w:space="0" w:color="auto"/>
                    <w:right w:val="none" w:sz="0" w:space="0" w:color="auto"/>
                  </w:divBdr>
                </w:div>
                <w:div w:id="1171336844">
                  <w:marLeft w:val="640"/>
                  <w:marRight w:val="0"/>
                  <w:marTop w:val="0"/>
                  <w:marBottom w:val="0"/>
                  <w:divBdr>
                    <w:top w:val="none" w:sz="0" w:space="0" w:color="auto"/>
                    <w:left w:val="none" w:sz="0" w:space="0" w:color="auto"/>
                    <w:bottom w:val="none" w:sz="0" w:space="0" w:color="auto"/>
                    <w:right w:val="none" w:sz="0" w:space="0" w:color="auto"/>
                  </w:divBdr>
                </w:div>
              </w:divsChild>
            </w:div>
            <w:div w:id="2107534650">
              <w:marLeft w:val="0"/>
              <w:marRight w:val="0"/>
              <w:marTop w:val="0"/>
              <w:marBottom w:val="0"/>
              <w:divBdr>
                <w:top w:val="none" w:sz="0" w:space="0" w:color="auto"/>
                <w:left w:val="none" w:sz="0" w:space="0" w:color="auto"/>
                <w:bottom w:val="none" w:sz="0" w:space="0" w:color="auto"/>
                <w:right w:val="none" w:sz="0" w:space="0" w:color="auto"/>
              </w:divBdr>
              <w:divsChild>
                <w:div w:id="1090085533">
                  <w:marLeft w:val="640"/>
                  <w:marRight w:val="0"/>
                  <w:marTop w:val="0"/>
                  <w:marBottom w:val="0"/>
                  <w:divBdr>
                    <w:top w:val="none" w:sz="0" w:space="0" w:color="auto"/>
                    <w:left w:val="none" w:sz="0" w:space="0" w:color="auto"/>
                    <w:bottom w:val="none" w:sz="0" w:space="0" w:color="auto"/>
                    <w:right w:val="none" w:sz="0" w:space="0" w:color="auto"/>
                  </w:divBdr>
                </w:div>
                <w:div w:id="652102065">
                  <w:marLeft w:val="640"/>
                  <w:marRight w:val="0"/>
                  <w:marTop w:val="0"/>
                  <w:marBottom w:val="0"/>
                  <w:divBdr>
                    <w:top w:val="none" w:sz="0" w:space="0" w:color="auto"/>
                    <w:left w:val="none" w:sz="0" w:space="0" w:color="auto"/>
                    <w:bottom w:val="none" w:sz="0" w:space="0" w:color="auto"/>
                    <w:right w:val="none" w:sz="0" w:space="0" w:color="auto"/>
                  </w:divBdr>
                </w:div>
                <w:div w:id="1586986694">
                  <w:marLeft w:val="640"/>
                  <w:marRight w:val="0"/>
                  <w:marTop w:val="0"/>
                  <w:marBottom w:val="0"/>
                  <w:divBdr>
                    <w:top w:val="none" w:sz="0" w:space="0" w:color="auto"/>
                    <w:left w:val="none" w:sz="0" w:space="0" w:color="auto"/>
                    <w:bottom w:val="none" w:sz="0" w:space="0" w:color="auto"/>
                    <w:right w:val="none" w:sz="0" w:space="0" w:color="auto"/>
                  </w:divBdr>
                </w:div>
                <w:div w:id="1946496822">
                  <w:marLeft w:val="640"/>
                  <w:marRight w:val="0"/>
                  <w:marTop w:val="0"/>
                  <w:marBottom w:val="0"/>
                  <w:divBdr>
                    <w:top w:val="none" w:sz="0" w:space="0" w:color="auto"/>
                    <w:left w:val="none" w:sz="0" w:space="0" w:color="auto"/>
                    <w:bottom w:val="none" w:sz="0" w:space="0" w:color="auto"/>
                    <w:right w:val="none" w:sz="0" w:space="0" w:color="auto"/>
                  </w:divBdr>
                </w:div>
                <w:div w:id="846360643">
                  <w:marLeft w:val="640"/>
                  <w:marRight w:val="0"/>
                  <w:marTop w:val="0"/>
                  <w:marBottom w:val="0"/>
                  <w:divBdr>
                    <w:top w:val="none" w:sz="0" w:space="0" w:color="auto"/>
                    <w:left w:val="none" w:sz="0" w:space="0" w:color="auto"/>
                    <w:bottom w:val="none" w:sz="0" w:space="0" w:color="auto"/>
                    <w:right w:val="none" w:sz="0" w:space="0" w:color="auto"/>
                  </w:divBdr>
                </w:div>
                <w:div w:id="1705057575">
                  <w:marLeft w:val="640"/>
                  <w:marRight w:val="0"/>
                  <w:marTop w:val="0"/>
                  <w:marBottom w:val="0"/>
                  <w:divBdr>
                    <w:top w:val="none" w:sz="0" w:space="0" w:color="auto"/>
                    <w:left w:val="none" w:sz="0" w:space="0" w:color="auto"/>
                    <w:bottom w:val="none" w:sz="0" w:space="0" w:color="auto"/>
                    <w:right w:val="none" w:sz="0" w:space="0" w:color="auto"/>
                  </w:divBdr>
                </w:div>
                <w:div w:id="1984381740">
                  <w:marLeft w:val="640"/>
                  <w:marRight w:val="0"/>
                  <w:marTop w:val="0"/>
                  <w:marBottom w:val="0"/>
                  <w:divBdr>
                    <w:top w:val="none" w:sz="0" w:space="0" w:color="auto"/>
                    <w:left w:val="none" w:sz="0" w:space="0" w:color="auto"/>
                    <w:bottom w:val="none" w:sz="0" w:space="0" w:color="auto"/>
                    <w:right w:val="none" w:sz="0" w:space="0" w:color="auto"/>
                  </w:divBdr>
                </w:div>
                <w:div w:id="859660523">
                  <w:marLeft w:val="640"/>
                  <w:marRight w:val="0"/>
                  <w:marTop w:val="0"/>
                  <w:marBottom w:val="0"/>
                  <w:divBdr>
                    <w:top w:val="none" w:sz="0" w:space="0" w:color="auto"/>
                    <w:left w:val="none" w:sz="0" w:space="0" w:color="auto"/>
                    <w:bottom w:val="none" w:sz="0" w:space="0" w:color="auto"/>
                    <w:right w:val="none" w:sz="0" w:space="0" w:color="auto"/>
                  </w:divBdr>
                </w:div>
              </w:divsChild>
            </w:div>
            <w:div w:id="1838381162">
              <w:marLeft w:val="0"/>
              <w:marRight w:val="0"/>
              <w:marTop w:val="0"/>
              <w:marBottom w:val="0"/>
              <w:divBdr>
                <w:top w:val="none" w:sz="0" w:space="0" w:color="auto"/>
                <w:left w:val="none" w:sz="0" w:space="0" w:color="auto"/>
                <w:bottom w:val="none" w:sz="0" w:space="0" w:color="auto"/>
                <w:right w:val="none" w:sz="0" w:space="0" w:color="auto"/>
              </w:divBdr>
              <w:divsChild>
                <w:div w:id="189488682">
                  <w:marLeft w:val="640"/>
                  <w:marRight w:val="0"/>
                  <w:marTop w:val="0"/>
                  <w:marBottom w:val="0"/>
                  <w:divBdr>
                    <w:top w:val="none" w:sz="0" w:space="0" w:color="auto"/>
                    <w:left w:val="none" w:sz="0" w:space="0" w:color="auto"/>
                    <w:bottom w:val="none" w:sz="0" w:space="0" w:color="auto"/>
                    <w:right w:val="none" w:sz="0" w:space="0" w:color="auto"/>
                  </w:divBdr>
                </w:div>
                <w:div w:id="357778687">
                  <w:marLeft w:val="640"/>
                  <w:marRight w:val="0"/>
                  <w:marTop w:val="0"/>
                  <w:marBottom w:val="0"/>
                  <w:divBdr>
                    <w:top w:val="none" w:sz="0" w:space="0" w:color="auto"/>
                    <w:left w:val="none" w:sz="0" w:space="0" w:color="auto"/>
                    <w:bottom w:val="none" w:sz="0" w:space="0" w:color="auto"/>
                    <w:right w:val="none" w:sz="0" w:space="0" w:color="auto"/>
                  </w:divBdr>
                </w:div>
                <w:div w:id="1808937055">
                  <w:marLeft w:val="640"/>
                  <w:marRight w:val="0"/>
                  <w:marTop w:val="0"/>
                  <w:marBottom w:val="0"/>
                  <w:divBdr>
                    <w:top w:val="none" w:sz="0" w:space="0" w:color="auto"/>
                    <w:left w:val="none" w:sz="0" w:space="0" w:color="auto"/>
                    <w:bottom w:val="none" w:sz="0" w:space="0" w:color="auto"/>
                    <w:right w:val="none" w:sz="0" w:space="0" w:color="auto"/>
                  </w:divBdr>
                </w:div>
                <w:div w:id="867183447">
                  <w:marLeft w:val="640"/>
                  <w:marRight w:val="0"/>
                  <w:marTop w:val="0"/>
                  <w:marBottom w:val="0"/>
                  <w:divBdr>
                    <w:top w:val="none" w:sz="0" w:space="0" w:color="auto"/>
                    <w:left w:val="none" w:sz="0" w:space="0" w:color="auto"/>
                    <w:bottom w:val="none" w:sz="0" w:space="0" w:color="auto"/>
                    <w:right w:val="none" w:sz="0" w:space="0" w:color="auto"/>
                  </w:divBdr>
                </w:div>
                <w:div w:id="544949402">
                  <w:marLeft w:val="640"/>
                  <w:marRight w:val="0"/>
                  <w:marTop w:val="0"/>
                  <w:marBottom w:val="0"/>
                  <w:divBdr>
                    <w:top w:val="none" w:sz="0" w:space="0" w:color="auto"/>
                    <w:left w:val="none" w:sz="0" w:space="0" w:color="auto"/>
                    <w:bottom w:val="none" w:sz="0" w:space="0" w:color="auto"/>
                    <w:right w:val="none" w:sz="0" w:space="0" w:color="auto"/>
                  </w:divBdr>
                </w:div>
                <w:div w:id="413088313">
                  <w:marLeft w:val="640"/>
                  <w:marRight w:val="0"/>
                  <w:marTop w:val="0"/>
                  <w:marBottom w:val="0"/>
                  <w:divBdr>
                    <w:top w:val="none" w:sz="0" w:space="0" w:color="auto"/>
                    <w:left w:val="none" w:sz="0" w:space="0" w:color="auto"/>
                    <w:bottom w:val="none" w:sz="0" w:space="0" w:color="auto"/>
                    <w:right w:val="none" w:sz="0" w:space="0" w:color="auto"/>
                  </w:divBdr>
                </w:div>
                <w:div w:id="510532659">
                  <w:marLeft w:val="640"/>
                  <w:marRight w:val="0"/>
                  <w:marTop w:val="0"/>
                  <w:marBottom w:val="0"/>
                  <w:divBdr>
                    <w:top w:val="none" w:sz="0" w:space="0" w:color="auto"/>
                    <w:left w:val="none" w:sz="0" w:space="0" w:color="auto"/>
                    <w:bottom w:val="none" w:sz="0" w:space="0" w:color="auto"/>
                    <w:right w:val="none" w:sz="0" w:space="0" w:color="auto"/>
                  </w:divBdr>
                </w:div>
                <w:div w:id="178383988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4956590">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1527913438">
      <w:bodyDiv w:val="1"/>
      <w:marLeft w:val="0"/>
      <w:marRight w:val="0"/>
      <w:marTop w:val="0"/>
      <w:marBottom w:val="0"/>
      <w:divBdr>
        <w:top w:val="none" w:sz="0" w:space="0" w:color="auto"/>
        <w:left w:val="none" w:sz="0" w:space="0" w:color="auto"/>
        <w:bottom w:val="none" w:sz="0" w:space="0" w:color="auto"/>
        <w:right w:val="none" w:sz="0" w:space="0" w:color="auto"/>
      </w:divBdr>
      <w:divsChild>
        <w:div w:id="959729924">
          <w:marLeft w:val="640"/>
          <w:marRight w:val="0"/>
          <w:marTop w:val="0"/>
          <w:marBottom w:val="0"/>
          <w:divBdr>
            <w:top w:val="none" w:sz="0" w:space="0" w:color="auto"/>
            <w:left w:val="none" w:sz="0" w:space="0" w:color="auto"/>
            <w:bottom w:val="none" w:sz="0" w:space="0" w:color="auto"/>
            <w:right w:val="none" w:sz="0" w:space="0" w:color="auto"/>
          </w:divBdr>
        </w:div>
        <w:div w:id="2074958855">
          <w:marLeft w:val="640"/>
          <w:marRight w:val="0"/>
          <w:marTop w:val="0"/>
          <w:marBottom w:val="0"/>
          <w:divBdr>
            <w:top w:val="none" w:sz="0" w:space="0" w:color="auto"/>
            <w:left w:val="none" w:sz="0" w:space="0" w:color="auto"/>
            <w:bottom w:val="none" w:sz="0" w:space="0" w:color="auto"/>
            <w:right w:val="none" w:sz="0" w:space="0" w:color="auto"/>
          </w:divBdr>
        </w:div>
        <w:div w:id="1438869780">
          <w:marLeft w:val="640"/>
          <w:marRight w:val="0"/>
          <w:marTop w:val="0"/>
          <w:marBottom w:val="0"/>
          <w:divBdr>
            <w:top w:val="none" w:sz="0" w:space="0" w:color="auto"/>
            <w:left w:val="none" w:sz="0" w:space="0" w:color="auto"/>
            <w:bottom w:val="none" w:sz="0" w:space="0" w:color="auto"/>
            <w:right w:val="none" w:sz="0" w:space="0" w:color="auto"/>
          </w:divBdr>
        </w:div>
        <w:div w:id="625431975">
          <w:marLeft w:val="640"/>
          <w:marRight w:val="0"/>
          <w:marTop w:val="0"/>
          <w:marBottom w:val="0"/>
          <w:divBdr>
            <w:top w:val="none" w:sz="0" w:space="0" w:color="auto"/>
            <w:left w:val="none" w:sz="0" w:space="0" w:color="auto"/>
            <w:bottom w:val="none" w:sz="0" w:space="0" w:color="auto"/>
            <w:right w:val="none" w:sz="0" w:space="0" w:color="auto"/>
          </w:divBdr>
        </w:div>
        <w:div w:id="199533176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 w:id="2143647362">
      <w:bodyDiv w:val="1"/>
      <w:marLeft w:val="0"/>
      <w:marRight w:val="0"/>
      <w:marTop w:val="0"/>
      <w:marBottom w:val="0"/>
      <w:divBdr>
        <w:top w:val="none" w:sz="0" w:space="0" w:color="auto"/>
        <w:left w:val="none" w:sz="0" w:space="0" w:color="auto"/>
        <w:bottom w:val="none" w:sz="0" w:space="0" w:color="auto"/>
        <w:right w:val="none" w:sz="0" w:space="0" w:color="auto"/>
      </w:divBdr>
      <w:divsChild>
        <w:div w:id="1284072695">
          <w:marLeft w:val="640"/>
          <w:marRight w:val="0"/>
          <w:marTop w:val="0"/>
          <w:marBottom w:val="0"/>
          <w:divBdr>
            <w:top w:val="none" w:sz="0" w:space="0" w:color="auto"/>
            <w:left w:val="none" w:sz="0" w:space="0" w:color="auto"/>
            <w:bottom w:val="none" w:sz="0" w:space="0" w:color="auto"/>
            <w:right w:val="none" w:sz="0" w:space="0" w:color="auto"/>
          </w:divBdr>
        </w:div>
        <w:div w:id="1651059040">
          <w:marLeft w:val="640"/>
          <w:marRight w:val="0"/>
          <w:marTop w:val="0"/>
          <w:marBottom w:val="0"/>
          <w:divBdr>
            <w:top w:val="none" w:sz="0" w:space="0" w:color="auto"/>
            <w:left w:val="none" w:sz="0" w:space="0" w:color="auto"/>
            <w:bottom w:val="none" w:sz="0" w:space="0" w:color="auto"/>
            <w:right w:val="none" w:sz="0" w:space="0" w:color="auto"/>
          </w:divBdr>
        </w:div>
        <w:div w:id="324823292">
          <w:marLeft w:val="640"/>
          <w:marRight w:val="0"/>
          <w:marTop w:val="0"/>
          <w:marBottom w:val="0"/>
          <w:divBdr>
            <w:top w:val="none" w:sz="0" w:space="0" w:color="auto"/>
            <w:left w:val="none" w:sz="0" w:space="0" w:color="auto"/>
            <w:bottom w:val="none" w:sz="0" w:space="0" w:color="auto"/>
            <w:right w:val="none" w:sz="0" w:space="0" w:color="auto"/>
          </w:divBdr>
        </w:div>
        <w:div w:id="1908296078">
          <w:marLeft w:val="640"/>
          <w:marRight w:val="0"/>
          <w:marTop w:val="0"/>
          <w:marBottom w:val="0"/>
          <w:divBdr>
            <w:top w:val="none" w:sz="0" w:space="0" w:color="auto"/>
            <w:left w:val="none" w:sz="0" w:space="0" w:color="auto"/>
            <w:bottom w:val="none" w:sz="0" w:space="0" w:color="auto"/>
            <w:right w:val="none" w:sz="0" w:space="0" w:color="auto"/>
          </w:divBdr>
        </w:div>
        <w:div w:id="15151517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igshare.com/articles/dataset/Data_from_An_Investigation_of_Machine_Learning_Methods_in_Delta-radiomics_Feature_Analysis/9943334" TargetMode="External"/><Relationship Id="rId11" Type="http://schemas.openxmlformats.org/officeDocument/2006/relationships/glossaryDocument" Target="glossary/document.xml"/><Relationship Id="rId5" Type="http://schemas.openxmlformats.org/officeDocument/2006/relationships/hyperlink" Target="https://github.com/%3canon%3e/Unzip_Unlink_Cshar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gshare.com/articles/dataset/Data_from_An_Investigation_of_Machine_Learning_Methods_in_Delta-radiomics_Feature_Analysis/9943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53C47"/>
    <w:rsid w:val="00076DA7"/>
    <w:rsid w:val="000B64F8"/>
    <w:rsid w:val="00153D7F"/>
    <w:rsid w:val="001C69F0"/>
    <w:rsid w:val="001D6941"/>
    <w:rsid w:val="002070AE"/>
    <w:rsid w:val="0022624E"/>
    <w:rsid w:val="00273EBC"/>
    <w:rsid w:val="002A7E26"/>
    <w:rsid w:val="00381B72"/>
    <w:rsid w:val="003C27FB"/>
    <w:rsid w:val="003D5053"/>
    <w:rsid w:val="0041218A"/>
    <w:rsid w:val="004353C3"/>
    <w:rsid w:val="00475F92"/>
    <w:rsid w:val="00523D94"/>
    <w:rsid w:val="00591677"/>
    <w:rsid w:val="005C59CA"/>
    <w:rsid w:val="00666983"/>
    <w:rsid w:val="00685F93"/>
    <w:rsid w:val="006B67DF"/>
    <w:rsid w:val="006F2D54"/>
    <w:rsid w:val="00716A54"/>
    <w:rsid w:val="00736862"/>
    <w:rsid w:val="007D7D5F"/>
    <w:rsid w:val="008614C8"/>
    <w:rsid w:val="0088751F"/>
    <w:rsid w:val="0090146C"/>
    <w:rsid w:val="00965A21"/>
    <w:rsid w:val="009A278E"/>
    <w:rsid w:val="00A71C79"/>
    <w:rsid w:val="00A90E17"/>
    <w:rsid w:val="00A912B8"/>
    <w:rsid w:val="00A935E9"/>
    <w:rsid w:val="00B51079"/>
    <w:rsid w:val="00B531AE"/>
    <w:rsid w:val="00B67964"/>
    <w:rsid w:val="00BE2FA8"/>
    <w:rsid w:val="00D700B9"/>
    <w:rsid w:val="00DE7159"/>
    <w:rsid w:val="00E8528C"/>
    <w:rsid w:val="00F17C4F"/>
    <w:rsid w:val="00F45CAE"/>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container-title-short&quot;:&quot;Eur Radiol&quot;},&quot;isTemporary&quot;:false}]},{&quot;citationID&quot;:&quot;MENDELEY_CITATION_1fb1e031-17cf-40fb-ad5a-f5445fc59ab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WZiMWUwMzEtMTdjZi00MGZiLWFkNWEtZjU0NDVmYzU5YW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quot;citationID&quot;:&quot;MENDELEY_CITATION_36d5f4c2-d633-4848-b63e-384053a75591&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zZkNWY0YzItZDYzMy00ODQ4LWI2M2UtMzg0MDUzYTc1NTkx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ed7d3a22-819b-419f-9158-a65a3a811f57&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1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050412b2-0be4-4e56-bf9c-41a34e0fcce7&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DUwNDEyYjItMGJlNC00ZTU2LWJmOWMtNDFhMzRlMGZjY2U3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53c3f6dd-ca4f-4596-88c3-e927d993fcf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TNjM2Y2ZGQtY2E0Zi00NTk2LTg4YzMtZTkyN2Q5OTNmY2Zl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quot;citationID&quot;:&quot;MENDELEY_CITATION_56f841e7-00bd-4482-8c01-a554b5a0f37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2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3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quot;citationID&quot;:&quot;MENDELEY_CITATION_bd491c6e-1de9-461a-832e-60de7bb9f40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mQ0OTFjNmUtMWRlOS00NjFhLTgzMmUtNjBkZTdiYjlmNDAy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70231142-cb87-4136-8df3-005b222ddde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zAyMzExNDItY2I4Ny00MTM2LThkZjMtMDA1YjIyMmRkZGViIiwicHJvcGVydGllcyI6eyJub3RlSW5kZXgiOjB9LCJpc0VkaXRlZCI6ZmFsc2UsIm1hbnVhbE92ZXJyaWRlIjp7ImlzTWFudWFsbHlPdmVycmlkZGVuIjpmYWxzZSwiY2l0ZXByb2NUZXh0IjoiPHN1cD44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quot;,&quot;citationItems&quot;:[{&quot;id&quot;:&quot;d84988e5-6c0e-3e34-b9e2-765b628a3872&quot;,&quot;itemData&quot;:{&quot;type&quot;:&quot;article-journal&quot;,&quot;id&quot;:&quot;d84988e5-6c0e-3e34-b9e2-765b628a3872&quot;,&quot;title&quot;:&quot;Data from 4D Lung Imaging of NSC&quot;,&quot;author&quot;:[{&quot;family&quot;:&quot;Hugo&quot;,&quot;given&quot;:&quot;G.D&quot;,&quot;parse-names&quot;:false,&quot;dropping-particle&quot;:&quot;&quot;,&quot;non-dropping-particle&quot;:&quot;&quot;},{&quot;family&quot;:&quot;Weiss&quot;,&quot;given&quot;:&quot;E.&quot;,&quot;parse-names&quot;:false,&quot;dropping-particle&quot;:&quot;&quot;,&quot;non-dropping-particle&quot;:&quot;&quot;},{&quot;family&quot;:&quot;Sleeman&quot;,&quot;given&quot;:&quot;W. C.&quot;,&quot;parse-names&quot;:false,&quot;dropping-particle&quot;:&quot;&quot;,&quot;non-dropping-particle&quot;:&quot;&quot;},{&quot;family&quot;:&quot;Balik&quot;,&quot;given&quot;:&quot;S.&quot;,&quot;parse-names&quot;:false,&quot;dropping-particle&quot;:&quot;&quot;,&quot;non-dropping-particle&quot;:&quot;&quot;},{&quot;family&quot;:&quot;Keall&quot;,&quot;given&quot;:&quot;P. J.&quot;,&quot;parse-names&quot;:false,&quot;dropping-particle&quot;:&quot;&quot;,&quot;non-dropping-particle&quot;:&quot;&quot;},{&quot;family&quot;:&quot;Lu&quot;,&quot;given&quot;:&quot;J.&quot;,&quot;parse-names&quot;:false,&quot;dropping-particle&quot;:&quot;&quot;,&quot;non-dropping-particle&quot;:&quot;&quot;},{&quot;family&quot;:&quot;Williamson&quot;,&quot;given&quot;:&quot;J&quot;,&quot;parse-names&quot;:false,&quot;dropping-particle&quot;:&quot;&quot;,&quot;non-dropping-particle&quot;:&quot;&quot;}],&quot;container-title&quot;:&quot;The Cancer Imaging Archive&quot;,&quot;issued&quot;:{&quot;date-parts&quot;:[[2016]]},&quot;container-title-short&quot;:&quot;&quot;},&quot;isTemporary&quot;:false}]},{&quot;citationID&quot;:&quot;MENDELEY_CITATION_da81d6fe-07f7-46f4-848f-b662324f8a3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GE4MWQ2ZmUtMDdmNy00NmY0LTg0OGYtYjY2MjMyNGY4YTM5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54a428e5-bdb8-4bd9-9235-ff03386676b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TRhNDI4ZTUtYmRiOC00YmQ5LTkyMzUtZmYwMzM4NjY3Nm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7</cp:revision>
  <cp:lastPrinted>2024-04-25T20:59:00Z</cp:lastPrinted>
  <dcterms:created xsi:type="dcterms:W3CDTF">2025-01-14T14:19:00Z</dcterms:created>
  <dcterms:modified xsi:type="dcterms:W3CDTF">2025-01-14T14:20:00Z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