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lang w:val="es-AR"/>
        </w:rPr>
        <w:id w:val="-898132311"/>
        <w:docPartObj>
          <w:docPartGallery w:val="Cover Pages"/>
          <w:docPartUnique/>
        </w:docPartObj>
      </w:sdtPr>
      <w:sdtEndPr>
        <w:rPr>
          <w:rFonts w:eastAsiaTheme="minorHAnsi"/>
          <w:color w:val="auto"/>
        </w:rPr>
      </w:sdtEndPr>
      <w:sdtContent>
        <w:p w14:paraId="156E9E9D" w14:textId="5C0C76F2" w:rsidR="006C5DFF" w:rsidRPr="00C56F6D" w:rsidRDefault="006C5DFF">
          <w:pPr>
            <w:pStyle w:val="NoSpacing"/>
            <w:spacing w:before="1540" w:after="240"/>
            <w:jc w:val="center"/>
            <w:rPr>
              <w:color w:val="4472C4" w:themeColor="accent1"/>
              <w:lang w:val="es-AR"/>
            </w:rPr>
          </w:pPr>
          <w:r w:rsidRPr="00C56F6D">
            <w:rPr>
              <w:noProof/>
              <w:color w:val="4472C4" w:themeColor="accent1"/>
              <w:lang w:val="es-AR"/>
            </w:rPr>
            <w:drawing>
              <wp:inline distT="0" distB="0" distL="0" distR="0" wp14:anchorId="17B9934E" wp14:editId="4554D155">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es-AR"/>
            </w:rPr>
            <w:alias w:val="Title"/>
            <w:tag w:val=""/>
            <w:id w:val="1735040861"/>
            <w:placeholder>
              <w:docPart w:val="02DA639114964AB4AC130778976450E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FC7998B" w14:textId="56029FED" w:rsidR="006C5DFF" w:rsidRPr="00C56F6D" w:rsidRDefault="006C5DF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s-AR"/>
                </w:rPr>
              </w:pPr>
              <w:r w:rsidRPr="00C56F6D">
                <w:rPr>
                  <w:rFonts w:asciiTheme="majorHAnsi" w:eastAsiaTheme="majorEastAsia" w:hAnsiTheme="majorHAnsi" w:cstheme="majorBidi"/>
                  <w:caps/>
                  <w:color w:val="4472C4" w:themeColor="accent1"/>
                  <w:sz w:val="72"/>
                  <w:szCs w:val="72"/>
                  <w:lang w:val="es-AR"/>
                </w:rPr>
                <w:t>documentacion</w:t>
              </w:r>
            </w:p>
          </w:sdtContent>
        </w:sdt>
        <w:sdt>
          <w:sdtPr>
            <w:rPr>
              <w:color w:val="4472C4" w:themeColor="accent1"/>
              <w:sz w:val="28"/>
              <w:szCs w:val="28"/>
              <w:lang w:val="es-AR"/>
            </w:rPr>
            <w:alias w:val="Subtitle"/>
            <w:tag w:val=""/>
            <w:id w:val="328029620"/>
            <w:placeholder>
              <w:docPart w:val="5549A7B459EA4DD6816D2C41C728D59B"/>
            </w:placeholder>
            <w:dataBinding w:prefixMappings="xmlns:ns0='http://purl.org/dc/elements/1.1/' xmlns:ns1='http://schemas.openxmlformats.org/package/2006/metadata/core-properties' " w:xpath="/ns1:coreProperties[1]/ns0:subject[1]" w:storeItemID="{6C3C8BC8-F283-45AE-878A-BAB7291924A1}"/>
            <w:text/>
          </w:sdtPr>
          <w:sdtContent>
            <w:p w14:paraId="375A3F4A" w14:textId="7CE7B51F" w:rsidR="006C5DFF" w:rsidRPr="00C56F6D" w:rsidRDefault="006C5DFF">
              <w:pPr>
                <w:pStyle w:val="NoSpacing"/>
                <w:jc w:val="center"/>
                <w:rPr>
                  <w:color w:val="4472C4" w:themeColor="accent1"/>
                  <w:sz w:val="28"/>
                  <w:szCs w:val="28"/>
                  <w:lang w:val="es-AR"/>
                </w:rPr>
              </w:pPr>
              <w:proofErr w:type="spellStart"/>
              <w:r w:rsidRPr="00C56F6D">
                <w:rPr>
                  <w:color w:val="4472C4" w:themeColor="accent1"/>
                  <w:sz w:val="28"/>
                  <w:szCs w:val="28"/>
                  <w:lang w:val="es-AR"/>
                </w:rPr>
                <w:t>Dataset_Matozo_Brian</w:t>
              </w:r>
              <w:proofErr w:type="spellEnd"/>
            </w:p>
          </w:sdtContent>
        </w:sdt>
        <w:p w14:paraId="1C3AD2E6" w14:textId="77777777" w:rsidR="006C5DFF" w:rsidRPr="00C56F6D" w:rsidRDefault="006C5DFF">
          <w:pPr>
            <w:pStyle w:val="NoSpacing"/>
            <w:spacing w:before="480"/>
            <w:jc w:val="center"/>
            <w:rPr>
              <w:color w:val="4472C4" w:themeColor="accent1"/>
              <w:lang w:val="es-AR"/>
            </w:rPr>
          </w:pPr>
          <w:r w:rsidRPr="00C56F6D">
            <w:rPr>
              <w:noProof/>
              <w:color w:val="4472C4" w:themeColor="accent1"/>
              <w:lang w:val="es-AR"/>
            </w:rPr>
            <mc:AlternateContent>
              <mc:Choice Requires="wps">
                <w:drawing>
                  <wp:anchor distT="0" distB="0" distL="114300" distR="114300" simplePos="0" relativeHeight="251659264" behindDoc="0" locked="0" layoutInCell="1" allowOverlap="1" wp14:anchorId="61EF73FB" wp14:editId="3A4156A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5-05T00:00:00Z">
                                    <w:dateFormat w:val="MMMM d, yyyy"/>
                                    <w:lid w:val="en-US"/>
                                    <w:storeMappedDataAs w:val="dateTime"/>
                                    <w:calendar w:val="gregorian"/>
                                  </w:date>
                                </w:sdtPr>
                                <w:sdtContent>
                                  <w:p w14:paraId="7111AC40" w14:textId="5F74704D" w:rsidR="006C5DFF" w:rsidRDefault="006C5DFF">
                                    <w:pPr>
                                      <w:pStyle w:val="NoSpacing"/>
                                      <w:spacing w:after="40"/>
                                      <w:jc w:val="center"/>
                                      <w:rPr>
                                        <w:caps/>
                                        <w:color w:val="4472C4" w:themeColor="accent1"/>
                                        <w:sz w:val="28"/>
                                        <w:szCs w:val="28"/>
                                      </w:rPr>
                                    </w:pPr>
                                    <w:r>
                                      <w:rPr>
                                        <w:caps/>
                                        <w:color w:val="4472C4" w:themeColor="accent1"/>
                                        <w:sz w:val="28"/>
                                        <w:szCs w:val="28"/>
                                      </w:rPr>
                                      <w:t>May 5, 2024</w:t>
                                    </w:r>
                                  </w:p>
                                </w:sdtContent>
                              </w:sdt>
                              <w:p w14:paraId="4E0A049E" w14:textId="289CFA89" w:rsidR="006C5DFF" w:rsidRDefault="006C5DFF">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ICON</w:t>
                                    </w:r>
                                  </w:sdtContent>
                                </w:sdt>
                              </w:p>
                              <w:p w14:paraId="715FF47E" w14:textId="364392F3" w:rsidR="006C5DFF" w:rsidRDefault="006C5DFF">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1EF73FB"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5-05T00:00:00Z">
                              <w:dateFormat w:val="MMMM d, yyyy"/>
                              <w:lid w:val="en-US"/>
                              <w:storeMappedDataAs w:val="dateTime"/>
                              <w:calendar w:val="gregorian"/>
                            </w:date>
                          </w:sdtPr>
                          <w:sdtContent>
                            <w:p w14:paraId="7111AC40" w14:textId="5F74704D" w:rsidR="006C5DFF" w:rsidRDefault="006C5DFF">
                              <w:pPr>
                                <w:pStyle w:val="NoSpacing"/>
                                <w:spacing w:after="40"/>
                                <w:jc w:val="center"/>
                                <w:rPr>
                                  <w:caps/>
                                  <w:color w:val="4472C4" w:themeColor="accent1"/>
                                  <w:sz w:val="28"/>
                                  <w:szCs w:val="28"/>
                                </w:rPr>
                              </w:pPr>
                              <w:r>
                                <w:rPr>
                                  <w:caps/>
                                  <w:color w:val="4472C4" w:themeColor="accent1"/>
                                  <w:sz w:val="28"/>
                                  <w:szCs w:val="28"/>
                                </w:rPr>
                                <w:t>May 5, 2024</w:t>
                              </w:r>
                            </w:p>
                          </w:sdtContent>
                        </w:sdt>
                        <w:p w14:paraId="4E0A049E" w14:textId="289CFA89" w:rsidR="006C5DFF" w:rsidRDefault="006C5DFF">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ICON</w:t>
                              </w:r>
                            </w:sdtContent>
                          </w:sdt>
                        </w:p>
                        <w:p w14:paraId="715FF47E" w14:textId="364392F3" w:rsidR="006C5DFF" w:rsidRDefault="006C5DFF">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r w:rsidRPr="00C56F6D">
            <w:rPr>
              <w:noProof/>
              <w:color w:val="4472C4" w:themeColor="accent1"/>
              <w:lang w:val="es-AR"/>
            </w:rPr>
            <w:drawing>
              <wp:inline distT="0" distB="0" distL="0" distR="0" wp14:anchorId="77A6F34D" wp14:editId="5AD0C39D">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05A6ADE" w14:textId="7A231770" w:rsidR="006C5DFF" w:rsidRPr="00C56F6D" w:rsidRDefault="006C5DFF">
          <w:r w:rsidRPr="00C56F6D">
            <w:br w:type="page"/>
          </w:r>
        </w:p>
      </w:sdtContent>
    </w:sdt>
    <w:sdt>
      <w:sdtPr>
        <w:rPr>
          <w:lang w:val="es-AR"/>
        </w:rPr>
        <w:id w:val="170196821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9CA830A" w14:textId="697E70C4" w:rsidR="006C5DFF" w:rsidRPr="00C56F6D" w:rsidRDefault="006C5DFF">
          <w:pPr>
            <w:pStyle w:val="TOCHeading"/>
            <w:rPr>
              <w:lang w:val="es-AR"/>
            </w:rPr>
          </w:pPr>
          <w:proofErr w:type="spellStart"/>
          <w:r w:rsidRPr="00C56F6D">
            <w:rPr>
              <w:lang w:val="es-AR"/>
            </w:rPr>
            <w:t>Contents</w:t>
          </w:r>
          <w:proofErr w:type="spellEnd"/>
        </w:p>
        <w:p w14:paraId="2C95DC6E" w14:textId="07B67CEE" w:rsidR="006C5DFF" w:rsidRPr="00C56F6D" w:rsidRDefault="006C5DFF">
          <w:pPr>
            <w:pStyle w:val="TOC2"/>
            <w:tabs>
              <w:tab w:val="right" w:leader="dot" w:pos="8828"/>
            </w:tabs>
            <w:rPr>
              <w:rFonts w:eastAsiaTheme="minorEastAsia"/>
              <w:noProof/>
              <w:lang w:eastAsia="es-MX"/>
            </w:rPr>
          </w:pPr>
          <w:r w:rsidRPr="00C56F6D">
            <w:fldChar w:fldCharType="begin"/>
          </w:r>
          <w:r w:rsidRPr="00C56F6D">
            <w:instrText xml:space="preserve"> TOC \o "1-3" \h \z \u </w:instrText>
          </w:r>
          <w:r w:rsidRPr="00C56F6D">
            <w:fldChar w:fldCharType="separate"/>
          </w:r>
          <w:hyperlink w:anchor="_Toc165832913" w:history="1">
            <w:r w:rsidRPr="00C56F6D">
              <w:rPr>
                <w:rStyle w:val="Hyperlink"/>
                <w:noProof/>
              </w:rPr>
              <w:t>Transformaciones:</w:t>
            </w:r>
            <w:r w:rsidRPr="00C56F6D">
              <w:rPr>
                <w:noProof/>
                <w:webHidden/>
              </w:rPr>
              <w:tab/>
            </w:r>
            <w:r w:rsidRPr="00C56F6D">
              <w:rPr>
                <w:noProof/>
                <w:webHidden/>
              </w:rPr>
              <w:fldChar w:fldCharType="begin"/>
            </w:r>
            <w:r w:rsidRPr="00C56F6D">
              <w:rPr>
                <w:noProof/>
                <w:webHidden/>
              </w:rPr>
              <w:instrText xml:space="preserve"> PAGEREF _Toc165832913 \h </w:instrText>
            </w:r>
            <w:r w:rsidRPr="00C56F6D">
              <w:rPr>
                <w:noProof/>
                <w:webHidden/>
              </w:rPr>
            </w:r>
            <w:r w:rsidRPr="00C56F6D">
              <w:rPr>
                <w:noProof/>
                <w:webHidden/>
              </w:rPr>
              <w:fldChar w:fldCharType="separate"/>
            </w:r>
            <w:r w:rsidRPr="00C56F6D">
              <w:rPr>
                <w:noProof/>
                <w:webHidden/>
              </w:rPr>
              <w:t>2</w:t>
            </w:r>
            <w:r w:rsidRPr="00C56F6D">
              <w:rPr>
                <w:noProof/>
                <w:webHidden/>
              </w:rPr>
              <w:fldChar w:fldCharType="end"/>
            </w:r>
          </w:hyperlink>
        </w:p>
        <w:p w14:paraId="0C363DC2" w14:textId="2C2E5F9C" w:rsidR="006C5DFF" w:rsidRPr="00C56F6D" w:rsidRDefault="006C5DFF">
          <w:pPr>
            <w:pStyle w:val="TOC2"/>
            <w:tabs>
              <w:tab w:val="right" w:leader="dot" w:pos="8828"/>
            </w:tabs>
            <w:rPr>
              <w:rFonts w:eastAsiaTheme="minorEastAsia"/>
              <w:noProof/>
              <w:lang w:eastAsia="es-MX"/>
            </w:rPr>
          </w:pPr>
          <w:hyperlink w:anchor="_Toc165832914" w:history="1">
            <w:r w:rsidRPr="00C56F6D">
              <w:rPr>
                <w:rStyle w:val="Hyperlink"/>
                <w:noProof/>
              </w:rPr>
              <w:t>Medidas Calculadas:</w:t>
            </w:r>
            <w:r w:rsidRPr="00C56F6D">
              <w:rPr>
                <w:noProof/>
                <w:webHidden/>
              </w:rPr>
              <w:tab/>
            </w:r>
            <w:r w:rsidRPr="00C56F6D">
              <w:rPr>
                <w:noProof/>
                <w:webHidden/>
              </w:rPr>
              <w:fldChar w:fldCharType="begin"/>
            </w:r>
            <w:r w:rsidRPr="00C56F6D">
              <w:rPr>
                <w:noProof/>
                <w:webHidden/>
              </w:rPr>
              <w:instrText xml:space="preserve"> PAGEREF _Toc165832914 \h </w:instrText>
            </w:r>
            <w:r w:rsidRPr="00C56F6D">
              <w:rPr>
                <w:noProof/>
                <w:webHidden/>
              </w:rPr>
            </w:r>
            <w:r w:rsidRPr="00C56F6D">
              <w:rPr>
                <w:noProof/>
                <w:webHidden/>
              </w:rPr>
              <w:fldChar w:fldCharType="separate"/>
            </w:r>
            <w:r w:rsidRPr="00C56F6D">
              <w:rPr>
                <w:noProof/>
                <w:webHidden/>
              </w:rPr>
              <w:t>3</w:t>
            </w:r>
            <w:r w:rsidRPr="00C56F6D">
              <w:rPr>
                <w:noProof/>
                <w:webHidden/>
              </w:rPr>
              <w:fldChar w:fldCharType="end"/>
            </w:r>
          </w:hyperlink>
        </w:p>
        <w:p w14:paraId="7911FD35" w14:textId="17EBEE22" w:rsidR="006C5DFF" w:rsidRPr="00C56F6D" w:rsidRDefault="006C5DFF">
          <w:r w:rsidRPr="00C56F6D">
            <w:rPr>
              <w:b/>
              <w:bCs/>
              <w:noProof/>
            </w:rPr>
            <w:fldChar w:fldCharType="end"/>
          </w:r>
        </w:p>
      </w:sdtContent>
    </w:sdt>
    <w:p w14:paraId="07DFB96D" w14:textId="77777777" w:rsidR="006C5DFF" w:rsidRPr="00C56F6D" w:rsidRDefault="006C5DFF">
      <w:r w:rsidRPr="00C56F6D">
        <w:br w:type="page"/>
      </w:r>
    </w:p>
    <w:p w14:paraId="19109C27" w14:textId="01ED36F9" w:rsidR="001F329E" w:rsidRPr="00C56F6D" w:rsidRDefault="006C5DFF" w:rsidP="006C5DFF">
      <w:pPr>
        <w:pStyle w:val="Heading2"/>
        <w:jc w:val="center"/>
        <w:rPr>
          <w:u w:val="single"/>
        </w:rPr>
      </w:pPr>
      <w:bookmarkStart w:id="0" w:name="_Toc165832913"/>
      <w:r w:rsidRPr="00C56F6D">
        <w:rPr>
          <w:u w:val="single"/>
        </w:rPr>
        <w:lastRenderedPageBreak/>
        <w:t>Transformaciones:</w:t>
      </w:r>
      <w:bookmarkEnd w:id="0"/>
    </w:p>
    <w:p w14:paraId="0462AD53" w14:textId="1E373FDF" w:rsidR="006C5DFF" w:rsidRPr="00C56F6D" w:rsidRDefault="006C5DFF" w:rsidP="006C5DFF">
      <w:pPr>
        <w:shd w:val="clear" w:color="auto" w:fill="FFFFFF"/>
        <w:spacing w:after="0" w:line="270" w:lineRule="atLeast"/>
        <w:rPr>
          <w:rFonts w:ascii="Consolas" w:eastAsia="Times New Roman" w:hAnsi="Consolas" w:cs="Times New Roman"/>
          <w:color w:val="000000"/>
          <w:sz w:val="18"/>
          <w:szCs w:val="18"/>
          <w:lang w:eastAsia="es-MX"/>
        </w:rPr>
      </w:pPr>
    </w:p>
    <w:p w14:paraId="54A76D96" w14:textId="1A5E1837" w:rsidR="006C5DFF" w:rsidRPr="00C56F6D" w:rsidRDefault="006C5DFF" w:rsidP="00C56F6D">
      <w:pPr>
        <w:pStyle w:val="ListParagraph"/>
        <w:numPr>
          <w:ilvl w:val="0"/>
          <w:numId w:val="2"/>
        </w:numPr>
        <w:spacing w:after="240" w:line="480" w:lineRule="auto"/>
        <w:ind w:left="714" w:hanging="357"/>
      </w:pPr>
      <w:proofErr w:type="spellStart"/>
      <w:r w:rsidRPr="00C56F6D">
        <w:t>User</w:t>
      </w:r>
      <w:proofErr w:type="spellEnd"/>
      <w:r w:rsidRPr="00C56F6D">
        <w:t xml:space="preserve"> Table: Separar las extensiones de los mails</w:t>
      </w:r>
    </w:p>
    <w:p w14:paraId="26D3ABEE" w14:textId="7398F1B8" w:rsidR="006C5DFF" w:rsidRPr="00C56F6D" w:rsidRDefault="006C5DFF" w:rsidP="00C56F6D">
      <w:pPr>
        <w:pStyle w:val="ListParagraph"/>
        <w:numPr>
          <w:ilvl w:val="0"/>
          <w:numId w:val="2"/>
        </w:numPr>
        <w:spacing w:after="240" w:line="480" w:lineRule="auto"/>
        <w:ind w:left="714" w:hanging="357"/>
      </w:pPr>
      <w:proofErr w:type="spellStart"/>
      <w:r w:rsidRPr="00C56F6D">
        <w:t>User_Details</w:t>
      </w:r>
      <w:proofErr w:type="spellEnd"/>
      <w:r w:rsidRPr="00C56F6D">
        <w:t>: Unir los nombres con los apellidos</w:t>
      </w:r>
    </w:p>
    <w:p w14:paraId="4D7E2344" w14:textId="67C71050" w:rsidR="006C5DFF" w:rsidRPr="00C56F6D" w:rsidRDefault="006C5DFF" w:rsidP="00C56F6D">
      <w:pPr>
        <w:pStyle w:val="ListParagraph"/>
        <w:numPr>
          <w:ilvl w:val="0"/>
          <w:numId w:val="2"/>
        </w:numPr>
        <w:spacing w:after="240" w:line="480" w:lineRule="auto"/>
        <w:ind w:left="714" w:hanging="357"/>
      </w:pPr>
      <w:proofErr w:type="spellStart"/>
      <w:r w:rsidRPr="00C56F6D">
        <w:t>Customers</w:t>
      </w:r>
      <w:proofErr w:type="spellEnd"/>
      <w:r w:rsidRPr="00C56F6D">
        <w:t>: Unir los nombres con los apellidos</w:t>
      </w:r>
    </w:p>
    <w:p w14:paraId="5AC9BAFB" w14:textId="52B7547F" w:rsidR="006C5DFF" w:rsidRPr="00C56F6D" w:rsidRDefault="006C5DFF" w:rsidP="00C56F6D">
      <w:pPr>
        <w:pStyle w:val="ListParagraph"/>
        <w:numPr>
          <w:ilvl w:val="0"/>
          <w:numId w:val="2"/>
        </w:numPr>
        <w:spacing w:after="240" w:line="480" w:lineRule="auto"/>
        <w:ind w:left="714" w:hanging="357"/>
      </w:pPr>
      <w:r w:rsidRPr="00C56F6D">
        <w:t xml:space="preserve">Productos: Unir el </w:t>
      </w:r>
      <w:proofErr w:type="spellStart"/>
      <w:r w:rsidRPr="00C56F6D">
        <w:t>product_id</w:t>
      </w:r>
      <w:proofErr w:type="spellEnd"/>
      <w:r w:rsidRPr="00C56F6D">
        <w:t xml:space="preserve"> y el nombre del producto para mostrarlo en conjunto en los </w:t>
      </w:r>
      <w:proofErr w:type="spellStart"/>
      <w:r w:rsidRPr="00C56F6D">
        <w:t>segmentadores</w:t>
      </w:r>
      <w:proofErr w:type="spellEnd"/>
    </w:p>
    <w:p w14:paraId="5E3178C8" w14:textId="148070BD" w:rsidR="006C5DFF" w:rsidRPr="00C56F6D" w:rsidRDefault="006C5DFF">
      <w:r w:rsidRPr="00C56F6D">
        <w:br w:type="page"/>
      </w:r>
    </w:p>
    <w:p w14:paraId="07CBA98F" w14:textId="4C3B2D3E" w:rsidR="001E7C82" w:rsidRPr="00C56F6D" w:rsidRDefault="006C5DFF" w:rsidP="001E7C82">
      <w:pPr>
        <w:pStyle w:val="Heading2"/>
        <w:jc w:val="center"/>
        <w:rPr>
          <w:u w:val="single"/>
        </w:rPr>
      </w:pPr>
      <w:bookmarkStart w:id="1" w:name="_Toc165832914"/>
      <w:r w:rsidRPr="00C56F6D">
        <w:rPr>
          <w:u w:val="single"/>
        </w:rPr>
        <w:lastRenderedPageBreak/>
        <w:t>Medidas Calculadas:</w:t>
      </w:r>
      <w:bookmarkEnd w:id="1"/>
    </w:p>
    <w:p w14:paraId="651E088E" w14:textId="77777777" w:rsidR="001E7C82" w:rsidRPr="00C56F6D" w:rsidRDefault="001E7C82" w:rsidP="001E7C82"/>
    <w:p w14:paraId="3AF952F6" w14:textId="407FE9FB" w:rsidR="001E7C82" w:rsidRPr="00C56F6D" w:rsidRDefault="001E7C82" w:rsidP="001E7C82">
      <w:pPr>
        <w:pStyle w:val="ListParagraph"/>
        <w:numPr>
          <w:ilvl w:val="0"/>
          <w:numId w:val="6"/>
        </w:numPr>
      </w:pPr>
      <w:r w:rsidRPr="00C56F6D">
        <w:t>CustomerCount:</w:t>
      </w:r>
    </w:p>
    <w:p w14:paraId="09F08A93" w14:textId="352B746C" w:rsidR="001E7C82" w:rsidRPr="00C56F6D" w:rsidRDefault="001E7C82" w:rsidP="001E7C82">
      <w:pPr>
        <w:pStyle w:val="ListParagraph"/>
        <w:numPr>
          <w:ilvl w:val="0"/>
          <w:numId w:val="16"/>
        </w:numPr>
      </w:pPr>
      <w:r w:rsidRPr="00C56F6D">
        <w:t>Descripción: Cuenta el número de clientes en la tabla '</w:t>
      </w:r>
      <w:proofErr w:type="spellStart"/>
      <w:r w:rsidRPr="00C56F6D">
        <w:t>customers</w:t>
      </w:r>
      <w:proofErr w:type="spellEnd"/>
      <w:r w:rsidRPr="00C56F6D">
        <w:t>'.</w:t>
      </w:r>
    </w:p>
    <w:p w14:paraId="7AFAD4D1" w14:textId="2B1EC368" w:rsidR="001E7C82" w:rsidRPr="00C56F6D" w:rsidRDefault="001E7C82" w:rsidP="001E7C82">
      <w:pPr>
        <w:pStyle w:val="ListParagraph"/>
        <w:numPr>
          <w:ilvl w:val="0"/>
          <w:numId w:val="16"/>
        </w:numPr>
      </w:pPr>
      <w:r w:rsidRPr="00C56F6D">
        <w:t>Uso: Proporciona el recuento total de clientes en la base de datos.</w:t>
      </w:r>
    </w:p>
    <w:p w14:paraId="03C35323" w14:textId="6534FBB4" w:rsidR="001E7C82" w:rsidRPr="00C56F6D" w:rsidRDefault="001E7C82" w:rsidP="001E7C82">
      <w:pPr>
        <w:pStyle w:val="ListParagraph"/>
        <w:numPr>
          <w:ilvl w:val="0"/>
          <w:numId w:val="6"/>
        </w:numPr>
      </w:pPr>
      <w:proofErr w:type="spellStart"/>
      <w:r w:rsidRPr="00C56F6D">
        <w:t>CustomerOrderCount</w:t>
      </w:r>
      <w:proofErr w:type="spellEnd"/>
      <w:r w:rsidRPr="00C56F6D">
        <w:t>:</w:t>
      </w:r>
    </w:p>
    <w:p w14:paraId="775906E8" w14:textId="7C98735B" w:rsidR="001E7C82" w:rsidRPr="00C56F6D" w:rsidRDefault="001E7C82" w:rsidP="001E7C82">
      <w:pPr>
        <w:pStyle w:val="ListParagraph"/>
        <w:numPr>
          <w:ilvl w:val="1"/>
          <w:numId w:val="5"/>
        </w:numPr>
      </w:pPr>
      <w:r w:rsidRPr="00C56F6D">
        <w:t>Descripción: Cuenta el número de pedidos realizados por los clientes en la tabla</w:t>
      </w:r>
      <w:r w:rsidRPr="00C56F6D">
        <w:t xml:space="preserve"> </w:t>
      </w:r>
      <w:r w:rsidRPr="00C56F6D">
        <w:t>'</w:t>
      </w:r>
      <w:proofErr w:type="spellStart"/>
      <w:r w:rsidRPr="00C56F6D">
        <w:t>customer_cart</w:t>
      </w:r>
      <w:proofErr w:type="spellEnd"/>
      <w:r w:rsidRPr="00C56F6D">
        <w:t>'.</w:t>
      </w:r>
    </w:p>
    <w:p w14:paraId="77D4942C" w14:textId="20BF5BE6" w:rsidR="001E7C82" w:rsidRPr="00C56F6D" w:rsidRDefault="001E7C82" w:rsidP="001E7C82">
      <w:pPr>
        <w:pStyle w:val="ListParagraph"/>
        <w:numPr>
          <w:ilvl w:val="1"/>
          <w:numId w:val="5"/>
        </w:numPr>
      </w:pPr>
      <w:r w:rsidRPr="00C56F6D">
        <w:t>Uso: Ofrece una visión del número total de pedidos realizados por los clientes.</w:t>
      </w:r>
    </w:p>
    <w:p w14:paraId="31454FD3" w14:textId="3C0C347E" w:rsidR="001E7C82" w:rsidRPr="00C56F6D" w:rsidRDefault="001E7C82" w:rsidP="001E7C82">
      <w:pPr>
        <w:pStyle w:val="ListParagraph"/>
        <w:numPr>
          <w:ilvl w:val="0"/>
          <w:numId w:val="6"/>
        </w:numPr>
      </w:pPr>
      <w:proofErr w:type="spellStart"/>
      <w:r w:rsidRPr="00C56F6D">
        <w:t>EmployeeCount</w:t>
      </w:r>
      <w:proofErr w:type="spellEnd"/>
      <w:r w:rsidRPr="00C56F6D">
        <w:t>:</w:t>
      </w:r>
    </w:p>
    <w:p w14:paraId="4B142499" w14:textId="53C51B10" w:rsidR="001E7C82" w:rsidRPr="00C56F6D" w:rsidRDefault="001E7C82" w:rsidP="001E7C82">
      <w:pPr>
        <w:pStyle w:val="ListParagraph"/>
        <w:numPr>
          <w:ilvl w:val="1"/>
          <w:numId w:val="5"/>
        </w:numPr>
      </w:pPr>
      <w:r w:rsidRPr="00C56F6D">
        <w:t>Descripción: Cuenta el número de empleados en la tabla '</w:t>
      </w:r>
      <w:proofErr w:type="spellStart"/>
      <w:r w:rsidRPr="00C56F6D">
        <w:t>user</w:t>
      </w:r>
      <w:proofErr w:type="spellEnd"/>
      <w:r w:rsidRPr="00C56F6D">
        <w:t>'.</w:t>
      </w:r>
    </w:p>
    <w:p w14:paraId="747AAADC" w14:textId="036C4B03" w:rsidR="001E7C82" w:rsidRPr="00C56F6D" w:rsidRDefault="001E7C82" w:rsidP="001E7C82">
      <w:pPr>
        <w:pStyle w:val="ListParagraph"/>
        <w:numPr>
          <w:ilvl w:val="1"/>
          <w:numId w:val="5"/>
        </w:numPr>
      </w:pPr>
      <w:r w:rsidRPr="00C56F6D">
        <w:t>Uso: Proporciona el recuento total de empleados en la empresa.</w:t>
      </w:r>
    </w:p>
    <w:p w14:paraId="20F9B269" w14:textId="17B3E20E" w:rsidR="001E7C82" w:rsidRPr="00C56F6D" w:rsidRDefault="001E7C82" w:rsidP="001E7C82">
      <w:pPr>
        <w:pStyle w:val="ListParagraph"/>
        <w:numPr>
          <w:ilvl w:val="0"/>
          <w:numId w:val="6"/>
        </w:numPr>
      </w:pPr>
      <w:r w:rsidRPr="00C56F6D">
        <w:t>Low rating:</w:t>
      </w:r>
    </w:p>
    <w:p w14:paraId="263E1C9F" w14:textId="76E8986B" w:rsidR="001E7C82" w:rsidRPr="00C56F6D" w:rsidRDefault="001E7C82" w:rsidP="001E7C82">
      <w:pPr>
        <w:pStyle w:val="ListParagraph"/>
        <w:numPr>
          <w:ilvl w:val="1"/>
          <w:numId w:val="5"/>
        </w:numPr>
      </w:pPr>
      <w:r w:rsidRPr="00C56F6D">
        <w:t>Descripción: Valor constante igual a 0.</w:t>
      </w:r>
    </w:p>
    <w:p w14:paraId="29229958" w14:textId="1768F207" w:rsidR="001E7C82" w:rsidRPr="00C56F6D" w:rsidRDefault="001E7C82" w:rsidP="001E7C82">
      <w:pPr>
        <w:pStyle w:val="ListParagraph"/>
        <w:numPr>
          <w:ilvl w:val="1"/>
          <w:numId w:val="5"/>
        </w:numPr>
      </w:pPr>
      <w:r w:rsidRPr="00C56F6D">
        <w:t>Uso: Puede ser utilizado como un límite inferior para las calificaciones.</w:t>
      </w:r>
    </w:p>
    <w:p w14:paraId="2F617BD1" w14:textId="5B577F69" w:rsidR="001E7C82" w:rsidRPr="00C56F6D" w:rsidRDefault="001E7C82" w:rsidP="001E7C82">
      <w:pPr>
        <w:pStyle w:val="ListParagraph"/>
        <w:numPr>
          <w:ilvl w:val="0"/>
          <w:numId w:val="6"/>
        </w:numPr>
      </w:pPr>
      <w:proofErr w:type="spellStart"/>
      <w:r w:rsidRPr="00C56F6D">
        <w:t>OrderCount</w:t>
      </w:r>
      <w:proofErr w:type="spellEnd"/>
      <w:r w:rsidRPr="00C56F6D">
        <w:t>:</w:t>
      </w:r>
    </w:p>
    <w:p w14:paraId="49D7D944" w14:textId="06D12DC2" w:rsidR="001E7C82" w:rsidRPr="00C56F6D" w:rsidRDefault="001E7C82" w:rsidP="001E7C82">
      <w:pPr>
        <w:pStyle w:val="ListParagraph"/>
        <w:numPr>
          <w:ilvl w:val="1"/>
          <w:numId w:val="5"/>
        </w:numPr>
      </w:pPr>
      <w:r w:rsidRPr="00C56F6D">
        <w:t>Descripción: Cuenta el número total de órdenes en la tabla '</w:t>
      </w:r>
      <w:proofErr w:type="spellStart"/>
      <w:r w:rsidRPr="00C56F6D">
        <w:t>orders</w:t>
      </w:r>
      <w:proofErr w:type="spellEnd"/>
      <w:r w:rsidRPr="00C56F6D">
        <w:t>'.</w:t>
      </w:r>
    </w:p>
    <w:p w14:paraId="1B8DBEF4" w14:textId="31B939AF" w:rsidR="001E7C82" w:rsidRPr="00C56F6D" w:rsidRDefault="001E7C82" w:rsidP="001E7C82">
      <w:pPr>
        <w:pStyle w:val="ListParagraph"/>
        <w:numPr>
          <w:ilvl w:val="1"/>
          <w:numId w:val="5"/>
        </w:numPr>
      </w:pPr>
      <w:r w:rsidRPr="00C56F6D">
        <w:t>Uso: Proporciona el recuento total de órdenes registradas en el sistema.</w:t>
      </w:r>
    </w:p>
    <w:p w14:paraId="27E35D73" w14:textId="52A9E10A" w:rsidR="001E7C82" w:rsidRPr="00C56F6D" w:rsidRDefault="001E7C82" w:rsidP="001E7C82">
      <w:pPr>
        <w:pStyle w:val="ListParagraph"/>
        <w:numPr>
          <w:ilvl w:val="0"/>
          <w:numId w:val="6"/>
        </w:numPr>
      </w:pPr>
      <w:r w:rsidRPr="00C56F6D">
        <w:t>Top rating:</w:t>
      </w:r>
    </w:p>
    <w:p w14:paraId="5884D134" w14:textId="1DFFB06F" w:rsidR="001E7C82" w:rsidRPr="00C56F6D" w:rsidRDefault="001E7C82" w:rsidP="001E7C82">
      <w:pPr>
        <w:pStyle w:val="ListParagraph"/>
        <w:numPr>
          <w:ilvl w:val="1"/>
          <w:numId w:val="5"/>
        </w:numPr>
      </w:pPr>
      <w:r w:rsidRPr="00C56F6D">
        <w:t>Descripción: Valor constante igual a 10.</w:t>
      </w:r>
    </w:p>
    <w:p w14:paraId="0127F281" w14:textId="2C1C0FB4" w:rsidR="001E7C82" w:rsidRPr="00C56F6D" w:rsidRDefault="001E7C82" w:rsidP="001E7C82">
      <w:pPr>
        <w:pStyle w:val="ListParagraph"/>
        <w:numPr>
          <w:ilvl w:val="1"/>
          <w:numId w:val="5"/>
        </w:numPr>
      </w:pPr>
      <w:r w:rsidRPr="00C56F6D">
        <w:t>Uso: Puede ser utilizado como el límite superior para las calificaciones.</w:t>
      </w:r>
    </w:p>
    <w:p w14:paraId="748EF08A" w14:textId="02EB1D42" w:rsidR="001E7C82" w:rsidRPr="00C56F6D" w:rsidRDefault="001E7C82" w:rsidP="001E7C82">
      <w:pPr>
        <w:pStyle w:val="ListParagraph"/>
        <w:numPr>
          <w:ilvl w:val="0"/>
          <w:numId w:val="6"/>
        </w:numPr>
      </w:pPr>
      <w:proofErr w:type="spellStart"/>
      <w:r w:rsidRPr="00C56F6D">
        <w:t>TotalQuantityBought</w:t>
      </w:r>
      <w:proofErr w:type="spellEnd"/>
      <w:r w:rsidRPr="00C56F6D">
        <w:t>:</w:t>
      </w:r>
    </w:p>
    <w:p w14:paraId="2AAEC862" w14:textId="7B16CC90" w:rsidR="001E7C82" w:rsidRPr="00C56F6D" w:rsidRDefault="001E7C82" w:rsidP="001E7C82">
      <w:pPr>
        <w:pStyle w:val="ListParagraph"/>
        <w:numPr>
          <w:ilvl w:val="1"/>
          <w:numId w:val="5"/>
        </w:numPr>
      </w:pPr>
      <w:r w:rsidRPr="00C56F6D">
        <w:t>Descripción: Suma la cantidad de productos comprados en cada orden de la tabla '</w:t>
      </w:r>
      <w:proofErr w:type="spellStart"/>
      <w:r w:rsidRPr="00C56F6D">
        <w:t>orderitems</w:t>
      </w:r>
      <w:proofErr w:type="spellEnd"/>
      <w:r w:rsidRPr="00C56F6D">
        <w:t>'.</w:t>
      </w:r>
    </w:p>
    <w:p w14:paraId="4E941684" w14:textId="2DC412A1" w:rsidR="001E7C82" w:rsidRPr="00C56F6D" w:rsidRDefault="001E7C82" w:rsidP="001E7C82">
      <w:pPr>
        <w:pStyle w:val="ListParagraph"/>
        <w:numPr>
          <w:ilvl w:val="1"/>
          <w:numId w:val="5"/>
        </w:numPr>
      </w:pPr>
      <w:r w:rsidRPr="00C56F6D">
        <w:t>Uso: Proporciona el total de productos comprados en todas las órdenes.</w:t>
      </w:r>
    </w:p>
    <w:p w14:paraId="2230AB09" w14:textId="557F2D3D" w:rsidR="001E7C82" w:rsidRPr="00C56F6D" w:rsidRDefault="001E7C82" w:rsidP="001E7C82">
      <w:pPr>
        <w:pStyle w:val="ListParagraph"/>
        <w:numPr>
          <w:ilvl w:val="0"/>
          <w:numId w:val="6"/>
        </w:numPr>
      </w:pPr>
      <w:proofErr w:type="spellStart"/>
      <w:r w:rsidRPr="00C56F6D">
        <w:t>TotalQuantitySold</w:t>
      </w:r>
      <w:proofErr w:type="spellEnd"/>
      <w:r w:rsidRPr="00C56F6D">
        <w:t>:</w:t>
      </w:r>
    </w:p>
    <w:p w14:paraId="401E2D05" w14:textId="31D11D8C" w:rsidR="001E7C82" w:rsidRPr="00C56F6D" w:rsidRDefault="001E7C82" w:rsidP="001E7C82">
      <w:pPr>
        <w:pStyle w:val="ListParagraph"/>
        <w:numPr>
          <w:ilvl w:val="0"/>
          <w:numId w:val="17"/>
        </w:numPr>
      </w:pPr>
      <w:r w:rsidRPr="00C56F6D">
        <w:t>Descripción: Suma la cantidad de productos vendidos en cada carrito de cliente en la tabla '</w:t>
      </w:r>
      <w:proofErr w:type="spellStart"/>
      <w:r w:rsidRPr="00C56F6D">
        <w:t>customer_cartitem</w:t>
      </w:r>
      <w:proofErr w:type="spellEnd"/>
      <w:r w:rsidRPr="00C56F6D">
        <w:t>'.</w:t>
      </w:r>
    </w:p>
    <w:p w14:paraId="24FEF0FB" w14:textId="2E6071C7" w:rsidR="001E7C82" w:rsidRPr="00C56F6D" w:rsidRDefault="001E7C82" w:rsidP="001E7C82">
      <w:pPr>
        <w:pStyle w:val="ListParagraph"/>
        <w:numPr>
          <w:ilvl w:val="0"/>
          <w:numId w:val="17"/>
        </w:numPr>
      </w:pPr>
      <w:r w:rsidRPr="00C56F6D">
        <w:t>Uso: Ofrece el total de productos vendidos en todos los carritos de cliente.</w:t>
      </w:r>
    </w:p>
    <w:p w14:paraId="2C4E5295" w14:textId="77777777" w:rsidR="001E7C82" w:rsidRPr="00C56F6D" w:rsidRDefault="001E7C82" w:rsidP="001E7C82">
      <w:pPr>
        <w:pStyle w:val="ListParagraph"/>
        <w:numPr>
          <w:ilvl w:val="0"/>
          <w:numId w:val="6"/>
        </w:numPr>
      </w:pPr>
      <w:proofErr w:type="spellStart"/>
      <w:r w:rsidRPr="00C56F6D">
        <w:t>TotalRevenue</w:t>
      </w:r>
      <w:proofErr w:type="spellEnd"/>
      <w:r w:rsidRPr="00C56F6D">
        <w:t>:</w:t>
      </w:r>
    </w:p>
    <w:p w14:paraId="4C9E2BE7" w14:textId="4935B42F" w:rsidR="001E7C82" w:rsidRPr="00C56F6D" w:rsidRDefault="001E7C82" w:rsidP="001E7C82">
      <w:pPr>
        <w:pStyle w:val="ListParagraph"/>
        <w:numPr>
          <w:ilvl w:val="0"/>
          <w:numId w:val="18"/>
        </w:numPr>
      </w:pPr>
      <w:r w:rsidRPr="00C56F6D">
        <w:t>Descripción: Suma el monto total de ingresos generados en cada carrito de cliente en la tabla '</w:t>
      </w:r>
      <w:proofErr w:type="spellStart"/>
      <w:r w:rsidRPr="00C56F6D">
        <w:t>customer_cart</w:t>
      </w:r>
      <w:proofErr w:type="spellEnd"/>
      <w:r w:rsidRPr="00C56F6D">
        <w:t>'.</w:t>
      </w:r>
    </w:p>
    <w:p w14:paraId="0CEC4087" w14:textId="20E2B5BF" w:rsidR="001E7C82" w:rsidRPr="00C56F6D" w:rsidRDefault="001E7C82" w:rsidP="001E7C82">
      <w:pPr>
        <w:pStyle w:val="ListParagraph"/>
        <w:numPr>
          <w:ilvl w:val="0"/>
          <w:numId w:val="18"/>
        </w:numPr>
      </w:pPr>
      <w:r w:rsidRPr="00C56F6D">
        <w:t>Uso: Proporciona el total de ingresos generados por todas las ventas.</w:t>
      </w:r>
    </w:p>
    <w:p w14:paraId="5E7430EA" w14:textId="2AD01C1C" w:rsidR="001E7C82" w:rsidRPr="00C56F6D" w:rsidRDefault="001E7C82" w:rsidP="001E7C82">
      <w:pPr>
        <w:pStyle w:val="ListParagraph"/>
        <w:numPr>
          <w:ilvl w:val="0"/>
          <w:numId w:val="6"/>
        </w:numPr>
      </w:pPr>
      <w:proofErr w:type="spellStart"/>
      <w:r w:rsidRPr="00C56F6D">
        <w:t>TotalSpending</w:t>
      </w:r>
      <w:proofErr w:type="spellEnd"/>
      <w:r w:rsidRPr="00C56F6D">
        <w:t>:</w:t>
      </w:r>
    </w:p>
    <w:p w14:paraId="2A8571DA" w14:textId="463B29E8" w:rsidR="001E7C82" w:rsidRPr="00C56F6D" w:rsidRDefault="001E7C82" w:rsidP="001E7C82">
      <w:pPr>
        <w:pStyle w:val="ListParagraph"/>
        <w:numPr>
          <w:ilvl w:val="1"/>
          <w:numId w:val="5"/>
        </w:numPr>
      </w:pPr>
      <w:r w:rsidRPr="00C56F6D">
        <w:t>Descripción: Suma el monto total gastado en cada orden en la tabla '</w:t>
      </w:r>
      <w:proofErr w:type="spellStart"/>
      <w:r w:rsidRPr="00C56F6D">
        <w:t>orders</w:t>
      </w:r>
      <w:proofErr w:type="spellEnd"/>
      <w:r w:rsidRPr="00C56F6D">
        <w:t>'.</w:t>
      </w:r>
    </w:p>
    <w:p w14:paraId="08250998" w14:textId="07E32DF4" w:rsidR="006C5DFF" w:rsidRPr="00C56F6D" w:rsidRDefault="001E7C82" w:rsidP="001E7C82">
      <w:pPr>
        <w:pStyle w:val="ListParagraph"/>
        <w:numPr>
          <w:ilvl w:val="1"/>
          <w:numId w:val="5"/>
        </w:numPr>
      </w:pPr>
      <w:r w:rsidRPr="00C56F6D">
        <w:t>Uso: Ofrece el total de dinero gastado en todas las órdenes realizadas.</w:t>
      </w:r>
    </w:p>
    <w:p w14:paraId="3166A429" w14:textId="2AD9F4AA" w:rsidR="00C56F6D" w:rsidRPr="00C56F6D" w:rsidRDefault="00C56F6D">
      <w:r w:rsidRPr="00C56F6D">
        <w:br w:type="page"/>
      </w:r>
    </w:p>
    <w:p w14:paraId="068BE9AA" w14:textId="00DCA4E8" w:rsidR="00C56F6D" w:rsidRPr="00C56F6D" w:rsidRDefault="00C56F6D" w:rsidP="00C56F6D">
      <w:pPr>
        <w:pStyle w:val="Heading2"/>
        <w:jc w:val="center"/>
        <w:rPr>
          <w:u w:val="single"/>
        </w:rPr>
      </w:pPr>
      <w:r w:rsidRPr="00C56F6D">
        <w:rPr>
          <w:u w:val="single"/>
        </w:rPr>
        <w:lastRenderedPageBreak/>
        <w:t>Solapas:</w:t>
      </w:r>
    </w:p>
    <w:p w14:paraId="2BAF15B9" w14:textId="77777777" w:rsidR="00C56F6D" w:rsidRPr="00C56F6D" w:rsidRDefault="00C56F6D" w:rsidP="00C56F6D"/>
    <w:p w14:paraId="0F24CC4D" w14:textId="77777777" w:rsidR="00C56F6D" w:rsidRPr="00C56F6D" w:rsidRDefault="00C56F6D" w:rsidP="00C56F6D">
      <w:proofErr w:type="spellStart"/>
      <w:r w:rsidRPr="00C56F6D">
        <w:t>User</w:t>
      </w:r>
      <w:proofErr w:type="spellEnd"/>
      <w:r w:rsidRPr="00C56F6D">
        <w:t xml:space="preserve"> </w:t>
      </w:r>
      <w:proofErr w:type="spellStart"/>
      <w:r w:rsidRPr="00C56F6D">
        <w:t>Index</w:t>
      </w:r>
      <w:proofErr w:type="spellEnd"/>
      <w:r w:rsidRPr="00C56F6D">
        <w:t>:</w:t>
      </w:r>
    </w:p>
    <w:p w14:paraId="11BE5FF8" w14:textId="77777777" w:rsidR="00C56F6D" w:rsidRPr="00C56F6D" w:rsidRDefault="00C56F6D" w:rsidP="00C56F6D">
      <w:pPr>
        <w:pStyle w:val="ListParagraph"/>
        <w:numPr>
          <w:ilvl w:val="0"/>
          <w:numId w:val="21"/>
        </w:numPr>
      </w:pPr>
      <w:r w:rsidRPr="00C56F6D">
        <w:t xml:space="preserve">Descripción: Esta solapa muestra un índice de usuarios. El elemento central es un </w:t>
      </w:r>
      <w:proofErr w:type="spellStart"/>
      <w:r w:rsidRPr="00C56F6D">
        <w:t>segmentador</w:t>
      </w:r>
      <w:proofErr w:type="spellEnd"/>
      <w:r w:rsidRPr="00C56F6D">
        <w:t xml:space="preserve"> que permite filtrar los datos por usuario específico. Al seleccionar un usuario, se muestran todos los detalles relacionados con ese empleado en particular.</w:t>
      </w:r>
    </w:p>
    <w:p w14:paraId="4F747732" w14:textId="77777777" w:rsidR="00C56F6D" w:rsidRPr="00C56F6D" w:rsidRDefault="00C56F6D" w:rsidP="00C56F6D">
      <w:pPr>
        <w:pStyle w:val="ListParagraph"/>
        <w:numPr>
          <w:ilvl w:val="0"/>
          <w:numId w:val="21"/>
        </w:numPr>
      </w:pPr>
      <w:r w:rsidRPr="00C56F6D">
        <w:t xml:space="preserve">Elementos gráficos: No se especifican gráficos, pero se deduce que hay información detallada sobre cada empleado una vez que se selecciona desde el </w:t>
      </w:r>
      <w:proofErr w:type="spellStart"/>
      <w:r w:rsidRPr="00C56F6D">
        <w:t>segmentador</w:t>
      </w:r>
      <w:proofErr w:type="spellEnd"/>
      <w:r w:rsidRPr="00C56F6D">
        <w:t xml:space="preserve"> central.</w:t>
      </w:r>
    </w:p>
    <w:p w14:paraId="420DABA8" w14:textId="77777777" w:rsidR="00C56F6D" w:rsidRPr="00C56F6D" w:rsidRDefault="00C56F6D" w:rsidP="00C56F6D">
      <w:proofErr w:type="spellStart"/>
      <w:r w:rsidRPr="00C56F6D">
        <w:t>Follow</w:t>
      </w:r>
      <w:proofErr w:type="spellEnd"/>
      <w:r w:rsidRPr="00C56F6D">
        <w:t xml:space="preserve">-up </w:t>
      </w:r>
      <w:proofErr w:type="spellStart"/>
      <w:r w:rsidRPr="00C56F6D">
        <w:t>by</w:t>
      </w:r>
      <w:proofErr w:type="spellEnd"/>
      <w:r w:rsidRPr="00C56F6D">
        <w:t xml:space="preserve"> </w:t>
      </w:r>
      <w:proofErr w:type="spellStart"/>
      <w:r w:rsidRPr="00C56F6D">
        <w:t>Products</w:t>
      </w:r>
      <w:proofErr w:type="spellEnd"/>
      <w:r w:rsidRPr="00C56F6D">
        <w:t>:</w:t>
      </w:r>
    </w:p>
    <w:p w14:paraId="217F147D" w14:textId="77777777" w:rsidR="00C56F6D" w:rsidRPr="00C56F6D" w:rsidRDefault="00C56F6D" w:rsidP="00C56F6D">
      <w:pPr>
        <w:pStyle w:val="ListParagraph"/>
        <w:numPr>
          <w:ilvl w:val="0"/>
          <w:numId w:val="20"/>
        </w:numPr>
      </w:pPr>
      <w:r w:rsidRPr="00C56F6D">
        <w:t xml:space="preserve">Descripción: Esta solapa se centra en el seguimiento de productos. Presenta un </w:t>
      </w:r>
      <w:proofErr w:type="spellStart"/>
      <w:r w:rsidRPr="00C56F6D">
        <w:t>segmentador</w:t>
      </w:r>
      <w:proofErr w:type="spellEnd"/>
      <w:r w:rsidRPr="00C56F6D">
        <w:t xml:space="preserve"> en la parte superior que ofrece una lista de todos los productos disponibles. Al seleccionar un producto, se muestra información detallada, como precio, stock, cantidad vendida por año y en total, ganancias por año y en total, gastos y cantidad pedida por año. También incluye un mapa que muestra la ubicación de los pedidos.</w:t>
      </w:r>
    </w:p>
    <w:p w14:paraId="2341CBB0" w14:textId="77777777" w:rsidR="00C56F6D" w:rsidRPr="00C56F6D" w:rsidRDefault="00C56F6D" w:rsidP="00C56F6D">
      <w:pPr>
        <w:pStyle w:val="ListParagraph"/>
        <w:numPr>
          <w:ilvl w:val="0"/>
          <w:numId w:val="20"/>
        </w:numPr>
      </w:pPr>
      <w:r w:rsidRPr="00C56F6D">
        <w:t>Elementos gráficos: Gráficos de barras o líneas para representar la cantidad vendida y ganancias por año, además de gráficos de mapas para visualizar la ubicación de los pedidos.</w:t>
      </w:r>
    </w:p>
    <w:p w14:paraId="2E2FF555" w14:textId="77777777" w:rsidR="00C56F6D" w:rsidRPr="00C56F6D" w:rsidRDefault="00C56F6D" w:rsidP="00C56F6D">
      <w:proofErr w:type="spellStart"/>
      <w:r w:rsidRPr="00C56F6D">
        <w:t>Follow</w:t>
      </w:r>
      <w:proofErr w:type="spellEnd"/>
      <w:r w:rsidRPr="00C56F6D">
        <w:t xml:space="preserve">-up </w:t>
      </w:r>
      <w:proofErr w:type="spellStart"/>
      <w:r w:rsidRPr="00C56F6D">
        <w:t>by</w:t>
      </w:r>
      <w:proofErr w:type="spellEnd"/>
      <w:r w:rsidRPr="00C56F6D">
        <w:t xml:space="preserve"> </w:t>
      </w:r>
      <w:proofErr w:type="spellStart"/>
      <w:r w:rsidRPr="00C56F6D">
        <w:t>Year</w:t>
      </w:r>
      <w:proofErr w:type="spellEnd"/>
      <w:r w:rsidRPr="00C56F6D">
        <w:t>:</w:t>
      </w:r>
    </w:p>
    <w:p w14:paraId="00E381EB" w14:textId="77777777" w:rsidR="00C56F6D" w:rsidRPr="00C56F6D" w:rsidRDefault="00C56F6D" w:rsidP="00C56F6D">
      <w:pPr>
        <w:pStyle w:val="ListParagraph"/>
        <w:numPr>
          <w:ilvl w:val="0"/>
          <w:numId w:val="22"/>
        </w:numPr>
      </w:pPr>
      <w:r w:rsidRPr="00C56F6D">
        <w:t xml:space="preserve">Descripción: Esta solapa se centra en el seguimiento por año. Presenta un </w:t>
      </w:r>
      <w:proofErr w:type="spellStart"/>
      <w:r w:rsidRPr="00C56F6D">
        <w:t>segmentador</w:t>
      </w:r>
      <w:proofErr w:type="spellEnd"/>
      <w:r w:rsidRPr="00C56F6D">
        <w:t xml:space="preserve"> que permite seleccionar el año deseado, desde 2018 hasta 2023. Al elegir un año específico, se muestran datos relacionados con la recaudación, pedidos, compras, métodos de pago más utilizados, productos más vendidos y una comparación de recaudación con gastos por meses.</w:t>
      </w:r>
    </w:p>
    <w:p w14:paraId="007357B3" w14:textId="32FBC527" w:rsidR="00C56F6D" w:rsidRPr="00C56F6D" w:rsidRDefault="00C56F6D" w:rsidP="00C56F6D">
      <w:pPr>
        <w:pStyle w:val="ListParagraph"/>
        <w:numPr>
          <w:ilvl w:val="0"/>
          <w:numId w:val="22"/>
        </w:numPr>
      </w:pPr>
      <w:r w:rsidRPr="00C56F6D">
        <w:t>Elementos gráficos: Gráficos de líneas para comparar la recaudación con los gastos por meses, gráficos de barras para mostrar los métodos de pago más utilizados y los productos más vendidos, y posiblemente otros gráficos que representen la recaudación y los pedidos por año.</w:t>
      </w:r>
    </w:p>
    <w:sectPr w:rsidR="00C56F6D" w:rsidRPr="00C56F6D" w:rsidSect="006C5DFF">
      <w:footerReference w:type="default" r:id="rId1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C83DE" w14:textId="77777777" w:rsidR="00724C57" w:rsidRDefault="00724C57" w:rsidP="006C5DFF">
      <w:pPr>
        <w:spacing w:after="0" w:line="240" w:lineRule="auto"/>
      </w:pPr>
      <w:r>
        <w:separator/>
      </w:r>
    </w:p>
  </w:endnote>
  <w:endnote w:type="continuationSeparator" w:id="0">
    <w:p w14:paraId="72977039" w14:textId="77777777" w:rsidR="00724C57" w:rsidRDefault="00724C57" w:rsidP="006C5D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0024506"/>
      <w:docPartObj>
        <w:docPartGallery w:val="Page Numbers (Bottom of Page)"/>
        <w:docPartUnique/>
      </w:docPartObj>
    </w:sdtPr>
    <w:sdtContent>
      <w:sdt>
        <w:sdtPr>
          <w:id w:val="-1769616900"/>
          <w:docPartObj>
            <w:docPartGallery w:val="Page Numbers (Top of Page)"/>
            <w:docPartUnique/>
          </w:docPartObj>
        </w:sdtPr>
        <w:sdtContent>
          <w:p w14:paraId="1F40ACA3" w14:textId="17664121" w:rsidR="006C5DFF" w:rsidRDefault="006C5DF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w:t>
            </w:r>
            <w:proofErr w:type="spellStart"/>
            <w:r>
              <w:t>of</w:t>
            </w:r>
            <w:proofErr w:type="spellEnd"/>
            <w:r>
              <w:t xml:space="preserve">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4B1BE82" w14:textId="77777777" w:rsidR="006C5DFF" w:rsidRDefault="006C5D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24804" w14:textId="77777777" w:rsidR="00724C57" w:rsidRDefault="00724C57" w:rsidP="006C5DFF">
      <w:pPr>
        <w:spacing w:after="0" w:line="240" w:lineRule="auto"/>
      </w:pPr>
      <w:r>
        <w:separator/>
      </w:r>
    </w:p>
  </w:footnote>
  <w:footnote w:type="continuationSeparator" w:id="0">
    <w:p w14:paraId="01DC05ED" w14:textId="77777777" w:rsidR="00724C57" w:rsidRDefault="00724C57" w:rsidP="006C5D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E363F"/>
    <w:multiLevelType w:val="hybridMultilevel"/>
    <w:tmpl w:val="BCB4CC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87F126E"/>
    <w:multiLevelType w:val="hybridMultilevel"/>
    <w:tmpl w:val="81062F00"/>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 w15:restartNumberingAfterBreak="0">
    <w:nsid w:val="089E473A"/>
    <w:multiLevelType w:val="hybridMultilevel"/>
    <w:tmpl w:val="71680E72"/>
    <w:lvl w:ilvl="0" w:tplc="924A86B8">
      <w:start w:val="1"/>
      <w:numFmt w:val="bullet"/>
      <w:lvlText w:val="-"/>
      <w:lvlJc w:val="left"/>
      <w:pPr>
        <w:ind w:left="360" w:hanging="360"/>
      </w:pPr>
      <w:rPr>
        <w:rFonts w:ascii="Calibri" w:eastAsiaTheme="minorHAnsi" w:hAnsi="Calibri" w:cs="Calibri" w:hint="default"/>
      </w:rPr>
    </w:lvl>
    <w:lvl w:ilvl="1" w:tplc="080A0003" w:tentative="1">
      <w:start w:val="1"/>
      <w:numFmt w:val="bullet"/>
      <w:lvlText w:val="o"/>
      <w:lvlJc w:val="left"/>
      <w:pPr>
        <w:ind w:left="1296" w:hanging="360"/>
      </w:pPr>
      <w:rPr>
        <w:rFonts w:ascii="Courier New" w:hAnsi="Courier New" w:cs="Courier New" w:hint="default"/>
      </w:rPr>
    </w:lvl>
    <w:lvl w:ilvl="2" w:tplc="080A0005" w:tentative="1">
      <w:start w:val="1"/>
      <w:numFmt w:val="bullet"/>
      <w:lvlText w:val=""/>
      <w:lvlJc w:val="left"/>
      <w:pPr>
        <w:ind w:left="2016" w:hanging="360"/>
      </w:pPr>
      <w:rPr>
        <w:rFonts w:ascii="Wingdings" w:hAnsi="Wingdings" w:hint="default"/>
      </w:rPr>
    </w:lvl>
    <w:lvl w:ilvl="3" w:tplc="080A0001" w:tentative="1">
      <w:start w:val="1"/>
      <w:numFmt w:val="bullet"/>
      <w:lvlText w:val=""/>
      <w:lvlJc w:val="left"/>
      <w:pPr>
        <w:ind w:left="2736" w:hanging="360"/>
      </w:pPr>
      <w:rPr>
        <w:rFonts w:ascii="Symbol" w:hAnsi="Symbol" w:hint="default"/>
      </w:rPr>
    </w:lvl>
    <w:lvl w:ilvl="4" w:tplc="080A0003" w:tentative="1">
      <w:start w:val="1"/>
      <w:numFmt w:val="bullet"/>
      <w:lvlText w:val="o"/>
      <w:lvlJc w:val="left"/>
      <w:pPr>
        <w:ind w:left="3456" w:hanging="360"/>
      </w:pPr>
      <w:rPr>
        <w:rFonts w:ascii="Courier New" w:hAnsi="Courier New" w:cs="Courier New" w:hint="default"/>
      </w:rPr>
    </w:lvl>
    <w:lvl w:ilvl="5" w:tplc="080A0005" w:tentative="1">
      <w:start w:val="1"/>
      <w:numFmt w:val="bullet"/>
      <w:lvlText w:val=""/>
      <w:lvlJc w:val="left"/>
      <w:pPr>
        <w:ind w:left="4176" w:hanging="360"/>
      </w:pPr>
      <w:rPr>
        <w:rFonts w:ascii="Wingdings" w:hAnsi="Wingdings" w:hint="default"/>
      </w:rPr>
    </w:lvl>
    <w:lvl w:ilvl="6" w:tplc="080A0001" w:tentative="1">
      <w:start w:val="1"/>
      <w:numFmt w:val="bullet"/>
      <w:lvlText w:val=""/>
      <w:lvlJc w:val="left"/>
      <w:pPr>
        <w:ind w:left="4896" w:hanging="360"/>
      </w:pPr>
      <w:rPr>
        <w:rFonts w:ascii="Symbol" w:hAnsi="Symbol" w:hint="default"/>
      </w:rPr>
    </w:lvl>
    <w:lvl w:ilvl="7" w:tplc="080A0003" w:tentative="1">
      <w:start w:val="1"/>
      <w:numFmt w:val="bullet"/>
      <w:lvlText w:val="o"/>
      <w:lvlJc w:val="left"/>
      <w:pPr>
        <w:ind w:left="5616" w:hanging="360"/>
      </w:pPr>
      <w:rPr>
        <w:rFonts w:ascii="Courier New" w:hAnsi="Courier New" w:cs="Courier New" w:hint="default"/>
      </w:rPr>
    </w:lvl>
    <w:lvl w:ilvl="8" w:tplc="080A0005" w:tentative="1">
      <w:start w:val="1"/>
      <w:numFmt w:val="bullet"/>
      <w:lvlText w:val=""/>
      <w:lvlJc w:val="left"/>
      <w:pPr>
        <w:ind w:left="6336" w:hanging="360"/>
      </w:pPr>
      <w:rPr>
        <w:rFonts w:ascii="Wingdings" w:hAnsi="Wingdings" w:hint="default"/>
      </w:rPr>
    </w:lvl>
  </w:abstractNum>
  <w:abstractNum w:abstractNumId="3" w15:restartNumberingAfterBreak="0">
    <w:nsid w:val="0D3A1B48"/>
    <w:multiLevelType w:val="hybridMultilevel"/>
    <w:tmpl w:val="7F5088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F166273"/>
    <w:multiLevelType w:val="hybridMultilevel"/>
    <w:tmpl w:val="271A9DC4"/>
    <w:lvl w:ilvl="0" w:tplc="0A3C1BD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48A1D20"/>
    <w:multiLevelType w:val="hybridMultilevel"/>
    <w:tmpl w:val="F8488C7C"/>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1ADF21EA"/>
    <w:multiLevelType w:val="hybridMultilevel"/>
    <w:tmpl w:val="AD58785C"/>
    <w:lvl w:ilvl="0" w:tplc="924A86B8">
      <w:start w:val="1"/>
      <w:numFmt w:val="bullet"/>
      <w:lvlText w:val="-"/>
      <w:lvlJc w:val="left"/>
      <w:pPr>
        <w:ind w:left="504"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AFF6812"/>
    <w:multiLevelType w:val="hybridMultilevel"/>
    <w:tmpl w:val="1BE0BA2C"/>
    <w:lvl w:ilvl="0" w:tplc="0A3C1BD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E6F40F3"/>
    <w:multiLevelType w:val="hybridMultilevel"/>
    <w:tmpl w:val="C88086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1DD5524"/>
    <w:multiLevelType w:val="hybridMultilevel"/>
    <w:tmpl w:val="082CC6A8"/>
    <w:lvl w:ilvl="0" w:tplc="0A3C1BD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7E7019E"/>
    <w:multiLevelType w:val="hybridMultilevel"/>
    <w:tmpl w:val="7BAACEF6"/>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1" w15:restartNumberingAfterBreak="0">
    <w:nsid w:val="28476519"/>
    <w:multiLevelType w:val="hybridMultilevel"/>
    <w:tmpl w:val="80803C00"/>
    <w:lvl w:ilvl="0" w:tplc="924A86B8">
      <w:start w:val="1"/>
      <w:numFmt w:val="bullet"/>
      <w:lvlText w:val="-"/>
      <w:lvlJc w:val="left"/>
      <w:pPr>
        <w:ind w:left="504"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3E46AA7"/>
    <w:multiLevelType w:val="hybridMultilevel"/>
    <w:tmpl w:val="AC4E96CA"/>
    <w:lvl w:ilvl="0" w:tplc="924A86B8">
      <w:start w:val="1"/>
      <w:numFmt w:val="bullet"/>
      <w:lvlText w:val="-"/>
      <w:lvlJc w:val="left"/>
      <w:pPr>
        <w:ind w:left="504"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27250AA"/>
    <w:multiLevelType w:val="hybridMultilevel"/>
    <w:tmpl w:val="99B65BD6"/>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4" w15:restartNumberingAfterBreak="0">
    <w:nsid w:val="4C5F1A9F"/>
    <w:multiLevelType w:val="hybridMultilevel"/>
    <w:tmpl w:val="E054B214"/>
    <w:lvl w:ilvl="0" w:tplc="0A3C1BD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ECD6287"/>
    <w:multiLevelType w:val="hybridMultilevel"/>
    <w:tmpl w:val="396670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9BE2248"/>
    <w:multiLevelType w:val="hybridMultilevel"/>
    <w:tmpl w:val="DBCA9566"/>
    <w:lvl w:ilvl="0" w:tplc="924A86B8">
      <w:start w:val="1"/>
      <w:numFmt w:val="bullet"/>
      <w:lvlText w:val="-"/>
      <w:lvlJc w:val="left"/>
      <w:pPr>
        <w:ind w:left="504"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F1D2294"/>
    <w:multiLevelType w:val="hybridMultilevel"/>
    <w:tmpl w:val="FB94EED0"/>
    <w:lvl w:ilvl="0" w:tplc="924A86B8">
      <w:start w:val="1"/>
      <w:numFmt w:val="bullet"/>
      <w:lvlText w:val="-"/>
      <w:lvlJc w:val="left"/>
      <w:pPr>
        <w:ind w:left="504" w:hanging="360"/>
      </w:pPr>
      <w:rPr>
        <w:rFonts w:ascii="Calibri" w:eastAsiaTheme="minorHAnsi" w:hAnsi="Calibri" w:cs="Calibri" w:hint="default"/>
      </w:rPr>
    </w:lvl>
    <w:lvl w:ilvl="1" w:tplc="080A0003">
      <w:start w:val="1"/>
      <w:numFmt w:val="bullet"/>
      <w:lvlText w:val="o"/>
      <w:lvlJc w:val="left"/>
      <w:pPr>
        <w:ind w:left="1224" w:hanging="360"/>
      </w:pPr>
      <w:rPr>
        <w:rFonts w:ascii="Courier New" w:hAnsi="Courier New" w:cs="Courier New" w:hint="default"/>
      </w:rPr>
    </w:lvl>
    <w:lvl w:ilvl="2" w:tplc="080A0005" w:tentative="1">
      <w:start w:val="1"/>
      <w:numFmt w:val="bullet"/>
      <w:lvlText w:val=""/>
      <w:lvlJc w:val="left"/>
      <w:pPr>
        <w:ind w:left="1944" w:hanging="360"/>
      </w:pPr>
      <w:rPr>
        <w:rFonts w:ascii="Wingdings" w:hAnsi="Wingdings" w:hint="default"/>
      </w:rPr>
    </w:lvl>
    <w:lvl w:ilvl="3" w:tplc="080A0001" w:tentative="1">
      <w:start w:val="1"/>
      <w:numFmt w:val="bullet"/>
      <w:lvlText w:val=""/>
      <w:lvlJc w:val="left"/>
      <w:pPr>
        <w:ind w:left="2664" w:hanging="360"/>
      </w:pPr>
      <w:rPr>
        <w:rFonts w:ascii="Symbol" w:hAnsi="Symbol" w:hint="default"/>
      </w:rPr>
    </w:lvl>
    <w:lvl w:ilvl="4" w:tplc="080A0003" w:tentative="1">
      <w:start w:val="1"/>
      <w:numFmt w:val="bullet"/>
      <w:lvlText w:val="o"/>
      <w:lvlJc w:val="left"/>
      <w:pPr>
        <w:ind w:left="3384" w:hanging="360"/>
      </w:pPr>
      <w:rPr>
        <w:rFonts w:ascii="Courier New" w:hAnsi="Courier New" w:cs="Courier New" w:hint="default"/>
      </w:rPr>
    </w:lvl>
    <w:lvl w:ilvl="5" w:tplc="080A0005" w:tentative="1">
      <w:start w:val="1"/>
      <w:numFmt w:val="bullet"/>
      <w:lvlText w:val=""/>
      <w:lvlJc w:val="left"/>
      <w:pPr>
        <w:ind w:left="4104" w:hanging="360"/>
      </w:pPr>
      <w:rPr>
        <w:rFonts w:ascii="Wingdings" w:hAnsi="Wingdings" w:hint="default"/>
      </w:rPr>
    </w:lvl>
    <w:lvl w:ilvl="6" w:tplc="080A0001" w:tentative="1">
      <w:start w:val="1"/>
      <w:numFmt w:val="bullet"/>
      <w:lvlText w:val=""/>
      <w:lvlJc w:val="left"/>
      <w:pPr>
        <w:ind w:left="4824" w:hanging="360"/>
      </w:pPr>
      <w:rPr>
        <w:rFonts w:ascii="Symbol" w:hAnsi="Symbol" w:hint="default"/>
      </w:rPr>
    </w:lvl>
    <w:lvl w:ilvl="7" w:tplc="080A0003" w:tentative="1">
      <w:start w:val="1"/>
      <w:numFmt w:val="bullet"/>
      <w:lvlText w:val="o"/>
      <w:lvlJc w:val="left"/>
      <w:pPr>
        <w:ind w:left="5544" w:hanging="360"/>
      </w:pPr>
      <w:rPr>
        <w:rFonts w:ascii="Courier New" w:hAnsi="Courier New" w:cs="Courier New" w:hint="default"/>
      </w:rPr>
    </w:lvl>
    <w:lvl w:ilvl="8" w:tplc="080A0005" w:tentative="1">
      <w:start w:val="1"/>
      <w:numFmt w:val="bullet"/>
      <w:lvlText w:val=""/>
      <w:lvlJc w:val="left"/>
      <w:pPr>
        <w:ind w:left="6264" w:hanging="360"/>
      </w:pPr>
      <w:rPr>
        <w:rFonts w:ascii="Wingdings" w:hAnsi="Wingdings" w:hint="default"/>
      </w:rPr>
    </w:lvl>
  </w:abstractNum>
  <w:abstractNum w:abstractNumId="18" w15:restartNumberingAfterBreak="0">
    <w:nsid w:val="706D6004"/>
    <w:multiLevelType w:val="hybridMultilevel"/>
    <w:tmpl w:val="502653A8"/>
    <w:lvl w:ilvl="0" w:tplc="0A3C1BD6">
      <w:start w:val="1"/>
      <w:numFmt w:val="decimal"/>
      <w:lvlText w:val="%1-"/>
      <w:lvlJc w:val="left"/>
      <w:pPr>
        <w:ind w:left="720" w:hanging="360"/>
      </w:pPr>
      <w:rPr>
        <w:rFonts w:hint="default"/>
      </w:rPr>
    </w:lvl>
    <w:lvl w:ilvl="1" w:tplc="D17E84E0">
      <w:start w:val="1"/>
      <w:numFmt w:val="decimal"/>
      <w:lvlText w:val="%2."/>
      <w:lvlJc w:val="left"/>
      <w:pPr>
        <w:ind w:left="1440" w:hanging="360"/>
      </w:pPr>
      <w:rPr>
        <w:rFonts w:hint="default"/>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1B86885"/>
    <w:multiLevelType w:val="hybridMultilevel"/>
    <w:tmpl w:val="EDA8CCDC"/>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0" w15:restartNumberingAfterBreak="0">
    <w:nsid w:val="7A782530"/>
    <w:multiLevelType w:val="hybridMultilevel"/>
    <w:tmpl w:val="D84C6336"/>
    <w:lvl w:ilvl="0" w:tplc="924A86B8">
      <w:start w:val="1"/>
      <w:numFmt w:val="bullet"/>
      <w:lvlText w:val="-"/>
      <w:lvlJc w:val="left"/>
      <w:pPr>
        <w:ind w:left="504"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FC6160F"/>
    <w:multiLevelType w:val="hybridMultilevel"/>
    <w:tmpl w:val="F022FB1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18"/>
  </w:num>
  <w:num w:numId="3">
    <w:abstractNumId w:val="14"/>
  </w:num>
  <w:num w:numId="4">
    <w:abstractNumId w:val="8"/>
  </w:num>
  <w:num w:numId="5">
    <w:abstractNumId w:val="17"/>
  </w:num>
  <w:num w:numId="6">
    <w:abstractNumId w:val="7"/>
  </w:num>
  <w:num w:numId="7">
    <w:abstractNumId w:val="9"/>
  </w:num>
  <w:num w:numId="8">
    <w:abstractNumId w:val="20"/>
  </w:num>
  <w:num w:numId="9">
    <w:abstractNumId w:val="16"/>
  </w:num>
  <w:num w:numId="10">
    <w:abstractNumId w:val="11"/>
  </w:num>
  <w:num w:numId="11">
    <w:abstractNumId w:val="12"/>
  </w:num>
  <w:num w:numId="12">
    <w:abstractNumId w:val="6"/>
  </w:num>
  <w:num w:numId="13">
    <w:abstractNumId w:val="2"/>
  </w:num>
  <w:num w:numId="14">
    <w:abstractNumId w:val="5"/>
  </w:num>
  <w:num w:numId="15">
    <w:abstractNumId w:val="19"/>
  </w:num>
  <w:num w:numId="16">
    <w:abstractNumId w:val="10"/>
  </w:num>
  <w:num w:numId="17">
    <w:abstractNumId w:val="13"/>
  </w:num>
  <w:num w:numId="18">
    <w:abstractNumId w:val="1"/>
  </w:num>
  <w:num w:numId="19">
    <w:abstractNumId w:val="21"/>
  </w:num>
  <w:num w:numId="20">
    <w:abstractNumId w:val="3"/>
  </w:num>
  <w:num w:numId="21">
    <w:abstractNumId w:val="15"/>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DFF"/>
    <w:rsid w:val="001E7C82"/>
    <w:rsid w:val="001F329E"/>
    <w:rsid w:val="006C5DFF"/>
    <w:rsid w:val="00724C57"/>
    <w:rsid w:val="00C56F6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B8E40"/>
  <w15:chartTrackingRefBased/>
  <w15:docId w15:val="{E6D98480-1967-447A-9382-3BC2306B2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paragraph" w:styleId="Heading1">
    <w:name w:val="heading 1"/>
    <w:basedOn w:val="Normal"/>
    <w:next w:val="Normal"/>
    <w:link w:val="Heading1Char"/>
    <w:uiPriority w:val="9"/>
    <w:qFormat/>
    <w:rsid w:val="006C5D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5D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C5DF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C5DFF"/>
    <w:rPr>
      <w:rFonts w:eastAsiaTheme="minorEastAsia"/>
      <w:lang w:val="en-US"/>
    </w:rPr>
  </w:style>
  <w:style w:type="paragraph" w:styleId="Header">
    <w:name w:val="header"/>
    <w:basedOn w:val="Normal"/>
    <w:link w:val="HeaderChar"/>
    <w:uiPriority w:val="99"/>
    <w:unhideWhenUsed/>
    <w:rsid w:val="006C5DFF"/>
    <w:pPr>
      <w:tabs>
        <w:tab w:val="center" w:pos="4419"/>
        <w:tab w:val="right" w:pos="8838"/>
      </w:tabs>
      <w:spacing w:after="0" w:line="240" w:lineRule="auto"/>
    </w:pPr>
  </w:style>
  <w:style w:type="character" w:customStyle="1" w:styleId="HeaderChar">
    <w:name w:val="Header Char"/>
    <w:basedOn w:val="DefaultParagraphFont"/>
    <w:link w:val="Header"/>
    <w:uiPriority w:val="99"/>
    <w:rsid w:val="006C5DFF"/>
  </w:style>
  <w:style w:type="paragraph" w:styleId="Footer">
    <w:name w:val="footer"/>
    <w:basedOn w:val="Normal"/>
    <w:link w:val="FooterChar"/>
    <w:uiPriority w:val="99"/>
    <w:unhideWhenUsed/>
    <w:rsid w:val="006C5DFF"/>
    <w:pPr>
      <w:tabs>
        <w:tab w:val="center" w:pos="4419"/>
        <w:tab w:val="right" w:pos="8838"/>
      </w:tabs>
      <w:spacing w:after="0" w:line="240" w:lineRule="auto"/>
    </w:pPr>
  </w:style>
  <w:style w:type="character" w:customStyle="1" w:styleId="FooterChar">
    <w:name w:val="Footer Char"/>
    <w:basedOn w:val="DefaultParagraphFont"/>
    <w:link w:val="Footer"/>
    <w:uiPriority w:val="99"/>
    <w:rsid w:val="006C5DFF"/>
  </w:style>
  <w:style w:type="character" w:customStyle="1" w:styleId="Heading2Char">
    <w:name w:val="Heading 2 Char"/>
    <w:basedOn w:val="DefaultParagraphFont"/>
    <w:link w:val="Heading2"/>
    <w:uiPriority w:val="9"/>
    <w:rsid w:val="006C5DF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C5DF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C5DFF"/>
    <w:pPr>
      <w:outlineLvl w:val="9"/>
    </w:pPr>
    <w:rPr>
      <w:lang w:val="en-US"/>
    </w:rPr>
  </w:style>
  <w:style w:type="paragraph" w:styleId="TOC2">
    <w:name w:val="toc 2"/>
    <w:basedOn w:val="Normal"/>
    <w:next w:val="Normal"/>
    <w:autoRedefine/>
    <w:uiPriority w:val="39"/>
    <w:unhideWhenUsed/>
    <w:rsid w:val="006C5DFF"/>
    <w:pPr>
      <w:spacing w:after="100"/>
      <w:ind w:left="220"/>
    </w:pPr>
  </w:style>
  <w:style w:type="character" w:styleId="Hyperlink">
    <w:name w:val="Hyperlink"/>
    <w:basedOn w:val="DefaultParagraphFont"/>
    <w:uiPriority w:val="99"/>
    <w:unhideWhenUsed/>
    <w:rsid w:val="006C5DFF"/>
    <w:rPr>
      <w:color w:val="0563C1" w:themeColor="hyperlink"/>
      <w:u w:val="single"/>
    </w:rPr>
  </w:style>
  <w:style w:type="paragraph" w:styleId="ListParagraph">
    <w:name w:val="List Paragraph"/>
    <w:basedOn w:val="Normal"/>
    <w:uiPriority w:val="34"/>
    <w:qFormat/>
    <w:rsid w:val="006C5D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848512">
      <w:bodyDiv w:val="1"/>
      <w:marLeft w:val="0"/>
      <w:marRight w:val="0"/>
      <w:marTop w:val="0"/>
      <w:marBottom w:val="0"/>
      <w:divBdr>
        <w:top w:val="none" w:sz="0" w:space="0" w:color="auto"/>
        <w:left w:val="none" w:sz="0" w:space="0" w:color="auto"/>
        <w:bottom w:val="none" w:sz="0" w:space="0" w:color="auto"/>
        <w:right w:val="none" w:sz="0" w:space="0" w:color="auto"/>
      </w:divBdr>
      <w:divsChild>
        <w:div w:id="1221669449">
          <w:marLeft w:val="0"/>
          <w:marRight w:val="0"/>
          <w:marTop w:val="0"/>
          <w:marBottom w:val="0"/>
          <w:divBdr>
            <w:top w:val="none" w:sz="0" w:space="0" w:color="auto"/>
            <w:left w:val="none" w:sz="0" w:space="0" w:color="auto"/>
            <w:bottom w:val="none" w:sz="0" w:space="0" w:color="auto"/>
            <w:right w:val="none" w:sz="0" w:space="0" w:color="auto"/>
          </w:divBdr>
          <w:divsChild>
            <w:div w:id="79832736">
              <w:marLeft w:val="0"/>
              <w:marRight w:val="0"/>
              <w:marTop w:val="0"/>
              <w:marBottom w:val="0"/>
              <w:divBdr>
                <w:top w:val="none" w:sz="0" w:space="0" w:color="auto"/>
                <w:left w:val="none" w:sz="0" w:space="0" w:color="auto"/>
                <w:bottom w:val="none" w:sz="0" w:space="0" w:color="auto"/>
                <w:right w:val="none" w:sz="0" w:space="0" w:color="auto"/>
              </w:divBdr>
            </w:div>
            <w:div w:id="1854109653">
              <w:marLeft w:val="0"/>
              <w:marRight w:val="0"/>
              <w:marTop w:val="0"/>
              <w:marBottom w:val="0"/>
              <w:divBdr>
                <w:top w:val="none" w:sz="0" w:space="0" w:color="auto"/>
                <w:left w:val="none" w:sz="0" w:space="0" w:color="auto"/>
                <w:bottom w:val="none" w:sz="0" w:space="0" w:color="auto"/>
                <w:right w:val="none" w:sz="0" w:space="0" w:color="auto"/>
              </w:divBdr>
            </w:div>
            <w:div w:id="1684240687">
              <w:marLeft w:val="0"/>
              <w:marRight w:val="0"/>
              <w:marTop w:val="0"/>
              <w:marBottom w:val="0"/>
              <w:divBdr>
                <w:top w:val="none" w:sz="0" w:space="0" w:color="auto"/>
                <w:left w:val="none" w:sz="0" w:space="0" w:color="auto"/>
                <w:bottom w:val="none" w:sz="0" w:space="0" w:color="auto"/>
                <w:right w:val="none" w:sz="0" w:space="0" w:color="auto"/>
              </w:divBdr>
            </w:div>
            <w:div w:id="669988919">
              <w:marLeft w:val="0"/>
              <w:marRight w:val="0"/>
              <w:marTop w:val="0"/>
              <w:marBottom w:val="0"/>
              <w:divBdr>
                <w:top w:val="none" w:sz="0" w:space="0" w:color="auto"/>
                <w:left w:val="none" w:sz="0" w:space="0" w:color="auto"/>
                <w:bottom w:val="none" w:sz="0" w:space="0" w:color="auto"/>
                <w:right w:val="none" w:sz="0" w:space="0" w:color="auto"/>
              </w:divBdr>
            </w:div>
            <w:div w:id="629436721">
              <w:marLeft w:val="0"/>
              <w:marRight w:val="0"/>
              <w:marTop w:val="0"/>
              <w:marBottom w:val="0"/>
              <w:divBdr>
                <w:top w:val="none" w:sz="0" w:space="0" w:color="auto"/>
                <w:left w:val="none" w:sz="0" w:space="0" w:color="auto"/>
                <w:bottom w:val="none" w:sz="0" w:space="0" w:color="auto"/>
                <w:right w:val="none" w:sz="0" w:space="0" w:color="auto"/>
              </w:divBdr>
            </w:div>
            <w:div w:id="99762507">
              <w:marLeft w:val="0"/>
              <w:marRight w:val="0"/>
              <w:marTop w:val="0"/>
              <w:marBottom w:val="0"/>
              <w:divBdr>
                <w:top w:val="none" w:sz="0" w:space="0" w:color="auto"/>
                <w:left w:val="none" w:sz="0" w:space="0" w:color="auto"/>
                <w:bottom w:val="none" w:sz="0" w:space="0" w:color="auto"/>
                <w:right w:val="none" w:sz="0" w:space="0" w:color="auto"/>
              </w:divBdr>
            </w:div>
            <w:div w:id="1746220649">
              <w:marLeft w:val="0"/>
              <w:marRight w:val="0"/>
              <w:marTop w:val="0"/>
              <w:marBottom w:val="0"/>
              <w:divBdr>
                <w:top w:val="none" w:sz="0" w:space="0" w:color="auto"/>
                <w:left w:val="none" w:sz="0" w:space="0" w:color="auto"/>
                <w:bottom w:val="none" w:sz="0" w:space="0" w:color="auto"/>
                <w:right w:val="none" w:sz="0" w:space="0" w:color="auto"/>
              </w:divBdr>
            </w:div>
            <w:div w:id="178765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2DA639114964AB4AC130778976450E7"/>
        <w:category>
          <w:name w:val="General"/>
          <w:gallery w:val="placeholder"/>
        </w:category>
        <w:types>
          <w:type w:val="bbPlcHdr"/>
        </w:types>
        <w:behaviors>
          <w:behavior w:val="content"/>
        </w:behaviors>
        <w:guid w:val="{7BECA2A7-9198-4F9E-98C0-AB391312B998}"/>
      </w:docPartPr>
      <w:docPartBody>
        <w:p w:rsidR="00000000" w:rsidRDefault="00AD6D31" w:rsidP="00AD6D31">
          <w:pPr>
            <w:pStyle w:val="02DA639114964AB4AC130778976450E7"/>
          </w:pPr>
          <w:r>
            <w:rPr>
              <w:rFonts w:asciiTheme="majorHAnsi" w:eastAsiaTheme="majorEastAsia" w:hAnsiTheme="majorHAnsi" w:cstheme="majorBidi"/>
              <w:caps/>
              <w:color w:val="4472C4" w:themeColor="accent1"/>
              <w:sz w:val="80"/>
              <w:szCs w:val="80"/>
            </w:rPr>
            <w:t>[Document title]</w:t>
          </w:r>
        </w:p>
      </w:docPartBody>
    </w:docPart>
    <w:docPart>
      <w:docPartPr>
        <w:name w:val="5549A7B459EA4DD6816D2C41C728D59B"/>
        <w:category>
          <w:name w:val="General"/>
          <w:gallery w:val="placeholder"/>
        </w:category>
        <w:types>
          <w:type w:val="bbPlcHdr"/>
        </w:types>
        <w:behaviors>
          <w:behavior w:val="content"/>
        </w:behaviors>
        <w:guid w:val="{3DFC2AC6-6124-4DEA-BE43-9FCF09543B35}"/>
      </w:docPartPr>
      <w:docPartBody>
        <w:p w:rsidR="00000000" w:rsidRDefault="00AD6D31" w:rsidP="00AD6D31">
          <w:pPr>
            <w:pStyle w:val="5549A7B459EA4DD6816D2C41C728D59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D31"/>
    <w:rsid w:val="00542EBD"/>
    <w:rsid w:val="00AD6D3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DA639114964AB4AC130778976450E7">
    <w:name w:val="02DA639114964AB4AC130778976450E7"/>
    <w:rsid w:val="00AD6D31"/>
  </w:style>
  <w:style w:type="paragraph" w:customStyle="1" w:styleId="5549A7B459EA4DD6816D2C41C728D59B">
    <w:name w:val="5549A7B459EA4DD6816D2C41C728D59B"/>
    <w:rsid w:val="00AD6D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C3C983-5CCB-453F-AD26-D336B02F2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5</Pages>
  <Words>601</Words>
  <Characters>3308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ICON</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documentacion</dc:title>
  <dc:subject>Dataset_Matozo_Brian</dc:subject>
  <dc:creator>Brian Matozo</dc:creator>
  <cp:keywords/>
  <dc:description/>
  <cp:lastModifiedBy>Brian Matozo</cp:lastModifiedBy>
  <cp:revision>2</cp:revision>
  <dcterms:created xsi:type="dcterms:W3CDTF">2024-05-05T23:12:00Z</dcterms:created>
  <dcterms:modified xsi:type="dcterms:W3CDTF">2024-05-06T00:07:00Z</dcterms:modified>
</cp:coreProperties>
</file>