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A485E" w14:textId="77777777" w:rsidR="000759D9" w:rsidRDefault="000759D9">
      <w:pPr>
        <w:rPr>
          <w:lang w:val="en-US"/>
        </w:rPr>
      </w:pPr>
    </w:p>
    <w:p w14:paraId="18ABECED" w14:textId="7BA19F46" w:rsidR="00F14BB7" w:rsidRPr="00F14BB7" w:rsidRDefault="00F14BB7" w:rsidP="00F14BB7">
      <w:pPr>
        <w:jc w:val="center"/>
        <w:rPr>
          <w:b/>
          <w:bCs/>
          <w:sz w:val="32"/>
          <w:szCs w:val="32"/>
          <w:u w:val="single"/>
        </w:rPr>
      </w:pPr>
      <w:r w:rsidRPr="00F14BB7">
        <w:rPr>
          <w:b/>
          <w:bCs/>
          <w:sz w:val="32"/>
          <w:szCs w:val="32"/>
          <w:u w:val="single"/>
        </w:rPr>
        <w:t>Proyecto 1 Fase 1</w:t>
      </w:r>
    </w:p>
    <w:p w14:paraId="4A0E2ABE" w14:textId="46F19A1E" w:rsidR="00F14BB7" w:rsidRPr="00F14BB7" w:rsidRDefault="00F14BB7" w:rsidP="00F14BB7">
      <w:pPr>
        <w:jc w:val="center"/>
        <w:rPr>
          <w:b/>
          <w:bCs/>
        </w:rPr>
      </w:pPr>
      <w:r w:rsidRPr="00F14BB7">
        <w:rPr>
          <w:b/>
          <w:bCs/>
        </w:rPr>
        <w:t xml:space="preserve">Nombre: DW-ETL-Cierre2024 </w:t>
      </w:r>
    </w:p>
    <w:p w14:paraId="4D22156B" w14:textId="7A218783" w:rsidR="00F14BB7" w:rsidRPr="00F14BB7" w:rsidRDefault="00F14BB7" w:rsidP="00F14BB7">
      <w:pPr>
        <w:pStyle w:val="ListParagraph"/>
        <w:numPr>
          <w:ilvl w:val="0"/>
          <w:numId w:val="1"/>
        </w:numPr>
        <w:rPr>
          <w:b/>
          <w:bCs/>
          <w:u w:val="single"/>
        </w:rPr>
      </w:pPr>
      <w:r w:rsidRPr="00F14BB7">
        <w:rPr>
          <w:b/>
          <w:bCs/>
          <w:u w:val="single"/>
        </w:rPr>
        <w:t>Modelo de Datamart</w:t>
      </w:r>
    </w:p>
    <w:p w14:paraId="2C5414A2" w14:textId="0BE7DC0A" w:rsidR="00F14BB7" w:rsidRDefault="00F14BB7" w:rsidP="00F14BB7">
      <w:r>
        <w:t>A continuación, se tiene el modelo implementado para los datos de Compras y Ventas.</w:t>
      </w:r>
    </w:p>
    <w:p w14:paraId="3F0E6EAC" w14:textId="7997CAB1" w:rsidR="00F14BB7" w:rsidRDefault="00F14BB7" w:rsidP="00F14BB7">
      <w:r w:rsidRPr="00F14BB7">
        <w:drawing>
          <wp:inline distT="0" distB="0" distL="0" distR="0" wp14:anchorId="4F47EA27" wp14:editId="19C587E5">
            <wp:extent cx="5731510" cy="2910840"/>
            <wp:effectExtent l="0" t="0" r="2540" b="3810"/>
            <wp:docPr id="200500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07974" name=""/>
                    <pic:cNvPicPr/>
                  </pic:nvPicPr>
                  <pic:blipFill>
                    <a:blip r:embed="rId7"/>
                    <a:stretch>
                      <a:fillRect/>
                    </a:stretch>
                  </pic:blipFill>
                  <pic:spPr>
                    <a:xfrm>
                      <a:off x="0" y="0"/>
                      <a:ext cx="5731510" cy="2910840"/>
                    </a:xfrm>
                    <a:prstGeom prst="rect">
                      <a:avLst/>
                    </a:prstGeom>
                  </pic:spPr>
                </pic:pic>
              </a:graphicData>
            </a:graphic>
          </wp:inline>
        </w:drawing>
      </w:r>
    </w:p>
    <w:p w14:paraId="3645FB35" w14:textId="09117C4A" w:rsidR="00F14BB7" w:rsidRDefault="00F14BB7" w:rsidP="00F14BB7">
      <w:pPr>
        <w:rPr>
          <w:lang w:val="en-US"/>
        </w:rPr>
      </w:pPr>
      <w:r>
        <w:t>Acá se puede observar el modelo de constelación en el que se comparte la dimensión de Producto para la construcción de los dos cubos. Para el cubo de Compras, tenemos la siguiente implementación</w:t>
      </w:r>
      <w:r>
        <w:rPr>
          <w:lang w:val="en-US"/>
        </w:rPr>
        <w:t>:</w:t>
      </w:r>
    </w:p>
    <w:p w14:paraId="063AD683" w14:textId="4B102F40" w:rsidR="00F14BB7" w:rsidRDefault="00F14BB7" w:rsidP="00F14BB7">
      <w:pPr>
        <w:jc w:val="center"/>
        <w:rPr>
          <w:lang w:val="en-US"/>
        </w:rPr>
      </w:pPr>
      <w:r>
        <w:rPr>
          <w:noProof/>
          <w:lang w:val="en-US"/>
        </w:rPr>
        <w:drawing>
          <wp:inline distT="0" distB="0" distL="0" distR="0" wp14:anchorId="41878AB7" wp14:editId="313471CE">
            <wp:extent cx="3720662" cy="3421606"/>
            <wp:effectExtent l="0" t="0" r="0" b="7620"/>
            <wp:docPr id="119684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378" cy="3428701"/>
                    </a:xfrm>
                    <a:prstGeom prst="rect">
                      <a:avLst/>
                    </a:prstGeom>
                    <a:noFill/>
                    <a:ln>
                      <a:noFill/>
                    </a:ln>
                  </pic:spPr>
                </pic:pic>
              </a:graphicData>
            </a:graphic>
          </wp:inline>
        </w:drawing>
      </w:r>
    </w:p>
    <w:p w14:paraId="20626A7A" w14:textId="08E64A83" w:rsidR="00F14BB7" w:rsidRDefault="00F14BB7" w:rsidP="00F14BB7">
      <w:r w:rsidRPr="00F14BB7">
        <w:lastRenderedPageBreak/>
        <w:t>Mientras que para el cubo d</w:t>
      </w:r>
      <w:r>
        <w:t>e Ventas se tiene la siguiente implementación:</w:t>
      </w:r>
    </w:p>
    <w:p w14:paraId="790102CD" w14:textId="0F297738" w:rsidR="00F14BB7" w:rsidRDefault="00F14BB7" w:rsidP="00F14BB7">
      <w:r>
        <w:rPr>
          <w:noProof/>
        </w:rPr>
        <w:drawing>
          <wp:inline distT="0" distB="0" distL="0" distR="0" wp14:anchorId="3C139F02" wp14:editId="25773C59">
            <wp:extent cx="2896819" cy="2699053"/>
            <wp:effectExtent l="0" t="0" r="0" b="6350"/>
            <wp:docPr id="2092479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068" cy="2708602"/>
                    </a:xfrm>
                    <a:prstGeom prst="rect">
                      <a:avLst/>
                    </a:prstGeom>
                    <a:noFill/>
                    <a:ln>
                      <a:noFill/>
                    </a:ln>
                  </pic:spPr>
                </pic:pic>
              </a:graphicData>
            </a:graphic>
          </wp:inline>
        </w:drawing>
      </w:r>
    </w:p>
    <w:p w14:paraId="650ECBAA" w14:textId="3E633BED" w:rsidR="00F14BB7" w:rsidRDefault="00F14BB7" w:rsidP="00F14BB7">
      <w:r>
        <w:t>En ambas implementaciones podemos ver las dimensiones que se tienen en cuenta, como también los Measures realizados para obtener la información relevante de los datos y mostrar estos en los dashboards correspondientes</w:t>
      </w:r>
      <w:r w:rsidR="00997681">
        <w:t>. Como es el caso de las unidades vendidas en el cubo de Ventas:</w:t>
      </w:r>
    </w:p>
    <w:p w14:paraId="56527CD9" w14:textId="05BB15A1" w:rsidR="00997681" w:rsidRDefault="00997681" w:rsidP="00997681">
      <w:pPr>
        <w:jc w:val="center"/>
      </w:pPr>
      <w:r w:rsidRPr="00997681">
        <w:drawing>
          <wp:inline distT="0" distB="0" distL="0" distR="0" wp14:anchorId="1B84495D" wp14:editId="56368C8E">
            <wp:extent cx="1843431" cy="1724205"/>
            <wp:effectExtent l="0" t="0" r="4445" b="9525"/>
            <wp:docPr id="58334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40009" name=""/>
                    <pic:cNvPicPr/>
                  </pic:nvPicPr>
                  <pic:blipFill>
                    <a:blip r:embed="rId10"/>
                    <a:stretch>
                      <a:fillRect/>
                    </a:stretch>
                  </pic:blipFill>
                  <pic:spPr>
                    <a:xfrm>
                      <a:off x="0" y="0"/>
                      <a:ext cx="1854005" cy="1734095"/>
                    </a:xfrm>
                    <a:prstGeom prst="rect">
                      <a:avLst/>
                    </a:prstGeom>
                  </pic:spPr>
                </pic:pic>
              </a:graphicData>
            </a:graphic>
          </wp:inline>
        </w:drawing>
      </w:r>
    </w:p>
    <w:p w14:paraId="3AE99B24" w14:textId="77777777" w:rsidR="00997681" w:rsidRDefault="00997681" w:rsidP="00997681">
      <w:pPr>
        <w:jc w:val="center"/>
      </w:pPr>
    </w:p>
    <w:p w14:paraId="4D126563" w14:textId="216E6524" w:rsidR="00997681" w:rsidRDefault="00997681" w:rsidP="00997681">
      <w:r>
        <w:t>Una vez desplegado el modelo, se pueden observar los cambios reflejados desde SSMS. Se pueden realizar queries desde el contexto de cubos específicos en MDX (debido a que se esta en modo multi dimensional) como también observar sus propiedades, como también incluir Measures Calculados.</w:t>
      </w:r>
    </w:p>
    <w:p w14:paraId="7DB571B6" w14:textId="286D00D6" w:rsidR="00997681" w:rsidRDefault="00997681" w:rsidP="00381653">
      <w:pPr>
        <w:jc w:val="center"/>
      </w:pPr>
      <w:r w:rsidRPr="00997681">
        <w:drawing>
          <wp:inline distT="0" distB="0" distL="0" distR="0" wp14:anchorId="1853D23B" wp14:editId="5FDFAF4A">
            <wp:extent cx="4162349" cy="2309905"/>
            <wp:effectExtent l="0" t="0" r="0" b="0"/>
            <wp:docPr id="11695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07521" name=""/>
                    <pic:cNvPicPr/>
                  </pic:nvPicPr>
                  <pic:blipFill>
                    <a:blip r:embed="rId11"/>
                    <a:stretch>
                      <a:fillRect/>
                    </a:stretch>
                  </pic:blipFill>
                  <pic:spPr>
                    <a:xfrm>
                      <a:off x="0" y="0"/>
                      <a:ext cx="4178211" cy="2318708"/>
                    </a:xfrm>
                    <a:prstGeom prst="rect">
                      <a:avLst/>
                    </a:prstGeom>
                  </pic:spPr>
                </pic:pic>
              </a:graphicData>
            </a:graphic>
          </wp:inline>
        </w:drawing>
      </w:r>
    </w:p>
    <w:p w14:paraId="594AE310" w14:textId="148936EC" w:rsidR="00381653" w:rsidRDefault="00381653" w:rsidP="00381653">
      <w:r>
        <w:lastRenderedPageBreak/>
        <w:t>Finalmente, estos datos se pueden obtener y mostrar como reportes en SSRS o en tableros de Power BI, como es el caso de los siguientes realizados:</w:t>
      </w:r>
    </w:p>
    <w:p w14:paraId="56C4041B" w14:textId="77777777" w:rsidR="00381653" w:rsidRDefault="00381653" w:rsidP="00381653"/>
    <w:p w14:paraId="341F7C3D" w14:textId="77777777" w:rsidR="00F74D19" w:rsidRDefault="00F74D19" w:rsidP="00F74D19">
      <w:pPr>
        <w:keepNext/>
      </w:pPr>
      <w:r w:rsidRPr="00F74D19">
        <w:drawing>
          <wp:inline distT="0" distB="0" distL="0" distR="0" wp14:anchorId="62DF1303" wp14:editId="5FA91E85">
            <wp:extent cx="5731510" cy="3326130"/>
            <wp:effectExtent l="0" t="0" r="2540" b="7620"/>
            <wp:docPr id="121672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0679" name=""/>
                    <pic:cNvPicPr/>
                  </pic:nvPicPr>
                  <pic:blipFill>
                    <a:blip r:embed="rId12"/>
                    <a:stretch>
                      <a:fillRect/>
                    </a:stretch>
                  </pic:blipFill>
                  <pic:spPr>
                    <a:xfrm>
                      <a:off x="0" y="0"/>
                      <a:ext cx="5731510" cy="3326130"/>
                    </a:xfrm>
                    <a:prstGeom prst="rect">
                      <a:avLst/>
                    </a:prstGeom>
                  </pic:spPr>
                </pic:pic>
              </a:graphicData>
            </a:graphic>
          </wp:inline>
        </w:drawing>
      </w:r>
    </w:p>
    <w:p w14:paraId="44924D71" w14:textId="2F57507D" w:rsidR="00381653" w:rsidRDefault="00F74D19" w:rsidP="00F74D19">
      <w:pPr>
        <w:pStyle w:val="Caption"/>
        <w:jc w:val="center"/>
      </w:pPr>
      <w:r>
        <w:t>Ventas</w:t>
      </w:r>
    </w:p>
    <w:p w14:paraId="327887B8" w14:textId="77777777" w:rsidR="00F74D19" w:rsidRDefault="00F74D19" w:rsidP="00F74D19">
      <w:pPr>
        <w:keepNext/>
        <w:jc w:val="center"/>
      </w:pPr>
      <w:r w:rsidRPr="00F74D19">
        <w:drawing>
          <wp:inline distT="0" distB="0" distL="0" distR="0" wp14:anchorId="661AE139" wp14:editId="2A37D2A2">
            <wp:extent cx="5731510" cy="3203575"/>
            <wp:effectExtent l="0" t="0" r="2540" b="0"/>
            <wp:docPr id="69764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2426" name=""/>
                    <pic:cNvPicPr/>
                  </pic:nvPicPr>
                  <pic:blipFill>
                    <a:blip r:embed="rId13"/>
                    <a:stretch>
                      <a:fillRect/>
                    </a:stretch>
                  </pic:blipFill>
                  <pic:spPr>
                    <a:xfrm>
                      <a:off x="0" y="0"/>
                      <a:ext cx="5731510" cy="3203575"/>
                    </a:xfrm>
                    <a:prstGeom prst="rect">
                      <a:avLst/>
                    </a:prstGeom>
                  </pic:spPr>
                </pic:pic>
              </a:graphicData>
            </a:graphic>
          </wp:inline>
        </w:drawing>
      </w:r>
    </w:p>
    <w:p w14:paraId="2C83073D" w14:textId="34D2EC56" w:rsidR="00F74D19" w:rsidRPr="00F14BB7" w:rsidRDefault="00F74D19" w:rsidP="00F74D19">
      <w:pPr>
        <w:pStyle w:val="Caption"/>
        <w:jc w:val="center"/>
      </w:pPr>
      <w:r>
        <w:t>Compras</w:t>
      </w:r>
    </w:p>
    <w:sectPr w:rsidR="00F74D19" w:rsidRPr="00F14BB7" w:rsidSect="00F14BB7">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6C762" w14:textId="77777777" w:rsidR="00575D21" w:rsidRDefault="00575D21" w:rsidP="00F14BB7">
      <w:pPr>
        <w:spacing w:after="0" w:line="240" w:lineRule="auto"/>
      </w:pPr>
      <w:r>
        <w:separator/>
      </w:r>
    </w:p>
  </w:endnote>
  <w:endnote w:type="continuationSeparator" w:id="0">
    <w:p w14:paraId="786B2D54" w14:textId="77777777" w:rsidR="00575D21" w:rsidRDefault="00575D21" w:rsidP="00F1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9AFF2" w14:textId="77777777" w:rsidR="00575D21" w:rsidRDefault="00575D21" w:rsidP="00F14BB7">
      <w:pPr>
        <w:spacing w:after="0" w:line="240" w:lineRule="auto"/>
      </w:pPr>
      <w:r>
        <w:separator/>
      </w:r>
    </w:p>
  </w:footnote>
  <w:footnote w:type="continuationSeparator" w:id="0">
    <w:p w14:paraId="1EE9158D" w14:textId="77777777" w:rsidR="00575D21" w:rsidRDefault="00575D21" w:rsidP="00F14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B1CBE" w14:textId="22633F41" w:rsidR="00F14BB7" w:rsidRDefault="00F14BB7" w:rsidP="00F14BB7">
    <w:pPr>
      <w:pStyle w:val="Header"/>
      <w:tabs>
        <w:tab w:val="clear" w:pos="4680"/>
        <w:tab w:val="clear" w:pos="9360"/>
        <w:tab w:val="left" w:pos="284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B042F" w14:textId="766B6E1B" w:rsidR="00F14BB7" w:rsidRPr="00F14BB7" w:rsidRDefault="00F14BB7" w:rsidP="00F14BB7">
    <w:pPr>
      <w:pStyle w:val="Header"/>
      <w:jc w:val="right"/>
    </w:pPr>
    <w:r w:rsidRPr="00F14BB7">
      <w:t>Brian Emmanuel Riad Matus Colocho</w:t>
    </w:r>
  </w:p>
  <w:p w14:paraId="48F6A198" w14:textId="6A7B4053" w:rsidR="00F14BB7" w:rsidRPr="00F14BB7" w:rsidRDefault="00F14BB7" w:rsidP="00F14BB7">
    <w:pPr>
      <w:pStyle w:val="Header"/>
      <w:jc w:val="right"/>
    </w:pPr>
    <w:r w:rsidRPr="00F14BB7">
      <w:t>201801290</w:t>
    </w:r>
  </w:p>
  <w:p w14:paraId="0FB60A7F" w14:textId="25D11745" w:rsidR="00F14BB7" w:rsidRPr="00F14BB7" w:rsidRDefault="00F14BB7" w:rsidP="00F14BB7">
    <w:pPr>
      <w:pStyle w:val="Header"/>
      <w:jc w:val="right"/>
      <w:rPr>
        <w:lang w:val="en-US"/>
      </w:rPr>
    </w:pPr>
    <w:r>
      <w:rPr>
        <w:lang w:val="en-US"/>
      </w:rPr>
      <w:t>Seminario de Sistemas 2 “N”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D74B1"/>
    <w:multiLevelType w:val="hybridMultilevel"/>
    <w:tmpl w:val="ECC8730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40806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74"/>
    <w:rsid w:val="000759D9"/>
    <w:rsid w:val="002B06CD"/>
    <w:rsid w:val="00381653"/>
    <w:rsid w:val="00575D21"/>
    <w:rsid w:val="006A5474"/>
    <w:rsid w:val="00761B97"/>
    <w:rsid w:val="00997681"/>
    <w:rsid w:val="00F14BB7"/>
    <w:rsid w:val="00F74D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1563"/>
  <w15:chartTrackingRefBased/>
  <w15:docId w15:val="{6CD4A762-E538-49C4-91B1-930EE5CB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BB7"/>
  </w:style>
  <w:style w:type="paragraph" w:styleId="Footer">
    <w:name w:val="footer"/>
    <w:basedOn w:val="Normal"/>
    <w:link w:val="FooterChar"/>
    <w:uiPriority w:val="99"/>
    <w:unhideWhenUsed/>
    <w:rsid w:val="00F14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BB7"/>
  </w:style>
  <w:style w:type="paragraph" w:styleId="ListParagraph">
    <w:name w:val="List Paragraph"/>
    <w:basedOn w:val="Normal"/>
    <w:uiPriority w:val="34"/>
    <w:qFormat/>
    <w:rsid w:val="00F14BB7"/>
    <w:pPr>
      <w:ind w:left="720"/>
      <w:contextualSpacing/>
    </w:pPr>
  </w:style>
  <w:style w:type="paragraph" w:styleId="Caption">
    <w:name w:val="caption"/>
    <w:basedOn w:val="Normal"/>
    <w:next w:val="Normal"/>
    <w:uiPriority w:val="35"/>
    <w:unhideWhenUsed/>
    <w:qFormat/>
    <w:rsid w:val="00F74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179</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matus</dc:creator>
  <cp:keywords/>
  <dc:description/>
  <cp:lastModifiedBy>brian matus</cp:lastModifiedBy>
  <cp:revision>4</cp:revision>
  <dcterms:created xsi:type="dcterms:W3CDTF">2024-10-26T04:23:00Z</dcterms:created>
  <dcterms:modified xsi:type="dcterms:W3CDTF">2024-10-26T04:42:00Z</dcterms:modified>
</cp:coreProperties>
</file>