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D657D3" w14:textId="3982433B" w:rsidR="006D49A0" w:rsidRDefault="00503396" w:rsidP="00503396">
      <w:pPr>
        <w:jc w:val="center"/>
        <w:rPr>
          <w:b/>
          <w:bCs/>
          <w:sz w:val="32"/>
          <w:szCs w:val="32"/>
          <w:u w:val="single"/>
        </w:rPr>
      </w:pPr>
      <w:r w:rsidRPr="00503396">
        <w:rPr>
          <w:b/>
          <w:bCs/>
          <w:sz w:val="32"/>
          <w:szCs w:val="32"/>
          <w:u w:val="single"/>
        </w:rPr>
        <w:t>Inclusión de Bootstrap en un login tipo user-password de HTML</w:t>
      </w:r>
    </w:p>
    <w:p w14:paraId="4819D1A2" w14:textId="5572F850" w:rsidR="00E03068" w:rsidRPr="001B3433" w:rsidRDefault="00503396" w:rsidP="001B3433">
      <w:pPr>
        <w:jc w:val="both"/>
      </w:pPr>
      <w:r>
        <w:t>Bootstrap es una librería de css-javascript</w:t>
      </w:r>
      <w:r w:rsidR="00E03068">
        <w:t xml:space="preserve"> que le da mayor versatilidad y eficiencia a generar estructuras de HTML. A continuación, se detalla una pequeña descripción grafica de como incorporarlo a una página web.</w:t>
      </w:r>
    </w:p>
    <w:p w14:paraId="14FEB096" w14:textId="756BED63" w:rsidR="00E03068" w:rsidRDefault="008F2DC5" w:rsidP="001B3433">
      <w:pPr>
        <w:jc w:val="both"/>
      </w:pPr>
      <w:r>
        <w:t>Para incorporarlo se debe contar con una distribución e sus archivos .</w:t>
      </w:r>
      <w:proofErr w:type="spellStart"/>
      <w:r>
        <w:t>css</w:t>
      </w:r>
      <w:proofErr w:type="spellEnd"/>
      <w:r>
        <w:t xml:space="preserve"> y .</w:t>
      </w:r>
      <w:proofErr w:type="spellStart"/>
      <w:r>
        <w:t>js</w:t>
      </w:r>
      <w:proofErr w:type="spellEnd"/>
      <w:r>
        <w:t>. Estas se pueden obtener a través de un CDN</w:t>
      </w:r>
      <w:r w:rsidR="00B40A87">
        <w:t xml:space="preserve"> que lo distribuya en internet, o teniendo una copia local en el directorio del proyecto. La ventaja de contar con un CDN es que este puede ser una referencia dinámica y se actualice periódicamente. Si en cambio se desea mantener una versión en específico por motivos de compatibilidad puede ser </w:t>
      </w:r>
      <w:r w:rsidR="00382387">
        <w:t>más</w:t>
      </w:r>
      <w:r w:rsidR="00B40A87">
        <w:t xml:space="preserve"> preferible una copia local. En este ejemplo se utilizará una copia local.</w:t>
      </w:r>
    </w:p>
    <w:p w14:paraId="66CBFDC4" w14:textId="37504022" w:rsidR="00382387" w:rsidRDefault="00382387" w:rsidP="001B3433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C5D069" wp14:editId="45A77EBE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810125" cy="76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6092" b="29204"/>
                    <a:stretch/>
                  </pic:blipFill>
                  <pic:spPr bwMode="auto">
                    <a:xfrm>
                      <a:off x="0" y="0"/>
                      <a:ext cx="4810125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4B3F4" w14:textId="765BB589" w:rsidR="00CC1A43" w:rsidRDefault="00CC1A43" w:rsidP="001B3433">
      <w:pPr>
        <w:jc w:val="both"/>
      </w:pPr>
    </w:p>
    <w:p w14:paraId="38E7352C" w14:textId="2FF5D3AE" w:rsidR="00CC1A43" w:rsidRDefault="00CC1A43" w:rsidP="001B3433">
      <w:pPr>
        <w:jc w:val="both"/>
      </w:pPr>
    </w:p>
    <w:p w14:paraId="63838C7B" w14:textId="487EDBFC" w:rsidR="00CC1A43" w:rsidRDefault="00CC1A43" w:rsidP="001B3433">
      <w:pPr>
        <w:jc w:val="both"/>
      </w:pPr>
      <w:r>
        <w:t>Una vez tengamos estos, procedemos a cargarlos en el elemento &lt;head&gt; de nuestro documento HTML.</w:t>
      </w:r>
    </w:p>
    <w:p w14:paraId="4EE43993" w14:textId="7DB58508" w:rsidR="00CC1A43" w:rsidRDefault="00CC1A43" w:rsidP="001B3433">
      <w:pPr>
        <w:jc w:val="both"/>
      </w:pPr>
      <w:r>
        <w:rPr>
          <w:noProof/>
        </w:rPr>
        <w:drawing>
          <wp:inline distT="0" distB="0" distL="0" distR="0" wp14:anchorId="37BD6DB5" wp14:editId="79267E82">
            <wp:extent cx="509587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8D08" w14:textId="08A00379" w:rsidR="00382387" w:rsidRDefault="00382387" w:rsidP="001B3433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438082" wp14:editId="7DB1E323">
            <wp:simplePos x="0" y="0"/>
            <wp:positionH relativeFrom="margin">
              <wp:posOffset>-635</wp:posOffset>
            </wp:positionH>
            <wp:positionV relativeFrom="paragraph">
              <wp:posOffset>649605</wp:posOffset>
            </wp:positionV>
            <wp:extent cx="5876925" cy="3213100"/>
            <wp:effectExtent l="0" t="0" r="9525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A43">
        <w:t xml:space="preserve">Y nuestros elementos </w:t>
      </w:r>
      <w:proofErr w:type="spellStart"/>
      <w:r w:rsidR="00CC1A43">
        <w:t>html</w:t>
      </w:r>
      <w:proofErr w:type="spellEnd"/>
      <w:r w:rsidR="00CC1A43">
        <w:t xml:space="preserve"> reconocerán </w:t>
      </w:r>
      <w:proofErr w:type="spellStart"/>
      <w:r w:rsidR="00CC1A43">
        <w:t>el</w:t>
      </w:r>
      <w:proofErr w:type="spellEnd"/>
      <w:r w:rsidR="00CC1A43">
        <w:t xml:space="preserve"> .</w:t>
      </w:r>
      <w:proofErr w:type="spellStart"/>
      <w:r w:rsidR="00CC1A43">
        <w:t>css</w:t>
      </w:r>
      <w:proofErr w:type="spellEnd"/>
      <w:r w:rsidR="00CC1A43">
        <w:t xml:space="preserve"> automáticamente. Existen distintos tipos de distribuciones de Bootstrap, siendo la </w:t>
      </w:r>
      <w:proofErr w:type="spellStart"/>
      <w:r w:rsidR="00CC1A43">
        <w:t>minificada</w:t>
      </w:r>
      <w:proofErr w:type="spellEnd"/>
      <w:r w:rsidR="00CC1A43">
        <w:t xml:space="preserve"> la </w:t>
      </w:r>
      <w:r>
        <w:t>más</w:t>
      </w:r>
      <w:r w:rsidR="00CC1A43">
        <w:t xml:space="preserve"> utilizada. Ya que es lo </w:t>
      </w:r>
      <w:r>
        <w:t>más</w:t>
      </w:r>
      <w:r w:rsidR="00CC1A43">
        <w:t xml:space="preserve"> comprimida posible para ahorrar ancho de banda en cada descarga del archivo en el servidor.</w:t>
      </w:r>
    </w:p>
    <w:p w14:paraId="1A519BD0" w14:textId="4C20C3A6" w:rsidR="00382387" w:rsidRDefault="00382387" w:rsidP="001B3433">
      <w:pPr>
        <w:jc w:val="both"/>
      </w:pPr>
      <w:r>
        <w:t>En esta screenshot están resaltados algunos de los ejemplos de clases reconocidas por la librería de Bootstrap.</w:t>
      </w:r>
    </w:p>
    <w:p w14:paraId="55E76DA1" w14:textId="001E48AF" w:rsidR="00B40A87" w:rsidRPr="00503396" w:rsidRDefault="00B40A87" w:rsidP="001B3433">
      <w:pPr>
        <w:jc w:val="both"/>
      </w:pPr>
    </w:p>
    <w:sectPr w:rsidR="00B40A87" w:rsidRPr="00503396" w:rsidSect="008366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96"/>
    <w:rsid w:val="001B3433"/>
    <w:rsid w:val="00382387"/>
    <w:rsid w:val="00503396"/>
    <w:rsid w:val="005B0950"/>
    <w:rsid w:val="008366B7"/>
    <w:rsid w:val="008F2DC5"/>
    <w:rsid w:val="00973A2A"/>
    <w:rsid w:val="00A74ECF"/>
    <w:rsid w:val="00B40A87"/>
    <w:rsid w:val="00C64568"/>
    <w:rsid w:val="00CC1A43"/>
    <w:rsid w:val="00E0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D0439D"/>
  <w15:chartTrackingRefBased/>
  <w15:docId w15:val="{B0AE6BF8-14DB-449C-8D34-041E10115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matus</dc:creator>
  <cp:keywords/>
  <dc:description/>
  <cp:lastModifiedBy>brian matus</cp:lastModifiedBy>
  <cp:revision>5</cp:revision>
  <dcterms:created xsi:type="dcterms:W3CDTF">2021-03-07T02:27:00Z</dcterms:created>
  <dcterms:modified xsi:type="dcterms:W3CDTF">2021-03-07T03:54:00Z</dcterms:modified>
</cp:coreProperties>
</file>